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ACED7" w14:textId="77777777" w:rsidR="002A3D46" w:rsidRDefault="002A3D46" w:rsidP="002A3D46">
      <w:pPr>
        <w:widowControl w:val="0"/>
        <w:jc w:val="center"/>
        <w:rPr>
          <w:rFonts w:ascii="Calibri" w:eastAsiaTheme="minorHAnsi" w:hAnsi="Calibri" w:cstheme="minorBidi"/>
          <w:b/>
          <w:sz w:val="21"/>
          <w:szCs w:val="22"/>
          <w:lang w:val="es-ES" w:eastAsia="en-US"/>
        </w:rPr>
      </w:pPr>
    </w:p>
    <w:p w14:paraId="1793B2FB" w14:textId="77777777" w:rsidR="005E1E10" w:rsidRDefault="005E1E10" w:rsidP="002A3D46">
      <w:pPr>
        <w:widowControl w:val="0"/>
        <w:jc w:val="center"/>
        <w:rPr>
          <w:rFonts w:ascii="Calibri" w:eastAsiaTheme="minorHAnsi" w:hAnsi="Calibri" w:cstheme="minorBidi"/>
          <w:b/>
          <w:sz w:val="21"/>
          <w:szCs w:val="22"/>
          <w:lang w:val="es-ES" w:eastAsia="en-US"/>
        </w:rPr>
      </w:pPr>
    </w:p>
    <w:p w14:paraId="79E011BE" w14:textId="77777777" w:rsidR="005E1E10" w:rsidRPr="00257B9E" w:rsidRDefault="005E1E10" w:rsidP="002A3D46">
      <w:pPr>
        <w:widowControl w:val="0"/>
        <w:jc w:val="center"/>
        <w:rPr>
          <w:rFonts w:asciiTheme="minorHAnsi" w:eastAsiaTheme="minorHAnsi" w:hAnsiTheme="minorHAnsi" w:cstheme="minorHAnsi"/>
          <w:b/>
          <w:sz w:val="22"/>
          <w:szCs w:val="22"/>
          <w:lang w:val="es-ES" w:eastAsia="en-US"/>
        </w:rPr>
      </w:pPr>
    </w:p>
    <w:p w14:paraId="01776EBC" w14:textId="775DCC71" w:rsidR="002A3D46" w:rsidRPr="00257B9E" w:rsidRDefault="002A3D46" w:rsidP="002A3D46">
      <w:pPr>
        <w:widowControl w:val="0"/>
        <w:jc w:val="center"/>
        <w:rPr>
          <w:rFonts w:asciiTheme="minorHAnsi" w:eastAsiaTheme="minorHAnsi" w:hAnsiTheme="minorHAnsi" w:cstheme="minorHAnsi"/>
          <w:b/>
          <w:sz w:val="22"/>
          <w:szCs w:val="22"/>
          <w:lang w:val="es-ES" w:eastAsia="en-US"/>
        </w:rPr>
      </w:pPr>
      <w:r w:rsidRPr="00257B9E">
        <w:rPr>
          <w:rFonts w:asciiTheme="minorHAnsi" w:eastAsiaTheme="minorHAnsi" w:hAnsiTheme="minorHAnsi" w:cstheme="minorHAnsi"/>
          <w:b/>
          <w:sz w:val="22"/>
          <w:szCs w:val="22"/>
          <w:lang w:val="es-ES" w:eastAsia="en-US"/>
        </w:rPr>
        <w:t xml:space="preserve">ANEXO V. </w:t>
      </w:r>
      <w:r w:rsidR="00C774B2">
        <w:rPr>
          <w:rFonts w:asciiTheme="minorHAnsi" w:eastAsiaTheme="minorHAnsi" w:hAnsiTheme="minorHAnsi" w:cstheme="minorHAnsi"/>
          <w:b/>
          <w:sz w:val="22"/>
          <w:szCs w:val="22"/>
          <w:lang w:val="es-ES" w:eastAsia="en-US"/>
        </w:rPr>
        <w:t xml:space="preserve">MODELO DE </w:t>
      </w:r>
      <w:r w:rsidRPr="00257B9E">
        <w:rPr>
          <w:rFonts w:asciiTheme="minorHAnsi" w:eastAsiaTheme="minorHAnsi" w:hAnsiTheme="minorHAnsi" w:cstheme="minorHAnsi"/>
          <w:b/>
          <w:sz w:val="22"/>
          <w:szCs w:val="22"/>
          <w:lang w:val="es-ES" w:eastAsia="en-US"/>
        </w:rPr>
        <w:t>INFORME DE VALORACIÓN DE OFERTAS: ESTRUCTURA Y CONTENIDO</w:t>
      </w:r>
    </w:p>
    <w:p w14:paraId="5DDFCDD4" w14:textId="77777777" w:rsidR="002A3D46" w:rsidRPr="00257B9E" w:rsidRDefault="002A3D46" w:rsidP="002A3D46">
      <w:pPr>
        <w:widowControl w:val="0"/>
        <w:jc w:val="center"/>
        <w:rPr>
          <w:rFonts w:asciiTheme="minorHAnsi" w:eastAsiaTheme="minorHAnsi" w:hAnsiTheme="minorHAnsi" w:cstheme="minorHAnsi"/>
          <w:b/>
          <w:sz w:val="22"/>
          <w:szCs w:val="22"/>
          <w:lang w:val="es-ES" w:eastAsia="en-US"/>
        </w:rPr>
      </w:pPr>
    </w:p>
    <w:p w14:paraId="6DE82C4F" w14:textId="77777777" w:rsidR="002A3D46" w:rsidRPr="00257B9E" w:rsidRDefault="002A3D46" w:rsidP="002A3D46">
      <w:pPr>
        <w:widowControl w:val="0"/>
        <w:jc w:val="center"/>
        <w:rPr>
          <w:rFonts w:asciiTheme="minorHAnsi" w:eastAsiaTheme="minorHAnsi" w:hAnsiTheme="minorHAnsi" w:cstheme="minorHAnsi"/>
          <w:sz w:val="22"/>
          <w:szCs w:val="22"/>
          <w:lang w:val="es-ES" w:eastAsia="en-US"/>
        </w:rPr>
      </w:pPr>
    </w:p>
    <w:p w14:paraId="755DD033" w14:textId="268EDCC7" w:rsidR="001773DD" w:rsidRDefault="002A3D46" w:rsidP="002A3D46">
      <w:pPr>
        <w:widowControl w:val="0"/>
        <w:jc w:val="both"/>
        <w:rPr>
          <w:rFonts w:asciiTheme="minorHAnsi" w:eastAsiaTheme="minorHAnsi" w:hAnsiTheme="minorHAnsi" w:cstheme="minorHAnsi"/>
          <w:sz w:val="22"/>
          <w:szCs w:val="22"/>
          <w:lang w:val="es-ES" w:eastAsia="en-US"/>
        </w:rPr>
      </w:pPr>
      <w:r w:rsidRPr="00257B9E">
        <w:rPr>
          <w:rFonts w:asciiTheme="minorHAnsi" w:eastAsiaTheme="minorHAnsi" w:hAnsiTheme="minorHAnsi" w:cstheme="minorHAnsi"/>
          <w:sz w:val="22"/>
          <w:szCs w:val="22"/>
          <w:lang w:val="es-ES" w:eastAsia="en-US"/>
        </w:rPr>
        <w:t>En el informe de valoración de las ofertas se relacionarán las empresas invitadas a la licitación</w:t>
      </w:r>
      <w:r w:rsidR="001773DD" w:rsidRPr="00257B9E">
        <w:rPr>
          <w:rFonts w:asciiTheme="minorHAnsi" w:eastAsiaTheme="minorHAnsi" w:hAnsiTheme="minorHAnsi" w:cstheme="minorHAnsi"/>
          <w:sz w:val="22"/>
          <w:szCs w:val="22"/>
          <w:lang w:val="es-ES" w:eastAsia="en-US"/>
        </w:rPr>
        <w:t xml:space="preserve">, así como la fecha de invitación </w:t>
      </w:r>
      <w:r w:rsidR="00474FB5" w:rsidRPr="00257B9E">
        <w:rPr>
          <w:rFonts w:asciiTheme="minorHAnsi" w:eastAsiaTheme="minorHAnsi" w:hAnsiTheme="minorHAnsi" w:cstheme="minorHAnsi"/>
          <w:sz w:val="22"/>
          <w:szCs w:val="22"/>
          <w:lang w:val="es-ES" w:eastAsia="en-US"/>
        </w:rPr>
        <w:t xml:space="preserve">de </w:t>
      </w:r>
      <w:proofErr w:type="gramStart"/>
      <w:r w:rsidR="00474FB5" w:rsidRPr="00257B9E">
        <w:rPr>
          <w:rFonts w:asciiTheme="minorHAnsi" w:eastAsiaTheme="minorHAnsi" w:hAnsiTheme="minorHAnsi" w:cstheme="minorHAnsi"/>
          <w:sz w:val="22"/>
          <w:szCs w:val="22"/>
          <w:lang w:val="es-ES" w:eastAsia="en-US"/>
        </w:rPr>
        <w:t>las mismas</w:t>
      </w:r>
      <w:proofErr w:type="gramEnd"/>
      <w:r w:rsidR="00D67734">
        <w:rPr>
          <w:rFonts w:asciiTheme="minorHAnsi" w:eastAsiaTheme="minorHAnsi" w:hAnsiTheme="minorHAnsi" w:cstheme="minorHAnsi"/>
          <w:sz w:val="22"/>
          <w:szCs w:val="22"/>
          <w:lang w:val="es-ES" w:eastAsia="en-US"/>
        </w:rPr>
        <w:t>. E</w:t>
      </w:r>
      <w:r w:rsidR="001773DD" w:rsidRPr="00257B9E">
        <w:rPr>
          <w:rFonts w:asciiTheme="minorHAnsi" w:eastAsiaTheme="minorHAnsi" w:hAnsiTheme="minorHAnsi" w:cstheme="minorHAnsi"/>
          <w:sz w:val="22"/>
          <w:szCs w:val="22"/>
          <w:lang w:val="es-ES" w:eastAsia="en-US"/>
        </w:rPr>
        <w:t>n caso de no haber invitado a todas las empresas adjudicatarias del lote</w:t>
      </w:r>
      <w:r w:rsidR="00E25D1C">
        <w:rPr>
          <w:rFonts w:asciiTheme="minorHAnsi" w:eastAsiaTheme="minorHAnsi" w:hAnsiTheme="minorHAnsi" w:cstheme="minorHAnsi"/>
          <w:sz w:val="22"/>
          <w:szCs w:val="22"/>
          <w:lang w:val="es-ES" w:eastAsia="en-US"/>
        </w:rPr>
        <w:t xml:space="preserve"> correspondiente</w:t>
      </w:r>
      <w:r w:rsidR="001773DD" w:rsidRPr="00257B9E">
        <w:rPr>
          <w:rFonts w:asciiTheme="minorHAnsi" w:eastAsiaTheme="minorHAnsi" w:hAnsiTheme="minorHAnsi" w:cstheme="minorHAnsi"/>
          <w:sz w:val="22"/>
          <w:szCs w:val="22"/>
          <w:lang w:val="es-ES" w:eastAsia="en-US"/>
        </w:rPr>
        <w:t xml:space="preserve">, deberá justificarse </w:t>
      </w:r>
      <w:r w:rsidR="00E25D1C">
        <w:rPr>
          <w:rFonts w:asciiTheme="minorHAnsi" w:eastAsiaTheme="minorHAnsi" w:hAnsiTheme="minorHAnsi" w:cstheme="minorHAnsi"/>
          <w:sz w:val="22"/>
          <w:szCs w:val="22"/>
          <w:lang w:val="es-ES" w:eastAsia="en-US"/>
        </w:rPr>
        <w:t>debidamente dicha decisión</w:t>
      </w:r>
      <w:r w:rsidR="001773DD" w:rsidRPr="00257B9E">
        <w:rPr>
          <w:rFonts w:asciiTheme="minorHAnsi" w:eastAsiaTheme="minorHAnsi" w:hAnsiTheme="minorHAnsi" w:cstheme="minorHAnsi"/>
          <w:sz w:val="22"/>
          <w:szCs w:val="22"/>
          <w:lang w:val="es-ES" w:eastAsia="en-US"/>
        </w:rPr>
        <w:t xml:space="preserve">, de conformidad con la cláusula </w:t>
      </w:r>
      <w:r w:rsidR="00E25D1C">
        <w:rPr>
          <w:rFonts w:asciiTheme="minorHAnsi" w:eastAsiaTheme="minorHAnsi" w:hAnsiTheme="minorHAnsi" w:cstheme="minorHAnsi"/>
          <w:sz w:val="22"/>
          <w:szCs w:val="22"/>
          <w:lang w:val="es-ES" w:eastAsia="en-US"/>
        </w:rPr>
        <w:t>31</w:t>
      </w:r>
      <w:r w:rsidR="001773DD" w:rsidRPr="00257B9E">
        <w:rPr>
          <w:rFonts w:asciiTheme="minorHAnsi" w:eastAsiaTheme="minorHAnsi" w:hAnsiTheme="minorHAnsi" w:cstheme="minorHAnsi"/>
          <w:sz w:val="22"/>
          <w:szCs w:val="22"/>
          <w:lang w:val="es-ES" w:eastAsia="en-US"/>
        </w:rPr>
        <w:t xml:space="preserve">.3.2 del PCAP. </w:t>
      </w:r>
    </w:p>
    <w:p w14:paraId="68844B22" w14:textId="77777777" w:rsidR="00D67734" w:rsidRPr="00257B9E" w:rsidRDefault="00D67734" w:rsidP="002A3D46">
      <w:pPr>
        <w:widowControl w:val="0"/>
        <w:jc w:val="both"/>
        <w:rPr>
          <w:rFonts w:asciiTheme="minorHAnsi" w:eastAsiaTheme="minorHAnsi" w:hAnsiTheme="minorHAnsi" w:cstheme="minorHAnsi"/>
          <w:sz w:val="22"/>
          <w:szCs w:val="22"/>
          <w:lang w:val="es-ES" w:eastAsia="en-US"/>
        </w:rPr>
      </w:pPr>
    </w:p>
    <w:p w14:paraId="33EB37E3" w14:textId="11DA3FC6" w:rsidR="001773DD" w:rsidRPr="00257B9E" w:rsidRDefault="001773DD" w:rsidP="002A3D46">
      <w:pPr>
        <w:widowControl w:val="0"/>
        <w:jc w:val="both"/>
        <w:rPr>
          <w:rFonts w:asciiTheme="minorHAnsi" w:eastAsiaTheme="minorHAnsi" w:hAnsiTheme="minorHAnsi" w:cstheme="minorHAnsi"/>
          <w:sz w:val="22"/>
          <w:szCs w:val="22"/>
          <w:lang w:val="es-ES" w:eastAsia="en-US"/>
        </w:rPr>
      </w:pPr>
      <w:r w:rsidRPr="00257B9E">
        <w:rPr>
          <w:rFonts w:asciiTheme="minorHAnsi" w:eastAsiaTheme="minorHAnsi" w:hAnsiTheme="minorHAnsi" w:cstheme="minorHAnsi"/>
          <w:sz w:val="22"/>
          <w:szCs w:val="22"/>
          <w:lang w:val="es-ES" w:eastAsia="en-US"/>
        </w:rPr>
        <w:t>Deberá indicarse la fecha de la apertura del sobre</w:t>
      </w:r>
      <w:r w:rsidR="00D67734">
        <w:rPr>
          <w:rFonts w:asciiTheme="minorHAnsi" w:eastAsiaTheme="minorHAnsi" w:hAnsiTheme="minorHAnsi" w:cstheme="minorHAnsi"/>
          <w:sz w:val="22"/>
          <w:szCs w:val="22"/>
          <w:lang w:val="es-ES" w:eastAsia="en-US"/>
        </w:rPr>
        <w:t>/archivo electrónico</w:t>
      </w:r>
      <w:r w:rsidRPr="00257B9E">
        <w:rPr>
          <w:rFonts w:asciiTheme="minorHAnsi" w:eastAsiaTheme="minorHAnsi" w:hAnsiTheme="minorHAnsi" w:cstheme="minorHAnsi"/>
          <w:sz w:val="22"/>
          <w:szCs w:val="22"/>
          <w:lang w:val="es-ES" w:eastAsia="en-US"/>
        </w:rPr>
        <w:t xml:space="preserve"> nº 1, </w:t>
      </w:r>
      <w:r w:rsidR="00474FB5" w:rsidRPr="00257B9E">
        <w:rPr>
          <w:rFonts w:asciiTheme="minorHAnsi" w:eastAsiaTheme="minorHAnsi" w:hAnsiTheme="minorHAnsi" w:cstheme="minorHAnsi"/>
          <w:sz w:val="22"/>
          <w:szCs w:val="22"/>
          <w:lang w:val="es-ES" w:eastAsia="en-US"/>
        </w:rPr>
        <w:t xml:space="preserve">haciendo constar expresamente </w:t>
      </w:r>
      <w:r w:rsidRPr="00257B9E">
        <w:rPr>
          <w:rFonts w:asciiTheme="minorHAnsi" w:eastAsiaTheme="minorHAnsi" w:hAnsiTheme="minorHAnsi" w:cstheme="minorHAnsi"/>
          <w:sz w:val="22"/>
          <w:szCs w:val="22"/>
          <w:lang w:val="es-ES" w:eastAsia="en-US"/>
        </w:rPr>
        <w:t xml:space="preserve">las empresas que presentan oferta, aquellas que declinan la invitación </w:t>
      </w:r>
      <w:r w:rsidR="00474FB5" w:rsidRPr="00257B9E">
        <w:rPr>
          <w:rFonts w:asciiTheme="minorHAnsi" w:eastAsiaTheme="minorHAnsi" w:hAnsiTheme="minorHAnsi" w:cstheme="minorHAnsi"/>
          <w:sz w:val="22"/>
          <w:szCs w:val="22"/>
          <w:lang w:val="es-ES" w:eastAsia="en-US"/>
        </w:rPr>
        <w:t xml:space="preserve">y </w:t>
      </w:r>
      <w:r w:rsidRPr="00257B9E">
        <w:rPr>
          <w:rFonts w:asciiTheme="minorHAnsi" w:eastAsiaTheme="minorHAnsi" w:hAnsiTheme="minorHAnsi" w:cstheme="minorHAnsi"/>
          <w:sz w:val="22"/>
          <w:szCs w:val="22"/>
          <w:lang w:val="es-ES" w:eastAsia="en-US"/>
        </w:rPr>
        <w:t>aquellas que no contestan</w:t>
      </w:r>
      <w:r w:rsidR="00474FB5" w:rsidRPr="00257B9E">
        <w:rPr>
          <w:rFonts w:asciiTheme="minorHAnsi" w:eastAsiaTheme="minorHAnsi" w:hAnsiTheme="minorHAnsi" w:cstheme="minorHAnsi"/>
          <w:sz w:val="22"/>
          <w:szCs w:val="22"/>
          <w:lang w:val="es-ES" w:eastAsia="en-US"/>
        </w:rPr>
        <w:t>.</w:t>
      </w:r>
    </w:p>
    <w:p w14:paraId="6DBC9248" w14:textId="77777777" w:rsidR="001773DD" w:rsidRPr="00257B9E" w:rsidRDefault="001773DD" w:rsidP="002A3D46">
      <w:pPr>
        <w:widowControl w:val="0"/>
        <w:jc w:val="both"/>
        <w:rPr>
          <w:rFonts w:asciiTheme="minorHAnsi" w:eastAsiaTheme="minorHAnsi" w:hAnsiTheme="minorHAnsi" w:cstheme="minorHAnsi"/>
          <w:sz w:val="22"/>
          <w:szCs w:val="22"/>
          <w:lang w:val="es-ES" w:eastAsia="en-US"/>
        </w:rPr>
      </w:pPr>
    </w:p>
    <w:p w14:paraId="7EF8C663" w14:textId="6DCB5649" w:rsidR="002A3D46" w:rsidRPr="00530FFA" w:rsidRDefault="001773DD" w:rsidP="002A3D46">
      <w:pPr>
        <w:widowControl w:val="0"/>
        <w:jc w:val="both"/>
        <w:rPr>
          <w:rFonts w:asciiTheme="minorHAnsi" w:eastAsiaTheme="minorHAnsi" w:hAnsiTheme="minorHAnsi" w:cstheme="minorHAnsi"/>
          <w:sz w:val="22"/>
          <w:szCs w:val="22"/>
          <w:lang w:val="es-ES" w:eastAsia="en-US"/>
        </w:rPr>
      </w:pPr>
      <w:r w:rsidRPr="00257B9E">
        <w:rPr>
          <w:rFonts w:asciiTheme="minorHAnsi" w:eastAsiaTheme="minorHAnsi" w:hAnsiTheme="minorHAnsi" w:cstheme="minorHAnsi"/>
          <w:sz w:val="22"/>
          <w:szCs w:val="22"/>
          <w:lang w:val="es-ES" w:eastAsia="en-US"/>
        </w:rPr>
        <w:t xml:space="preserve">En el caso de las empresas que presentan oferta, deberá </w:t>
      </w:r>
      <w:r w:rsidR="00474FB5" w:rsidRPr="00257B9E">
        <w:rPr>
          <w:rFonts w:asciiTheme="minorHAnsi" w:eastAsiaTheme="minorHAnsi" w:hAnsiTheme="minorHAnsi" w:cstheme="minorHAnsi"/>
          <w:sz w:val="22"/>
          <w:szCs w:val="22"/>
          <w:lang w:val="es-ES" w:eastAsia="en-US"/>
        </w:rPr>
        <w:t>detallarse</w:t>
      </w:r>
      <w:r w:rsidRPr="00257B9E">
        <w:rPr>
          <w:rFonts w:asciiTheme="minorHAnsi" w:eastAsiaTheme="minorHAnsi" w:hAnsiTheme="minorHAnsi" w:cstheme="minorHAnsi"/>
          <w:sz w:val="22"/>
          <w:szCs w:val="22"/>
          <w:lang w:val="es-ES" w:eastAsia="en-US"/>
        </w:rPr>
        <w:t xml:space="preserve"> cuáles de ellas son admitidas, cu</w:t>
      </w:r>
      <w:r w:rsidR="00D67734">
        <w:rPr>
          <w:rFonts w:asciiTheme="minorHAnsi" w:eastAsiaTheme="minorHAnsi" w:hAnsiTheme="minorHAnsi" w:cstheme="minorHAnsi"/>
          <w:sz w:val="22"/>
          <w:szCs w:val="22"/>
          <w:lang w:val="es-ES" w:eastAsia="en-US"/>
        </w:rPr>
        <w:t>á</w:t>
      </w:r>
      <w:r w:rsidRPr="00257B9E">
        <w:rPr>
          <w:rFonts w:asciiTheme="minorHAnsi" w:eastAsiaTheme="minorHAnsi" w:hAnsiTheme="minorHAnsi" w:cstheme="minorHAnsi"/>
          <w:sz w:val="22"/>
          <w:szCs w:val="22"/>
          <w:lang w:val="es-ES" w:eastAsia="en-US"/>
        </w:rPr>
        <w:t xml:space="preserve">les </w:t>
      </w:r>
      <w:r w:rsidR="002A3D46" w:rsidRPr="00257B9E">
        <w:rPr>
          <w:rFonts w:asciiTheme="minorHAnsi" w:eastAsiaTheme="minorHAnsi" w:hAnsiTheme="minorHAnsi" w:cstheme="minorHAnsi"/>
          <w:sz w:val="22"/>
          <w:szCs w:val="22"/>
          <w:lang w:val="es-ES" w:eastAsia="en-US"/>
        </w:rPr>
        <w:t>excluidas</w:t>
      </w:r>
      <w:r w:rsidR="00474FB5" w:rsidRPr="00257B9E">
        <w:rPr>
          <w:rFonts w:asciiTheme="minorHAnsi" w:eastAsiaTheme="minorHAnsi" w:hAnsiTheme="minorHAnsi" w:cstheme="minorHAnsi"/>
          <w:sz w:val="22"/>
          <w:szCs w:val="22"/>
          <w:lang w:val="es-ES" w:eastAsia="en-US"/>
        </w:rPr>
        <w:t>, indicando los</w:t>
      </w:r>
      <w:r w:rsidR="007756A8">
        <w:rPr>
          <w:rFonts w:asciiTheme="minorHAnsi" w:eastAsiaTheme="minorHAnsi" w:hAnsiTheme="minorHAnsi" w:cstheme="minorHAnsi"/>
          <w:sz w:val="22"/>
          <w:szCs w:val="22"/>
          <w:lang w:val="es-ES" w:eastAsia="en-US"/>
        </w:rPr>
        <w:t xml:space="preserve"> </w:t>
      </w:r>
      <w:r w:rsidR="002A3D46" w:rsidRPr="00530FFA">
        <w:rPr>
          <w:rFonts w:asciiTheme="minorHAnsi" w:eastAsiaTheme="minorHAnsi" w:hAnsiTheme="minorHAnsi" w:cstheme="minorHAnsi"/>
          <w:sz w:val="22"/>
          <w:szCs w:val="22"/>
          <w:lang w:val="es-ES" w:eastAsia="en-US"/>
        </w:rPr>
        <w:t>motivo</w:t>
      </w:r>
      <w:r w:rsidR="00474FB5" w:rsidRPr="00530FFA">
        <w:rPr>
          <w:rFonts w:asciiTheme="minorHAnsi" w:eastAsiaTheme="minorHAnsi" w:hAnsiTheme="minorHAnsi" w:cstheme="minorHAnsi"/>
          <w:sz w:val="22"/>
          <w:szCs w:val="22"/>
          <w:lang w:val="es-ES" w:eastAsia="en-US"/>
        </w:rPr>
        <w:t>s</w:t>
      </w:r>
      <w:r w:rsidRPr="00530FFA">
        <w:rPr>
          <w:rFonts w:asciiTheme="minorHAnsi" w:eastAsiaTheme="minorHAnsi" w:hAnsiTheme="minorHAnsi" w:cstheme="minorHAnsi"/>
          <w:sz w:val="22"/>
          <w:szCs w:val="22"/>
          <w:lang w:val="es-ES" w:eastAsia="en-US"/>
        </w:rPr>
        <w:t xml:space="preserve"> </w:t>
      </w:r>
      <w:r w:rsidR="002A3D46" w:rsidRPr="00530FFA">
        <w:rPr>
          <w:rFonts w:asciiTheme="minorHAnsi" w:eastAsiaTheme="minorHAnsi" w:hAnsiTheme="minorHAnsi" w:cstheme="minorHAnsi"/>
          <w:sz w:val="22"/>
          <w:szCs w:val="22"/>
          <w:lang w:val="es-ES" w:eastAsia="en-US"/>
        </w:rPr>
        <w:t>de su exclusión</w:t>
      </w:r>
      <w:r w:rsidRPr="00530FFA">
        <w:rPr>
          <w:rFonts w:asciiTheme="minorHAnsi" w:eastAsiaTheme="minorHAnsi" w:hAnsiTheme="minorHAnsi" w:cstheme="minorHAnsi"/>
          <w:sz w:val="22"/>
          <w:szCs w:val="22"/>
          <w:lang w:val="es-ES" w:eastAsia="en-US"/>
        </w:rPr>
        <w:t>, así como las posibles subsanaciones, en su caso</w:t>
      </w:r>
      <w:r w:rsidR="002A3D46" w:rsidRPr="00530FFA">
        <w:rPr>
          <w:rFonts w:asciiTheme="minorHAnsi" w:eastAsiaTheme="minorHAnsi" w:hAnsiTheme="minorHAnsi" w:cstheme="minorHAnsi"/>
          <w:sz w:val="22"/>
          <w:szCs w:val="22"/>
          <w:lang w:val="es-ES" w:eastAsia="en-US"/>
        </w:rPr>
        <w:t>.</w:t>
      </w:r>
    </w:p>
    <w:p w14:paraId="28DFAF30" w14:textId="77777777" w:rsidR="002A3D46" w:rsidRPr="00530FFA" w:rsidRDefault="002A3D46" w:rsidP="002A3D46">
      <w:pPr>
        <w:widowControl w:val="0"/>
        <w:jc w:val="both"/>
        <w:rPr>
          <w:rFonts w:asciiTheme="minorHAnsi" w:eastAsiaTheme="minorHAnsi" w:hAnsiTheme="minorHAnsi" w:cstheme="minorHAnsi"/>
          <w:sz w:val="22"/>
          <w:szCs w:val="22"/>
          <w:lang w:val="es-ES" w:eastAsia="en-US"/>
        </w:rPr>
      </w:pPr>
    </w:p>
    <w:p w14:paraId="511B382D" w14:textId="1B6794A0" w:rsidR="002A3D46" w:rsidRPr="00530FFA" w:rsidRDefault="00283EBA" w:rsidP="002A3D46">
      <w:pPr>
        <w:widowControl w:val="0"/>
        <w:jc w:val="both"/>
        <w:rPr>
          <w:rFonts w:asciiTheme="minorHAnsi" w:eastAsiaTheme="minorHAnsi" w:hAnsiTheme="minorHAnsi" w:cstheme="minorHAnsi"/>
          <w:sz w:val="22"/>
          <w:szCs w:val="22"/>
          <w:lang w:val="es-ES" w:eastAsia="en-US"/>
        </w:rPr>
      </w:pPr>
      <w:r w:rsidRPr="00530FFA">
        <w:rPr>
          <w:rFonts w:asciiTheme="minorHAnsi" w:eastAsiaTheme="minorHAnsi" w:hAnsiTheme="minorHAnsi" w:cstheme="minorHAnsi"/>
          <w:sz w:val="22"/>
          <w:szCs w:val="22"/>
          <w:lang w:val="es-ES" w:eastAsia="en-US"/>
        </w:rPr>
        <w:t>Posteriormente se señalará la fecha de apertura de sobre</w:t>
      </w:r>
      <w:r w:rsidR="00D67734">
        <w:rPr>
          <w:rFonts w:asciiTheme="minorHAnsi" w:eastAsiaTheme="minorHAnsi" w:hAnsiTheme="minorHAnsi" w:cstheme="minorHAnsi"/>
          <w:sz w:val="22"/>
          <w:szCs w:val="22"/>
          <w:lang w:val="es-ES" w:eastAsia="en-US"/>
        </w:rPr>
        <w:t>/archivos electrónico</w:t>
      </w:r>
      <w:r w:rsidRPr="00CA5C29">
        <w:rPr>
          <w:rFonts w:asciiTheme="minorHAnsi" w:eastAsiaTheme="minorHAnsi" w:hAnsiTheme="minorHAnsi" w:cstheme="minorHAnsi"/>
          <w:sz w:val="22"/>
          <w:szCs w:val="22"/>
          <w:lang w:val="es-ES" w:eastAsia="en-US"/>
        </w:rPr>
        <w:t xml:space="preserve"> nº 2. </w:t>
      </w:r>
      <w:r w:rsidR="00257B9E">
        <w:rPr>
          <w:rFonts w:asciiTheme="minorHAnsi" w:eastAsiaTheme="minorHAnsi" w:hAnsiTheme="minorHAnsi" w:cstheme="minorHAnsi"/>
          <w:sz w:val="22"/>
          <w:szCs w:val="22"/>
          <w:lang w:val="es-ES" w:eastAsia="en-US"/>
        </w:rPr>
        <w:t xml:space="preserve">En este caso se </w:t>
      </w:r>
      <w:r w:rsidR="002A3D46" w:rsidRPr="00530FFA">
        <w:rPr>
          <w:rFonts w:asciiTheme="minorHAnsi" w:eastAsiaTheme="minorHAnsi" w:hAnsiTheme="minorHAnsi" w:cstheme="minorHAnsi"/>
          <w:sz w:val="22"/>
          <w:szCs w:val="22"/>
          <w:lang w:val="es-ES" w:eastAsia="en-US"/>
        </w:rPr>
        <w:t>contemplan dos supuestos:</w:t>
      </w:r>
    </w:p>
    <w:p w14:paraId="1C47077E" w14:textId="77777777" w:rsidR="002A3D46" w:rsidRPr="00530FFA" w:rsidRDefault="002A3D46" w:rsidP="002A3D46">
      <w:pPr>
        <w:widowControl w:val="0"/>
        <w:jc w:val="both"/>
        <w:rPr>
          <w:rFonts w:asciiTheme="minorHAnsi" w:eastAsiaTheme="minorHAnsi" w:hAnsiTheme="minorHAnsi" w:cstheme="minorHAnsi"/>
          <w:sz w:val="22"/>
          <w:szCs w:val="22"/>
          <w:lang w:val="es-ES" w:eastAsia="en-US"/>
        </w:rPr>
      </w:pPr>
    </w:p>
    <w:p w14:paraId="6BF72AE3" w14:textId="77777777" w:rsidR="002A3D46" w:rsidRPr="00530FFA" w:rsidRDefault="002A3D46" w:rsidP="002A3D46">
      <w:pPr>
        <w:widowControl w:val="0"/>
        <w:jc w:val="both"/>
        <w:rPr>
          <w:rFonts w:asciiTheme="minorHAnsi" w:eastAsiaTheme="minorHAnsi" w:hAnsiTheme="minorHAnsi" w:cstheme="minorHAnsi"/>
          <w:b/>
          <w:sz w:val="22"/>
          <w:szCs w:val="22"/>
          <w:u w:val="single"/>
          <w:lang w:val="es-ES" w:eastAsia="en-US"/>
        </w:rPr>
      </w:pPr>
      <w:r w:rsidRPr="00530FFA">
        <w:rPr>
          <w:rFonts w:asciiTheme="minorHAnsi" w:eastAsiaTheme="minorHAnsi" w:hAnsiTheme="minorHAnsi" w:cstheme="minorHAnsi"/>
          <w:b/>
          <w:sz w:val="22"/>
          <w:szCs w:val="22"/>
          <w:u w:val="single"/>
          <w:lang w:val="es-ES" w:eastAsia="en-US"/>
        </w:rPr>
        <w:t>Supuesto 1. Todos los criterios de valoración incluidos en el DL son evaluables automáticamente o mediante fórmula</w:t>
      </w:r>
    </w:p>
    <w:p w14:paraId="04353690" w14:textId="77777777" w:rsidR="002A3D46" w:rsidRPr="00530FFA" w:rsidRDefault="002A3D46" w:rsidP="002A3D46">
      <w:pPr>
        <w:widowControl w:val="0"/>
        <w:jc w:val="both"/>
        <w:rPr>
          <w:rFonts w:asciiTheme="minorHAnsi" w:eastAsiaTheme="minorHAnsi" w:hAnsiTheme="minorHAnsi" w:cstheme="minorHAnsi"/>
          <w:sz w:val="22"/>
          <w:szCs w:val="22"/>
          <w:lang w:val="es-ES" w:eastAsia="en-US"/>
        </w:rPr>
      </w:pPr>
    </w:p>
    <w:p w14:paraId="087ADB9A" w14:textId="77777777" w:rsidR="002A3D46" w:rsidRPr="00530FFA" w:rsidRDefault="002A3D46" w:rsidP="002A3D46">
      <w:pPr>
        <w:widowControl w:val="0"/>
        <w:jc w:val="both"/>
        <w:rPr>
          <w:rFonts w:asciiTheme="minorHAnsi" w:eastAsiaTheme="minorHAnsi" w:hAnsiTheme="minorHAnsi" w:cstheme="minorHAnsi"/>
          <w:sz w:val="22"/>
          <w:szCs w:val="22"/>
          <w:lang w:val="es-ES" w:eastAsia="en-US"/>
        </w:rPr>
      </w:pPr>
      <w:r w:rsidRPr="00530FFA">
        <w:rPr>
          <w:rFonts w:asciiTheme="minorHAnsi" w:eastAsiaTheme="minorHAnsi" w:hAnsiTheme="minorHAnsi" w:cstheme="minorHAnsi"/>
          <w:sz w:val="22"/>
          <w:szCs w:val="22"/>
          <w:lang w:val="es-ES" w:eastAsia="en-US"/>
        </w:rPr>
        <w:t xml:space="preserve">● En caso de que el único criterio de valoración sea el precio, se Incluirá un cuadro en el que se refleje la oferta total, impuestos excluidos, de cada una de las empresas admitidas, siguiendo el orden de menor a mayor importe. </w:t>
      </w:r>
      <w:r w:rsidRPr="00530FFA">
        <w:rPr>
          <w:rFonts w:asciiTheme="minorHAnsi" w:eastAsiaTheme="minorHAnsi" w:hAnsiTheme="minorHAnsi" w:cstheme="minorHAnsi"/>
          <w:sz w:val="22"/>
          <w:szCs w:val="22"/>
          <w:lang w:val="es-ES" w:eastAsia="en-US"/>
        </w:rPr>
        <w:tab/>
      </w:r>
    </w:p>
    <w:p w14:paraId="6C4759A4" w14:textId="77777777" w:rsidR="002A3D46" w:rsidRPr="00530FFA" w:rsidRDefault="002A3D46" w:rsidP="002A3D46">
      <w:pPr>
        <w:widowControl w:val="0"/>
        <w:ind w:left="720"/>
        <w:contextualSpacing/>
        <w:jc w:val="both"/>
        <w:rPr>
          <w:rFonts w:asciiTheme="minorHAnsi" w:eastAsiaTheme="minorHAnsi" w:hAnsiTheme="minorHAnsi" w:cstheme="minorHAnsi"/>
          <w:sz w:val="22"/>
          <w:szCs w:val="22"/>
          <w:lang w:val="es-ES" w:eastAsia="en-US"/>
        </w:rPr>
      </w:pPr>
    </w:p>
    <w:p w14:paraId="0846D959" w14:textId="77777777" w:rsidR="002A3D46" w:rsidRPr="00530FFA" w:rsidRDefault="002A3D46" w:rsidP="002A3D46">
      <w:pPr>
        <w:widowControl w:val="0"/>
        <w:ind w:left="720"/>
        <w:contextualSpacing/>
        <w:jc w:val="both"/>
        <w:rPr>
          <w:rFonts w:asciiTheme="minorHAnsi" w:eastAsiaTheme="minorHAnsi" w:hAnsiTheme="minorHAnsi" w:cstheme="minorHAnsi"/>
          <w:sz w:val="22"/>
          <w:szCs w:val="22"/>
          <w:lang w:val="es-ES" w:eastAsia="en-US"/>
        </w:rPr>
      </w:pPr>
    </w:p>
    <w:tbl>
      <w:tblPr>
        <w:tblStyle w:val="Tablaconcuadrcula1"/>
        <w:tblW w:w="0" w:type="auto"/>
        <w:tblInd w:w="720" w:type="dxa"/>
        <w:tblLook w:val="04A0" w:firstRow="1" w:lastRow="0" w:firstColumn="1" w:lastColumn="0" w:noHBand="0" w:noVBand="1"/>
      </w:tblPr>
      <w:tblGrid>
        <w:gridCol w:w="2613"/>
        <w:gridCol w:w="2634"/>
        <w:gridCol w:w="2634"/>
      </w:tblGrid>
      <w:tr w:rsidR="00F85648" w:rsidRPr="00C41D9C" w14:paraId="6921E7A0" w14:textId="07AD39DF" w:rsidTr="0098306D">
        <w:tc>
          <w:tcPr>
            <w:tcW w:w="2613" w:type="dxa"/>
            <w:shd w:val="clear" w:color="auto" w:fill="D9D9D9" w:themeFill="background1" w:themeFillShade="D9"/>
            <w:vAlign w:val="center"/>
          </w:tcPr>
          <w:p w14:paraId="210CED0C" w14:textId="77777777" w:rsidR="00F85648" w:rsidRPr="0098306D" w:rsidRDefault="00F85648" w:rsidP="00F85648">
            <w:pPr>
              <w:widowControl w:val="0"/>
              <w:contextualSpacing/>
              <w:jc w:val="center"/>
              <w:rPr>
                <w:rFonts w:cstheme="minorHAnsi"/>
                <w:lang w:val="es-ES"/>
              </w:rPr>
            </w:pPr>
            <w:r w:rsidRPr="0098306D">
              <w:rPr>
                <w:rFonts w:cstheme="minorHAnsi"/>
                <w:sz w:val="20"/>
                <w:lang w:val="es-ES"/>
              </w:rPr>
              <w:t>Empresa</w:t>
            </w:r>
          </w:p>
        </w:tc>
        <w:tc>
          <w:tcPr>
            <w:tcW w:w="2634" w:type="dxa"/>
            <w:shd w:val="clear" w:color="auto" w:fill="D9D9D9" w:themeFill="background1" w:themeFillShade="D9"/>
            <w:vAlign w:val="center"/>
          </w:tcPr>
          <w:p w14:paraId="07EEA44E" w14:textId="77777777" w:rsidR="00F85648" w:rsidRPr="0098306D" w:rsidRDefault="00F85648" w:rsidP="00F85648">
            <w:pPr>
              <w:widowControl w:val="0"/>
              <w:contextualSpacing/>
              <w:jc w:val="center"/>
              <w:rPr>
                <w:rFonts w:cstheme="minorHAnsi"/>
                <w:lang w:val="es-ES"/>
              </w:rPr>
            </w:pPr>
            <w:r w:rsidRPr="0098306D">
              <w:rPr>
                <w:rFonts w:cstheme="minorHAnsi"/>
                <w:sz w:val="20"/>
                <w:lang w:val="es-ES"/>
              </w:rPr>
              <w:t>Oferta económica impuestos excluidos</w:t>
            </w:r>
          </w:p>
        </w:tc>
        <w:tc>
          <w:tcPr>
            <w:tcW w:w="2634" w:type="dxa"/>
            <w:shd w:val="clear" w:color="auto" w:fill="D9D9D9" w:themeFill="background1" w:themeFillShade="D9"/>
            <w:vAlign w:val="center"/>
          </w:tcPr>
          <w:p w14:paraId="1B91D00B" w14:textId="685281AD" w:rsidR="00F85648" w:rsidRPr="0098306D" w:rsidRDefault="00F85648" w:rsidP="00F85648">
            <w:pPr>
              <w:widowControl w:val="0"/>
              <w:contextualSpacing/>
              <w:jc w:val="center"/>
              <w:rPr>
                <w:rFonts w:cstheme="minorHAnsi"/>
                <w:lang w:val="es-ES"/>
              </w:rPr>
            </w:pPr>
            <w:r w:rsidRPr="0098306D">
              <w:rPr>
                <w:rFonts w:cstheme="minorHAnsi"/>
                <w:lang w:val="es-ES"/>
              </w:rPr>
              <w:t>Puntuación</w:t>
            </w:r>
          </w:p>
        </w:tc>
      </w:tr>
      <w:tr w:rsidR="00F85648" w:rsidRPr="00C41D9C" w14:paraId="257DE6DE" w14:textId="43E6FA08" w:rsidTr="00123ADA">
        <w:tc>
          <w:tcPr>
            <w:tcW w:w="2613" w:type="dxa"/>
          </w:tcPr>
          <w:p w14:paraId="54BFD42B" w14:textId="77777777" w:rsidR="00F85648" w:rsidRPr="00257B9E" w:rsidRDefault="00F85648" w:rsidP="002A3D46">
            <w:pPr>
              <w:widowControl w:val="0"/>
              <w:contextualSpacing/>
              <w:jc w:val="both"/>
              <w:rPr>
                <w:rFonts w:cstheme="minorHAnsi"/>
                <w:lang w:val="es-ES"/>
              </w:rPr>
            </w:pPr>
          </w:p>
        </w:tc>
        <w:tc>
          <w:tcPr>
            <w:tcW w:w="2634" w:type="dxa"/>
          </w:tcPr>
          <w:p w14:paraId="5E3B56CD" w14:textId="77777777" w:rsidR="00F85648" w:rsidRPr="00257B9E" w:rsidRDefault="00F85648" w:rsidP="002A3D46">
            <w:pPr>
              <w:widowControl w:val="0"/>
              <w:contextualSpacing/>
              <w:jc w:val="both"/>
              <w:rPr>
                <w:rFonts w:cstheme="minorHAnsi"/>
                <w:lang w:val="es-ES"/>
              </w:rPr>
            </w:pPr>
          </w:p>
        </w:tc>
        <w:tc>
          <w:tcPr>
            <w:tcW w:w="2634" w:type="dxa"/>
          </w:tcPr>
          <w:p w14:paraId="0F12DC0D" w14:textId="77777777" w:rsidR="00F85648" w:rsidRPr="00257B9E" w:rsidRDefault="00F85648" w:rsidP="002A3D46">
            <w:pPr>
              <w:widowControl w:val="0"/>
              <w:contextualSpacing/>
              <w:jc w:val="both"/>
              <w:rPr>
                <w:rFonts w:cstheme="minorHAnsi"/>
                <w:lang w:val="es-ES"/>
              </w:rPr>
            </w:pPr>
          </w:p>
        </w:tc>
      </w:tr>
      <w:tr w:rsidR="00F85648" w:rsidRPr="00C41D9C" w14:paraId="2F0B1A32" w14:textId="61909BB6" w:rsidTr="00123ADA">
        <w:tc>
          <w:tcPr>
            <w:tcW w:w="2613" w:type="dxa"/>
          </w:tcPr>
          <w:p w14:paraId="6A0E97CE" w14:textId="77777777" w:rsidR="00F85648" w:rsidRPr="00257B9E" w:rsidRDefault="00F85648" w:rsidP="002A3D46">
            <w:pPr>
              <w:widowControl w:val="0"/>
              <w:contextualSpacing/>
              <w:jc w:val="both"/>
              <w:rPr>
                <w:rFonts w:cstheme="minorHAnsi"/>
                <w:lang w:val="es-ES"/>
              </w:rPr>
            </w:pPr>
          </w:p>
        </w:tc>
        <w:tc>
          <w:tcPr>
            <w:tcW w:w="2634" w:type="dxa"/>
          </w:tcPr>
          <w:p w14:paraId="4CE2ACC7" w14:textId="77777777" w:rsidR="00F85648" w:rsidRPr="00257B9E" w:rsidRDefault="00F85648" w:rsidP="002A3D46">
            <w:pPr>
              <w:widowControl w:val="0"/>
              <w:contextualSpacing/>
              <w:jc w:val="both"/>
              <w:rPr>
                <w:rFonts w:cstheme="minorHAnsi"/>
                <w:lang w:val="es-ES"/>
              </w:rPr>
            </w:pPr>
          </w:p>
        </w:tc>
        <w:tc>
          <w:tcPr>
            <w:tcW w:w="2634" w:type="dxa"/>
          </w:tcPr>
          <w:p w14:paraId="03B28FC7" w14:textId="77777777" w:rsidR="00F85648" w:rsidRPr="00257B9E" w:rsidRDefault="00F85648" w:rsidP="002A3D46">
            <w:pPr>
              <w:widowControl w:val="0"/>
              <w:contextualSpacing/>
              <w:jc w:val="both"/>
              <w:rPr>
                <w:rFonts w:cstheme="minorHAnsi"/>
                <w:lang w:val="es-ES"/>
              </w:rPr>
            </w:pPr>
          </w:p>
        </w:tc>
      </w:tr>
    </w:tbl>
    <w:p w14:paraId="57F8CA14" w14:textId="77777777" w:rsidR="002A3D46" w:rsidRPr="00257B9E" w:rsidRDefault="002A3D46" w:rsidP="002A3D46">
      <w:pPr>
        <w:widowControl w:val="0"/>
        <w:jc w:val="both"/>
        <w:rPr>
          <w:rFonts w:asciiTheme="minorHAnsi" w:eastAsiaTheme="minorHAnsi" w:hAnsiTheme="minorHAnsi" w:cstheme="minorHAnsi"/>
          <w:sz w:val="22"/>
          <w:szCs w:val="22"/>
          <w:lang w:val="es-ES" w:eastAsia="en-US"/>
        </w:rPr>
      </w:pPr>
    </w:p>
    <w:p w14:paraId="7E6D39E7" w14:textId="77777777" w:rsidR="002A3D46" w:rsidRPr="00257B9E" w:rsidRDefault="002A3D46" w:rsidP="002A3D46">
      <w:pPr>
        <w:widowControl w:val="0"/>
        <w:jc w:val="both"/>
        <w:rPr>
          <w:rFonts w:asciiTheme="minorHAnsi" w:eastAsiaTheme="minorHAnsi" w:hAnsiTheme="minorHAnsi" w:cstheme="minorHAnsi"/>
          <w:sz w:val="22"/>
          <w:szCs w:val="22"/>
          <w:lang w:val="es-ES" w:eastAsia="en-US"/>
        </w:rPr>
      </w:pPr>
    </w:p>
    <w:p w14:paraId="3F534E8D" w14:textId="77777777" w:rsidR="002A3D46" w:rsidRPr="00257B9E" w:rsidRDefault="002A3D46" w:rsidP="002A3D46">
      <w:pPr>
        <w:widowControl w:val="0"/>
        <w:jc w:val="both"/>
        <w:rPr>
          <w:rFonts w:asciiTheme="minorHAnsi" w:eastAsiaTheme="minorHAnsi" w:hAnsiTheme="minorHAnsi" w:cstheme="minorHAnsi"/>
          <w:sz w:val="22"/>
          <w:szCs w:val="22"/>
          <w:lang w:val="es-ES" w:eastAsia="en-US"/>
        </w:rPr>
      </w:pPr>
      <w:r w:rsidRPr="00257B9E">
        <w:rPr>
          <w:rFonts w:asciiTheme="minorHAnsi" w:eastAsiaTheme="minorHAnsi" w:hAnsiTheme="minorHAnsi" w:cstheme="minorHAnsi"/>
          <w:sz w:val="22"/>
          <w:szCs w:val="22"/>
          <w:lang w:val="es-ES" w:eastAsia="en-US"/>
        </w:rPr>
        <w:t>● En caso de que, además del precio, se contemplen otros criterios de valoración evaluables automáticamente o mediante fórmula, el informe de valoración seguirá el siguiente esquema:</w:t>
      </w:r>
    </w:p>
    <w:p w14:paraId="79F945F8" w14:textId="77777777" w:rsidR="002A3D46" w:rsidRPr="00257B9E" w:rsidRDefault="002A3D46" w:rsidP="002A3D46">
      <w:pPr>
        <w:widowControl w:val="0"/>
        <w:jc w:val="both"/>
        <w:rPr>
          <w:rFonts w:asciiTheme="minorHAnsi" w:eastAsiaTheme="minorHAnsi" w:hAnsiTheme="minorHAnsi" w:cstheme="minorHAnsi"/>
          <w:sz w:val="22"/>
          <w:szCs w:val="22"/>
          <w:lang w:val="es-ES" w:eastAsia="en-US"/>
        </w:rPr>
      </w:pPr>
    </w:p>
    <w:p w14:paraId="6AFE379F" w14:textId="77777777" w:rsidR="002A3D46" w:rsidRPr="00257B9E" w:rsidRDefault="002A3D46" w:rsidP="002A3D46">
      <w:pPr>
        <w:widowControl w:val="0"/>
        <w:jc w:val="both"/>
        <w:rPr>
          <w:rFonts w:asciiTheme="minorHAnsi" w:eastAsiaTheme="minorHAnsi" w:hAnsiTheme="minorHAnsi" w:cstheme="minorHAnsi"/>
          <w:sz w:val="22"/>
          <w:szCs w:val="22"/>
          <w:lang w:val="es-ES" w:eastAsia="en-US"/>
        </w:rPr>
      </w:pPr>
    </w:p>
    <w:p w14:paraId="35A8CAC5" w14:textId="77777777" w:rsidR="002A3D46" w:rsidRPr="00257B9E" w:rsidRDefault="002A3D46" w:rsidP="002A3D46">
      <w:pPr>
        <w:widowControl w:val="0"/>
        <w:ind w:left="720"/>
        <w:contextualSpacing/>
        <w:jc w:val="both"/>
        <w:rPr>
          <w:rFonts w:asciiTheme="minorHAnsi" w:eastAsiaTheme="minorHAnsi" w:hAnsiTheme="minorHAnsi" w:cstheme="minorHAnsi"/>
          <w:sz w:val="22"/>
          <w:szCs w:val="22"/>
          <w:lang w:val="es-ES" w:eastAsia="en-US"/>
        </w:rPr>
      </w:pPr>
      <w:r w:rsidRPr="00257B9E">
        <w:rPr>
          <w:rFonts w:asciiTheme="minorHAnsi" w:eastAsiaTheme="minorHAnsi" w:hAnsiTheme="minorHAnsi" w:cstheme="minorHAnsi"/>
          <w:sz w:val="22"/>
          <w:szCs w:val="22"/>
          <w:lang w:val="es-ES" w:eastAsia="en-US"/>
        </w:rPr>
        <w:t>Oferta Económica:</w:t>
      </w:r>
    </w:p>
    <w:p w14:paraId="2777B2B9" w14:textId="77777777" w:rsidR="002A3D46" w:rsidRPr="00257B9E" w:rsidRDefault="002A3D46" w:rsidP="002A3D46">
      <w:pPr>
        <w:widowControl w:val="0"/>
        <w:ind w:left="720"/>
        <w:contextualSpacing/>
        <w:jc w:val="both"/>
        <w:rPr>
          <w:rFonts w:asciiTheme="minorHAnsi" w:eastAsiaTheme="minorHAnsi" w:hAnsiTheme="minorHAnsi" w:cstheme="minorHAnsi"/>
          <w:sz w:val="22"/>
          <w:szCs w:val="22"/>
          <w:lang w:val="es-ES" w:eastAsia="en-US"/>
        </w:rPr>
      </w:pPr>
    </w:p>
    <w:p w14:paraId="36101DCD" w14:textId="77777777" w:rsidR="002A3D46" w:rsidRPr="00257B9E" w:rsidRDefault="002A3D46" w:rsidP="002A3D46">
      <w:pPr>
        <w:widowControl w:val="0"/>
        <w:ind w:left="720"/>
        <w:contextualSpacing/>
        <w:jc w:val="both"/>
        <w:rPr>
          <w:rFonts w:asciiTheme="minorHAnsi" w:eastAsiaTheme="minorHAnsi" w:hAnsiTheme="minorHAnsi" w:cstheme="minorHAnsi"/>
          <w:sz w:val="22"/>
          <w:szCs w:val="22"/>
          <w:lang w:val="es-ES" w:eastAsia="en-US"/>
        </w:rPr>
      </w:pPr>
      <w:r w:rsidRPr="00257B9E">
        <w:rPr>
          <w:rFonts w:asciiTheme="minorHAnsi" w:eastAsiaTheme="minorHAnsi" w:hAnsiTheme="minorHAnsi" w:cstheme="minorHAnsi"/>
          <w:sz w:val="22"/>
          <w:szCs w:val="22"/>
          <w:lang w:val="es-ES" w:eastAsia="en-US"/>
        </w:rPr>
        <w:t xml:space="preserve">Incluirá un cuadro en el que se refleje la oferta total, impuestos excluidos, de cada una de las empresas admitidas y la puntuación obtenida por aplicación de la fórmula establecida </w:t>
      </w:r>
      <w:r w:rsidRPr="00257B9E">
        <w:rPr>
          <w:rFonts w:asciiTheme="minorHAnsi" w:eastAsiaTheme="minorHAnsi" w:hAnsiTheme="minorHAnsi" w:cstheme="minorHAnsi"/>
          <w:sz w:val="22"/>
          <w:szCs w:val="22"/>
          <w:lang w:val="es-ES" w:eastAsia="en-US"/>
        </w:rPr>
        <w:lastRenderedPageBreak/>
        <w:t>en el documento de licitación</w:t>
      </w:r>
    </w:p>
    <w:p w14:paraId="23541CF6" w14:textId="77777777" w:rsidR="002A3D46" w:rsidRPr="00257B9E" w:rsidRDefault="002A3D46" w:rsidP="002A3D46">
      <w:pPr>
        <w:widowControl w:val="0"/>
        <w:ind w:left="720"/>
        <w:contextualSpacing/>
        <w:jc w:val="both"/>
        <w:rPr>
          <w:rFonts w:asciiTheme="minorHAnsi" w:eastAsiaTheme="minorHAnsi" w:hAnsiTheme="minorHAnsi" w:cstheme="minorHAnsi"/>
          <w:sz w:val="22"/>
          <w:szCs w:val="22"/>
          <w:lang w:val="es-ES" w:eastAsia="en-US"/>
        </w:rPr>
      </w:pPr>
    </w:p>
    <w:p w14:paraId="6CE7DAE3" w14:textId="77777777" w:rsidR="002A3D46" w:rsidRPr="00257B9E" w:rsidRDefault="002A3D46" w:rsidP="002A3D46">
      <w:pPr>
        <w:widowControl w:val="0"/>
        <w:ind w:left="720"/>
        <w:contextualSpacing/>
        <w:jc w:val="both"/>
        <w:rPr>
          <w:rFonts w:asciiTheme="minorHAnsi" w:eastAsiaTheme="minorHAnsi" w:hAnsiTheme="minorHAnsi" w:cstheme="minorHAnsi"/>
          <w:sz w:val="22"/>
          <w:szCs w:val="22"/>
          <w:lang w:val="es-ES" w:eastAsia="en-US"/>
        </w:rPr>
      </w:pPr>
    </w:p>
    <w:tbl>
      <w:tblPr>
        <w:tblStyle w:val="Tablaconcuadrcula1"/>
        <w:tblW w:w="0" w:type="auto"/>
        <w:tblInd w:w="720" w:type="dxa"/>
        <w:tblLook w:val="04A0" w:firstRow="1" w:lastRow="0" w:firstColumn="1" w:lastColumn="0" w:noHBand="0" w:noVBand="1"/>
      </w:tblPr>
      <w:tblGrid>
        <w:gridCol w:w="2675"/>
        <w:gridCol w:w="2689"/>
        <w:gridCol w:w="2693"/>
      </w:tblGrid>
      <w:tr w:rsidR="002A3D46" w:rsidRPr="00C41D9C" w14:paraId="5DB827E6" w14:textId="77777777" w:rsidTr="0098306D">
        <w:tc>
          <w:tcPr>
            <w:tcW w:w="2831" w:type="dxa"/>
            <w:shd w:val="clear" w:color="auto" w:fill="D9D9D9" w:themeFill="background1" w:themeFillShade="D9"/>
            <w:vAlign w:val="center"/>
          </w:tcPr>
          <w:p w14:paraId="15C52849" w14:textId="77777777" w:rsidR="002A3D46" w:rsidRPr="0098306D" w:rsidRDefault="002A3D46" w:rsidP="002A3D46">
            <w:pPr>
              <w:widowControl w:val="0"/>
              <w:contextualSpacing/>
              <w:jc w:val="center"/>
              <w:rPr>
                <w:rFonts w:cstheme="minorHAnsi"/>
                <w:lang w:val="es-ES"/>
              </w:rPr>
            </w:pPr>
            <w:r w:rsidRPr="0098306D">
              <w:rPr>
                <w:rFonts w:cstheme="minorHAnsi"/>
                <w:sz w:val="20"/>
                <w:lang w:val="es-ES"/>
              </w:rPr>
              <w:t>Empresa</w:t>
            </w:r>
          </w:p>
        </w:tc>
        <w:tc>
          <w:tcPr>
            <w:tcW w:w="2831" w:type="dxa"/>
            <w:shd w:val="clear" w:color="auto" w:fill="D9D9D9" w:themeFill="background1" w:themeFillShade="D9"/>
            <w:vAlign w:val="center"/>
          </w:tcPr>
          <w:p w14:paraId="47A728B3" w14:textId="77777777" w:rsidR="002A3D46" w:rsidRPr="0098306D" w:rsidRDefault="002A3D46" w:rsidP="002A3D46">
            <w:pPr>
              <w:widowControl w:val="0"/>
              <w:contextualSpacing/>
              <w:jc w:val="center"/>
              <w:rPr>
                <w:rFonts w:cstheme="minorHAnsi"/>
                <w:lang w:val="es-ES"/>
              </w:rPr>
            </w:pPr>
            <w:r w:rsidRPr="0098306D">
              <w:rPr>
                <w:rFonts w:cstheme="minorHAnsi"/>
                <w:sz w:val="20"/>
                <w:lang w:val="es-ES"/>
              </w:rPr>
              <w:t>Oferta económica impuestos excluidos</w:t>
            </w:r>
          </w:p>
        </w:tc>
        <w:tc>
          <w:tcPr>
            <w:tcW w:w="2832" w:type="dxa"/>
            <w:shd w:val="clear" w:color="auto" w:fill="D9D9D9" w:themeFill="background1" w:themeFillShade="D9"/>
            <w:vAlign w:val="center"/>
          </w:tcPr>
          <w:p w14:paraId="72D12CFF" w14:textId="77777777" w:rsidR="002A3D46" w:rsidRPr="0098306D" w:rsidRDefault="002A3D46" w:rsidP="002A3D46">
            <w:pPr>
              <w:widowControl w:val="0"/>
              <w:contextualSpacing/>
              <w:jc w:val="center"/>
              <w:rPr>
                <w:rFonts w:cstheme="minorHAnsi"/>
                <w:lang w:val="es-ES"/>
              </w:rPr>
            </w:pPr>
            <w:r w:rsidRPr="0098306D">
              <w:rPr>
                <w:rFonts w:cstheme="minorHAnsi"/>
                <w:sz w:val="20"/>
                <w:lang w:val="es-ES"/>
              </w:rPr>
              <w:t>Puntuación</w:t>
            </w:r>
          </w:p>
        </w:tc>
      </w:tr>
      <w:tr w:rsidR="002A3D46" w:rsidRPr="00C41D9C" w14:paraId="6A1BCD8D" w14:textId="77777777" w:rsidTr="003D7627">
        <w:tc>
          <w:tcPr>
            <w:tcW w:w="2831" w:type="dxa"/>
          </w:tcPr>
          <w:p w14:paraId="7CDF86BB" w14:textId="77777777" w:rsidR="002A3D46" w:rsidRPr="00257B9E" w:rsidRDefault="002A3D46" w:rsidP="002A3D46">
            <w:pPr>
              <w:widowControl w:val="0"/>
              <w:contextualSpacing/>
              <w:jc w:val="both"/>
              <w:rPr>
                <w:rFonts w:cstheme="minorHAnsi"/>
                <w:lang w:val="es-ES"/>
              </w:rPr>
            </w:pPr>
          </w:p>
        </w:tc>
        <w:tc>
          <w:tcPr>
            <w:tcW w:w="2831" w:type="dxa"/>
          </w:tcPr>
          <w:p w14:paraId="2640AE85" w14:textId="77777777" w:rsidR="002A3D46" w:rsidRPr="00257B9E" w:rsidRDefault="002A3D46" w:rsidP="002A3D46">
            <w:pPr>
              <w:widowControl w:val="0"/>
              <w:contextualSpacing/>
              <w:jc w:val="both"/>
              <w:rPr>
                <w:rFonts w:cstheme="minorHAnsi"/>
                <w:lang w:val="es-ES"/>
              </w:rPr>
            </w:pPr>
          </w:p>
        </w:tc>
        <w:tc>
          <w:tcPr>
            <w:tcW w:w="2832" w:type="dxa"/>
          </w:tcPr>
          <w:p w14:paraId="1A73DE17" w14:textId="77777777" w:rsidR="002A3D46" w:rsidRPr="00257B9E" w:rsidRDefault="002A3D46" w:rsidP="002A3D46">
            <w:pPr>
              <w:widowControl w:val="0"/>
              <w:contextualSpacing/>
              <w:jc w:val="both"/>
              <w:rPr>
                <w:rFonts w:cstheme="minorHAnsi"/>
                <w:lang w:val="es-ES"/>
              </w:rPr>
            </w:pPr>
          </w:p>
        </w:tc>
      </w:tr>
      <w:tr w:rsidR="002A3D46" w:rsidRPr="00C41D9C" w14:paraId="659BC414" w14:textId="77777777" w:rsidTr="003D7627">
        <w:tc>
          <w:tcPr>
            <w:tcW w:w="2831" w:type="dxa"/>
          </w:tcPr>
          <w:p w14:paraId="47A99913" w14:textId="77777777" w:rsidR="002A3D46" w:rsidRPr="00257B9E" w:rsidRDefault="002A3D46" w:rsidP="002A3D46">
            <w:pPr>
              <w:widowControl w:val="0"/>
              <w:contextualSpacing/>
              <w:jc w:val="both"/>
              <w:rPr>
                <w:rFonts w:cstheme="minorHAnsi"/>
                <w:lang w:val="es-ES"/>
              </w:rPr>
            </w:pPr>
          </w:p>
        </w:tc>
        <w:tc>
          <w:tcPr>
            <w:tcW w:w="2831" w:type="dxa"/>
          </w:tcPr>
          <w:p w14:paraId="50625B99" w14:textId="77777777" w:rsidR="002A3D46" w:rsidRPr="00257B9E" w:rsidRDefault="002A3D46" w:rsidP="002A3D46">
            <w:pPr>
              <w:widowControl w:val="0"/>
              <w:contextualSpacing/>
              <w:jc w:val="both"/>
              <w:rPr>
                <w:rFonts w:cstheme="minorHAnsi"/>
                <w:lang w:val="es-ES"/>
              </w:rPr>
            </w:pPr>
          </w:p>
        </w:tc>
        <w:tc>
          <w:tcPr>
            <w:tcW w:w="2832" w:type="dxa"/>
          </w:tcPr>
          <w:p w14:paraId="6860D36C" w14:textId="77777777" w:rsidR="002A3D46" w:rsidRPr="00257B9E" w:rsidRDefault="002A3D46" w:rsidP="002A3D46">
            <w:pPr>
              <w:widowControl w:val="0"/>
              <w:contextualSpacing/>
              <w:jc w:val="both"/>
              <w:rPr>
                <w:rFonts w:cstheme="minorHAnsi"/>
                <w:lang w:val="es-ES"/>
              </w:rPr>
            </w:pPr>
          </w:p>
        </w:tc>
      </w:tr>
    </w:tbl>
    <w:p w14:paraId="23BE180C" w14:textId="77777777" w:rsidR="002A3D46" w:rsidRPr="00F85648" w:rsidRDefault="002A3D46" w:rsidP="002A3D46">
      <w:pPr>
        <w:widowControl w:val="0"/>
        <w:ind w:left="720"/>
        <w:contextualSpacing/>
        <w:jc w:val="both"/>
        <w:rPr>
          <w:rFonts w:asciiTheme="minorHAnsi" w:eastAsiaTheme="minorHAnsi" w:hAnsiTheme="minorHAnsi" w:cstheme="minorHAnsi"/>
          <w:sz w:val="22"/>
          <w:szCs w:val="22"/>
          <w:lang w:val="es-ES" w:eastAsia="en-US"/>
        </w:rPr>
      </w:pPr>
    </w:p>
    <w:p w14:paraId="741DD2E0" w14:textId="77777777" w:rsidR="005E1E10" w:rsidRPr="00F85648" w:rsidRDefault="005E1E10" w:rsidP="002A3D46">
      <w:pPr>
        <w:widowControl w:val="0"/>
        <w:ind w:left="720"/>
        <w:contextualSpacing/>
        <w:jc w:val="both"/>
        <w:rPr>
          <w:rFonts w:asciiTheme="minorHAnsi" w:eastAsiaTheme="minorHAnsi" w:hAnsiTheme="minorHAnsi" w:cstheme="minorHAnsi"/>
          <w:sz w:val="22"/>
          <w:szCs w:val="22"/>
          <w:lang w:val="es-ES" w:eastAsia="en-US"/>
        </w:rPr>
      </w:pPr>
    </w:p>
    <w:p w14:paraId="263D6F0E" w14:textId="77777777" w:rsidR="005E1E10" w:rsidRPr="00F85648" w:rsidRDefault="005E1E10" w:rsidP="002A3D46">
      <w:pPr>
        <w:widowControl w:val="0"/>
        <w:ind w:left="720"/>
        <w:contextualSpacing/>
        <w:jc w:val="both"/>
        <w:rPr>
          <w:rFonts w:asciiTheme="minorHAnsi" w:eastAsiaTheme="minorHAnsi" w:hAnsiTheme="minorHAnsi" w:cstheme="minorHAnsi"/>
          <w:sz w:val="22"/>
          <w:szCs w:val="22"/>
          <w:lang w:val="es-ES" w:eastAsia="en-US"/>
        </w:rPr>
      </w:pPr>
    </w:p>
    <w:p w14:paraId="68072A1C" w14:textId="5EA976BF" w:rsidR="002A3D46" w:rsidRPr="00F85648" w:rsidRDefault="002A3D46" w:rsidP="002A3D46">
      <w:pPr>
        <w:widowControl w:val="0"/>
        <w:ind w:left="720"/>
        <w:contextualSpacing/>
        <w:jc w:val="both"/>
        <w:rPr>
          <w:rFonts w:asciiTheme="minorHAnsi" w:eastAsiaTheme="minorHAnsi" w:hAnsiTheme="minorHAnsi" w:cstheme="minorHAnsi"/>
          <w:sz w:val="22"/>
          <w:szCs w:val="22"/>
          <w:lang w:val="es-ES" w:eastAsia="en-US"/>
        </w:rPr>
      </w:pPr>
      <w:r w:rsidRPr="00F85648">
        <w:rPr>
          <w:rFonts w:asciiTheme="minorHAnsi" w:eastAsiaTheme="minorHAnsi" w:hAnsiTheme="minorHAnsi" w:cstheme="minorHAnsi"/>
          <w:sz w:val="22"/>
          <w:szCs w:val="22"/>
          <w:lang w:val="es-ES" w:eastAsia="en-US"/>
        </w:rPr>
        <w:t>Resto de criterios evaluables automáticamente o mediante fórmula:</w:t>
      </w:r>
    </w:p>
    <w:p w14:paraId="75E752BA" w14:textId="77777777" w:rsidR="002A3D46" w:rsidRPr="00F85648" w:rsidRDefault="002A3D46" w:rsidP="002A3D46">
      <w:pPr>
        <w:widowControl w:val="0"/>
        <w:ind w:left="720"/>
        <w:contextualSpacing/>
        <w:jc w:val="both"/>
        <w:rPr>
          <w:rFonts w:asciiTheme="minorHAnsi" w:eastAsiaTheme="minorHAnsi" w:hAnsiTheme="minorHAnsi" w:cstheme="minorHAnsi"/>
          <w:sz w:val="22"/>
          <w:szCs w:val="22"/>
          <w:lang w:val="es-ES" w:eastAsia="en-US"/>
        </w:rPr>
      </w:pPr>
    </w:p>
    <w:p w14:paraId="465DB29D" w14:textId="77777777" w:rsidR="002A3D46" w:rsidRPr="00F85648" w:rsidRDefault="002A3D46" w:rsidP="002A3D46">
      <w:pPr>
        <w:widowControl w:val="0"/>
        <w:ind w:left="720"/>
        <w:contextualSpacing/>
        <w:jc w:val="both"/>
        <w:rPr>
          <w:rFonts w:asciiTheme="minorHAnsi" w:eastAsiaTheme="minorHAnsi" w:hAnsiTheme="minorHAnsi" w:cstheme="minorHAnsi"/>
          <w:sz w:val="22"/>
          <w:szCs w:val="22"/>
          <w:lang w:val="es-ES" w:eastAsia="en-US"/>
        </w:rPr>
      </w:pPr>
      <w:r w:rsidRPr="00F85648">
        <w:rPr>
          <w:rFonts w:asciiTheme="minorHAnsi" w:eastAsiaTheme="minorHAnsi" w:hAnsiTheme="minorHAnsi" w:cstheme="minorHAnsi"/>
          <w:sz w:val="22"/>
          <w:szCs w:val="22"/>
          <w:lang w:val="es-ES" w:eastAsia="en-US"/>
        </w:rPr>
        <w:t>Incluirá un cuadro que refleje cada uno de los criterios, la oferta realizada por cada empresa admitida a la licitación y la puntuación obtenida</w:t>
      </w:r>
    </w:p>
    <w:p w14:paraId="139A136B" w14:textId="77777777" w:rsidR="002A3D46" w:rsidRPr="00F85648" w:rsidRDefault="002A3D46" w:rsidP="002A3D46">
      <w:pPr>
        <w:widowControl w:val="0"/>
        <w:ind w:left="720"/>
        <w:contextualSpacing/>
        <w:jc w:val="both"/>
        <w:rPr>
          <w:rFonts w:asciiTheme="minorHAnsi" w:eastAsiaTheme="minorHAnsi" w:hAnsiTheme="minorHAnsi" w:cstheme="minorHAnsi"/>
          <w:sz w:val="22"/>
          <w:szCs w:val="22"/>
          <w:lang w:val="es-ES" w:eastAsia="en-US"/>
        </w:rPr>
      </w:pPr>
    </w:p>
    <w:tbl>
      <w:tblPr>
        <w:tblStyle w:val="Tablaconcuadrcula1"/>
        <w:tblW w:w="0" w:type="auto"/>
        <w:tblInd w:w="720" w:type="dxa"/>
        <w:tblLook w:val="04A0" w:firstRow="1" w:lastRow="0" w:firstColumn="1" w:lastColumn="0" w:noHBand="0" w:noVBand="1"/>
      </w:tblPr>
      <w:tblGrid>
        <w:gridCol w:w="2014"/>
        <w:gridCol w:w="2016"/>
        <w:gridCol w:w="2023"/>
        <w:gridCol w:w="2004"/>
      </w:tblGrid>
      <w:tr w:rsidR="002A3D46" w:rsidRPr="00C41D9C" w14:paraId="24BE51CA" w14:textId="77777777" w:rsidTr="0098306D">
        <w:tc>
          <w:tcPr>
            <w:tcW w:w="2123" w:type="dxa"/>
            <w:shd w:val="clear" w:color="auto" w:fill="D9D9D9" w:themeFill="background1" w:themeFillShade="D9"/>
          </w:tcPr>
          <w:p w14:paraId="18E7B64E" w14:textId="77777777" w:rsidR="002A3D46" w:rsidRPr="0098306D" w:rsidRDefault="002A3D46" w:rsidP="002A3D46">
            <w:pPr>
              <w:widowControl w:val="0"/>
              <w:contextualSpacing/>
              <w:jc w:val="center"/>
              <w:rPr>
                <w:rFonts w:cstheme="minorHAnsi"/>
                <w:lang w:val="es-ES"/>
              </w:rPr>
            </w:pPr>
            <w:r w:rsidRPr="0098306D">
              <w:rPr>
                <w:rFonts w:cstheme="minorHAnsi"/>
                <w:sz w:val="20"/>
                <w:lang w:val="es-ES"/>
              </w:rPr>
              <w:t>Criterios</w:t>
            </w:r>
          </w:p>
        </w:tc>
        <w:tc>
          <w:tcPr>
            <w:tcW w:w="2123" w:type="dxa"/>
            <w:shd w:val="clear" w:color="auto" w:fill="D9D9D9" w:themeFill="background1" w:themeFillShade="D9"/>
          </w:tcPr>
          <w:p w14:paraId="0C499E4A" w14:textId="77777777" w:rsidR="002A3D46" w:rsidRPr="0098306D" w:rsidRDefault="002A3D46" w:rsidP="002A3D46">
            <w:pPr>
              <w:widowControl w:val="0"/>
              <w:contextualSpacing/>
              <w:jc w:val="center"/>
              <w:rPr>
                <w:rFonts w:cstheme="minorHAnsi"/>
                <w:lang w:val="es-ES"/>
              </w:rPr>
            </w:pPr>
            <w:r w:rsidRPr="0098306D">
              <w:rPr>
                <w:rFonts w:cstheme="minorHAnsi"/>
                <w:sz w:val="20"/>
                <w:lang w:val="es-ES"/>
              </w:rPr>
              <w:t>Empresa</w:t>
            </w:r>
          </w:p>
        </w:tc>
        <w:tc>
          <w:tcPr>
            <w:tcW w:w="2124" w:type="dxa"/>
            <w:shd w:val="clear" w:color="auto" w:fill="D9D9D9" w:themeFill="background1" w:themeFillShade="D9"/>
          </w:tcPr>
          <w:p w14:paraId="7F4A2916" w14:textId="77777777" w:rsidR="002A3D46" w:rsidRPr="0098306D" w:rsidRDefault="002A3D46" w:rsidP="002A3D46">
            <w:pPr>
              <w:widowControl w:val="0"/>
              <w:contextualSpacing/>
              <w:jc w:val="center"/>
              <w:rPr>
                <w:rFonts w:cstheme="minorHAnsi"/>
                <w:lang w:val="es-ES"/>
              </w:rPr>
            </w:pPr>
            <w:r w:rsidRPr="0098306D">
              <w:rPr>
                <w:rFonts w:cstheme="minorHAnsi"/>
                <w:sz w:val="20"/>
                <w:lang w:val="es-ES"/>
              </w:rPr>
              <w:t>Oferta</w:t>
            </w:r>
          </w:p>
        </w:tc>
        <w:tc>
          <w:tcPr>
            <w:tcW w:w="2124" w:type="dxa"/>
            <w:shd w:val="clear" w:color="auto" w:fill="D9D9D9" w:themeFill="background1" w:themeFillShade="D9"/>
          </w:tcPr>
          <w:p w14:paraId="5B1737A3" w14:textId="77777777" w:rsidR="002A3D46" w:rsidRPr="0098306D" w:rsidRDefault="002A3D46" w:rsidP="002A3D46">
            <w:pPr>
              <w:widowControl w:val="0"/>
              <w:contextualSpacing/>
              <w:jc w:val="center"/>
              <w:rPr>
                <w:rFonts w:cstheme="minorHAnsi"/>
                <w:lang w:val="es-ES"/>
              </w:rPr>
            </w:pPr>
            <w:r w:rsidRPr="0098306D">
              <w:rPr>
                <w:rFonts w:cstheme="minorHAnsi"/>
                <w:sz w:val="20"/>
                <w:lang w:val="es-ES"/>
              </w:rPr>
              <w:t>Puntos</w:t>
            </w:r>
          </w:p>
        </w:tc>
      </w:tr>
      <w:tr w:rsidR="002A3D46" w:rsidRPr="00C41D9C" w14:paraId="71684664" w14:textId="77777777" w:rsidTr="003D7627">
        <w:tc>
          <w:tcPr>
            <w:tcW w:w="2123" w:type="dxa"/>
          </w:tcPr>
          <w:p w14:paraId="3454899A" w14:textId="77777777" w:rsidR="002A3D46" w:rsidRPr="0098306D" w:rsidRDefault="002A3D46" w:rsidP="002A3D46">
            <w:pPr>
              <w:widowControl w:val="0"/>
              <w:contextualSpacing/>
              <w:rPr>
                <w:rFonts w:cstheme="minorHAnsi"/>
                <w:lang w:val="es-ES"/>
              </w:rPr>
            </w:pPr>
            <w:r w:rsidRPr="0098306D">
              <w:rPr>
                <w:rFonts w:cstheme="minorHAnsi"/>
                <w:sz w:val="20"/>
                <w:lang w:val="es-ES"/>
              </w:rPr>
              <w:t>Criterio 1</w:t>
            </w:r>
          </w:p>
        </w:tc>
        <w:tc>
          <w:tcPr>
            <w:tcW w:w="2123" w:type="dxa"/>
          </w:tcPr>
          <w:p w14:paraId="2A2F9CE8" w14:textId="77777777" w:rsidR="002A3D46" w:rsidRPr="0098306D" w:rsidRDefault="002A3D46" w:rsidP="002A3D46">
            <w:pPr>
              <w:widowControl w:val="0"/>
              <w:contextualSpacing/>
              <w:jc w:val="both"/>
              <w:rPr>
                <w:rFonts w:cstheme="minorHAnsi"/>
                <w:lang w:val="es-ES"/>
              </w:rPr>
            </w:pPr>
            <w:r w:rsidRPr="0098306D">
              <w:rPr>
                <w:rFonts w:cstheme="minorHAnsi"/>
                <w:sz w:val="20"/>
                <w:lang w:val="es-ES"/>
              </w:rPr>
              <w:t>Empresa 1</w:t>
            </w:r>
          </w:p>
        </w:tc>
        <w:tc>
          <w:tcPr>
            <w:tcW w:w="2124" w:type="dxa"/>
          </w:tcPr>
          <w:p w14:paraId="7FA34073" w14:textId="77777777" w:rsidR="002A3D46" w:rsidRPr="0098306D" w:rsidRDefault="002A3D46" w:rsidP="002A3D46">
            <w:pPr>
              <w:widowControl w:val="0"/>
              <w:contextualSpacing/>
              <w:jc w:val="both"/>
              <w:rPr>
                <w:rFonts w:cstheme="minorHAnsi"/>
                <w:lang w:val="es-ES"/>
              </w:rPr>
            </w:pPr>
          </w:p>
        </w:tc>
        <w:tc>
          <w:tcPr>
            <w:tcW w:w="2124" w:type="dxa"/>
          </w:tcPr>
          <w:p w14:paraId="34EC899E" w14:textId="77777777" w:rsidR="002A3D46" w:rsidRPr="0098306D" w:rsidRDefault="002A3D46" w:rsidP="002A3D46">
            <w:pPr>
              <w:widowControl w:val="0"/>
              <w:contextualSpacing/>
              <w:jc w:val="both"/>
              <w:rPr>
                <w:rFonts w:cstheme="minorHAnsi"/>
                <w:lang w:val="es-ES"/>
              </w:rPr>
            </w:pPr>
          </w:p>
        </w:tc>
      </w:tr>
      <w:tr w:rsidR="002A3D46" w:rsidRPr="00C41D9C" w14:paraId="3234F2C7" w14:textId="77777777" w:rsidTr="003D7627">
        <w:tc>
          <w:tcPr>
            <w:tcW w:w="2123" w:type="dxa"/>
          </w:tcPr>
          <w:p w14:paraId="48615BEB" w14:textId="77777777" w:rsidR="002A3D46" w:rsidRPr="0098306D" w:rsidRDefault="002A3D46" w:rsidP="002A3D46">
            <w:pPr>
              <w:widowControl w:val="0"/>
              <w:contextualSpacing/>
              <w:rPr>
                <w:rFonts w:cstheme="minorHAnsi"/>
                <w:lang w:val="es-ES"/>
              </w:rPr>
            </w:pPr>
            <w:r w:rsidRPr="0098306D">
              <w:rPr>
                <w:rFonts w:cstheme="minorHAnsi"/>
                <w:sz w:val="20"/>
                <w:lang w:val="es-ES"/>
              </w:rPr>
              <w:t>Criterio 2</w:t>
            </w:r>
          </w:p>
        </w:tc>
        <w:tc>
          <w:tcPr>
            <w:tcW w:w="2123" w:type="dxa"/>
          </w:tcPr>
          <w:p w14:paraId="5A102E4C" w14:textId="6FBD70B3" w:rsidR="002A3D46" w:rsidRPr="0098306D" w:rsidRDefault="002A3D46" w:rsidP="002A3D46">
            <w:pPr>
              <w:widowControl w:val="0"/>
              <w:contextualSpacing/>
              <w:jc w:val="both"/>
              <w:rPr>
                <w:rFonts w:cstheme="minorHAnsi"/>
                <w:sz w:val="20"/>
                <w:lang w:val="es-ES"/>
              </w:rPr>
            </w:pPr>
            <w:r w:rsidRPr="0098306D">
              <w:rPr>
                <w:rFonts w:cstheme="minorHAnsi"/>
                <w:sz w:val="20"/>
                <w:lang w:val="es-ES"/>
              </w:rPr>
              <w:t xml:space="preserve">Empresa </w:t>
            </w:r>
            <w:r w:rsidR="00DD4E8E" w:rsidRPr="0098306D">
              <w:rPr>
                <w:rFonts w:cstheme="minorHAnsi"/>
                <w:sz w:val="20"/>
                <w:lang w:val="es-ES"/>
              </w:rPr>
              <w:t>1</w:t>
            </w:r>
          </w:p>
        </w:tc>
        <w:tc>
          <w:tcPr>
            <w:tcW w:w="2124" w:type="dxa"/>
          </w:tcPr>
          <w:p w14:paraId="39CCF0FA" w14:textId="77777777" w:rsidR="002A3D46" w:rsidRPr="0098306D" w:rsidRDefault="002A3D46" w:rsidP="002A3D46">
            <w:pPr>
              <w:widowControl w:val="0"/>
              <w:contextualSpacing/>
              <w:jc w:val="both"/>
              <w:rPr>
                <w:rFonts w:cstheme="minorHAnsi"/>
                <w:lang w:val="es-ES"/>
              </w:rPr>
            </w:pPr>
          </w:p>
        </w:tc>
        <w:tc>
          <w:tcPr>
            <w:tcW w:w="2124" w:type="dxa"/>
          </w:tcPr>
          <w:p w14:paraId="064578B9" w14:textId="77777777" w:rsidR="002A3D46" w:rsidRPr="0098306D" w:rsidRDefault="002A3D46" w:rsidP="002A3D46">
            <w:pPr>
              <w:widowControl w:val="0"/>
              <w:contextualSpacing/>
              <w:jc w:val="both"/>
              <w:rPr>
                <w:rFonts w:cstheme="minorHAnsi"/>
                <w:lang w:val="es-ES"/>
              </w:rPr>
            </w:pPr>
          </w:p>
        </w:tc>
      </w:tr>
      <w:tr w:rsidR="00DD4E8E" w:rsidRPr="00C41D9C" w14:paraId="2E084072" w14:textId="77777777" w:rsidTr="003D7627">
        <w:tc>
          <w:tcPr>
            <w:tcW w:w="2123" w:type="dxa"/>
          </w:tcPr>
          <w:p w14:paraId="2DCBC85D" w14:textId="77777777" w:rsidR="00DD4E8E" w:rsidRPr="0098306D" w:rsidRDefault="00DD4E8E" w:rsidP="002A3D46">
            <w:pPr>
              <w:widowControl w:val="0"/>
              <w:contextualSpacing/>
              <w:rPr>
                <w:rFonts w:cstheme="minorHAnsi"/>
                <w:lang w:val="es-ES"/>
              </w:rPr>
            </w:pPr>
          </w:p>
        </w:tc>
        <w:tc>
          <w:tcPr>
            <w:tcW w:w="2123" w:type="dxa"/>
          </w:tcPr>
          <w:p w14:paraId="7DD2766B" w14:textId="77777777" w:rsidR="00DD4E8E" w:rsidRPr="0098306D" w:rsidRDefault="00DD4E8E" w:rsidP="002A3D46">
            <w:pPr>
              <w:widowControl w:val="0"/>
              <w:contextualSpacing/>
              <w:jc w:val="both"/>
              <w:rPr>
                <w:rFonts w:cstheme="minorHAnsi"/>
                <w:lang w:val="es-ES"/>
              </w:rPr>
            </w:pPr>
          </w:p>
        </w:tc>
        <w:tc>
          <w:tcPr>
            <w:tcW w:w="2124" w:type="dxa"/>
          </w:tcPr>
          <w:p w14:paraId="0E15D086" w14:textId="15DA856B" w:rsidR="00DD4E8E" w:rsidRPr="0098306D" w:rsidRDefault="00DD4E8E" w:rsidP="002A3D46">
            <w:pPr>
              <w:widowControl w:val="0"/>
              <w:contextualSpacing/>
              <w:jc w:val="both"/>
              <w:rPr>
                <w:rFonts w:cstheme="minorHAnsi"/>
                <w:lang w:val="es-ES"/>
              </w:rPr>
            </w:pPr>
            <w:r w:rsidRPr="0098306D">
              <w:rPr>
                <w:rFonts w:cstheme="minorHAnsi"/>
                <w:lang w:val="es-ES"/>
              </w:rPr>
              <w:t>Total Empresa 1</w:t>
            </w:r>
          </w:p>
        </w:tc>
        <w:tc>
          <w:tcPr>
            <w:tcW w:w="2124" w:type="dxa"/>
          </w:tcPr>
          <w:p w14:paraId="75ED5CA6" w14:textId="77777777" w:rsidR="00DD4E8E" w:rsidRPr="0098306D" w:rsidRDefault="00DD4E8E" w:rsidP="002A3D46">
            <w:pPr>
              <w:widowControl w:val="0"/>
              <w:contextualSpacing/>
              <w:jc w:val="both"/>
              <w:rPr>
                <w:rFonts w:cstheme="minorHAnsi"/>
                <w:lang w:val="es-ES"/>
              </w:rPr>
            </w:pPr>
          </w:p>
        </w:tc>
      </w:tr>
    </w:tbl>
    <w:p w14:paraId="34527E28" w14:textId="77777777" w:rsidR="002A3D46" w:rsidRPr="00F85648" w:rsidRDefault="002A3D46" w:rsidP="002A3D46">
      <w:pPr>
        <w:widowControl w:val="0"/>
        <w:ind w:left="720"/>
        <w:contextualSpacing/>
        <w:jc w:val="both"/>
        <w:rPr>
          <w:rFonts w:asciiTheme="minorHAnsi" w:eastAsiaTheme="minorHAnsi" w:hAnsiTheme="minorHAnsi" w:cstheme="minorHAnsi"/>
          <w:sz w:val="22"/>
          <w:szCs w:val="22"/>
          <w:lang w:val="es-ES" w:eastAsia="en-US"/>
        </w:rPr>
      </w:pPr>
    </w:p>
    <w:p w14:paraId="38DD2A8F" w14:textId="77777777" w:rsidR="002A3D46" w:rsidRPr="00F85648" w:rsidRDefault="002A3D46" w:rsidP="002A3D46">
      <w:pPr>
        <w:widowControl w:val="0"/>
        <w:ind w:left="708"/>
        <w:jc w:val="both"/>
        <w:rPr>
          <w:rFonts w:asciiTheme="minorHAnsi" w:eastAsiaTheme="minorHAnsi" w:hAnsiTheme="minorHAnsi" w:cstheme="minorHAnsi"/>
          <w:sz w:val="22"/>
          <w:szCs w:val="22"/>
          <w:lang w:val="es-ES" w:eastAsia="en-US"/>
        </w:rPr>
      </w:pPr>
      <w:r w:rsidRPr="00F85648">
        <w:rPr>
          <w:rFonts w:asciiTheme="minorHAnsi" w:eastAsiaTheme="minorHAnsi" w:hAnsiTheme="minorHAnsi" w:cstheme="minorHAnsi"/>
          <w:sz w:val="22"/>
          <w:szCs w:val="22"/>
          <w:lang w:val="es-ES" w:eastAsia="en-US"/>
        </w:rPr>
        <w:t>Además de los dos anteriores, se incluirá un cuadro-resumen, que reflejará la puntuación total obtenida por las empresas admitidas en cada uno de los criterios y la puntuación total general, según el orden en que quedan clasificadas las ofertas:</w:t>
      </w:r>
    </w:p>
    <w:p w14:paraId="17B67962" w14:textId="77777777" w:rsidR="002A3D46" w:rsidRPr="00F85648" w:rsidRDefault="002A3D46" w:rsidP="002A3D46">
      <w:pPr>
        <w:widowControl w:val="0"/>
        <w:jc w:val="both"/>
        <w:rPr>
          <w:rFonts w:asciiTheme="minorHAnsi" w:eastAsiaTheme="minorHAnsi" w:hAnsiTheme="minorHAnsi" w:cstheme="minorHAnsi"/>
          <w:sz w:val="22"/>
          <w:szCs w:val="22"/>
          <w:lang w:val="es-ES" w:eastAsia="en-US"/>
        </w:rPr>
      </w:pPr>
    </w:p>
    <w:tbl>
      <w:tblPr>
        <w:tblStyle w:val="Tablaconcuadrcula1"/>
        <w:tblW w:w="8080" w:type="dxa"/>
        <w:tblInd w:w="704" w:type="dxa"/>
        <w:tblLook w:val="04A0" w:firstRow="1" w:lastRow="0" w:firstColumn="1" w:lastColumn="0" w:noHBand="0" w:noVBand="1"/>
      </w:tblPr>
      <w:tblGrid>
        <w:gridCol w:w="2126"/>
        <w:gridCol w:w="1638"/>
        <w:gridCol w:w="2095"/>
        <w:gridCol w:w="2221"/>
      </w:tblGrid>
      <w:tr w:rsidR="002A3D46" w:rsidRPr="00C41D9C" w14:paraId="605AA080" w14:textId="77777777" w:rsidTr="0098306D">
        <w:tc>
          <w:tcPr>
            <w:tcW w:w="2126" w:type="dxa"/>
            <w:shd w:val="clear" w:color="auto" w:fill="D9D9D9" w:themeFill="background1" w:themeFillShade="D9"/>
            <w:vAlign w:val="center"/>
          </w:tcPr>
          <w:p w14:paraId="4E5B5860" w14:textId="77777777" w:rsidR="002A3D46" w:rsidRPr="0098306D" w:rsidRDefault="002A3D46" w:rsidP="0098306D">
            <w:pPr>
              <w:widowControl w:val="0"/>
              <w:contextualSpacing/>
              <w:jc w:val="center"/>
              <w:rPr>
                <w:rFonts w:cstheme="minorHAnsi"/>
                <w:lang w:val="es-ES"/>
              </w:rPr>
            </w:pPr>
            <w:r w:rsidRPr="0098306D">
              <w:rPr>
                <w:rFonts w:cstheme="minorHAnsi"/>
                <w:sz w:val="20"/>
                <w:lang w:val="es-ES"/>
              </w:rPr>
              <w:t>Empresa</w:t>
            </w:r>
          </w:p>
        </w:tc>
        <w:tc>
          <w:tcPr>
            <w:tcW w:w="1638" w:type="dxa"/>
            <w:shd w:val="clear" w:color="auto" w:fill="D9D9D9" w:themeFill="background1" w:themeFillShade="D9"/>
            <w:vAlign w:val="center"/>
          </w:tcPr>
          <w:p w14:paraId="215A486C" w14:textId="77777777" w:rsidR="002A3D46" w:rsidRPr="0098306D" w:rsidRDefault="002A3D46" w:rsidP="0098306D">
            <w:pPr>
              <w:widowControl w:val="0"/>
              <w:contextualSpacing/>
              <w:jc w:val="center"/>
              <w:rPr>
                <w:rFonts w:cstheme="minorHAnsi"/>
                <w:lang w:val="es-ES"/>
              </w:rPr>
            </w:pPr>
            <w:r w:rsidRPr="0098306D">
              <w:rPr>
                <w:rFonts w:cstheme="minorHAnsi"/>
                <w:sz w:val="20"/>
                <w:lang w:val="es-ES"/>
              </w:rPr>
              <w:t>Puntuación oferta económica</w:t>
            </w:r>
          </w:p>
        </w:tc>
        <w:tc>
          <w:tcPr>
            <w:tcW w:w="2095" w:type="dxa"/>
            <w:shd w:val="clear" w:color="auto" w:fill="D9D9D9" w:themeFill="background1" w:themeFillShade="D9"/>
            <w:vAlign w:val="center"/>
          </w:tcPr>
          <w:p w14:paraId="1F992024" w14:textId="77777777" w:rsidR="002A3D46" w:rsidRPr="0098306D" w:rsidRDefault="002A3D46" w:rsidP="0098306D">
            <w:pPr>
              <w:widowControl w:val="0"/>
              <w:contextualSpacing/>
              <w:jc w:val="center"/>
              <w:rPr>
                <w:rFonts w:cstheme="minorHAnsi"/>
                <w:lang w:val="es-ES"/>
              </w:rPr>
            </w:pPr>
            <w:r w:rsidRPr="0098306D">
              <w:rPr>
                <w:rFonts w:cstheme="minorHAnsi"/>
                <w:sz w:val="20"/>
                <w:lang w:val="es-ES"/>
              </w:rPr>
              <w:t>Puntuación resto criterios automáticos</w:t>
            </w:r>
          </w:p>
        </w:tc>
        <w:tc>
          <w:tcPr>
            <w:tcW w:w="2221" w:type="dxa"/>
            <w:shd w:val="clear" w:color="auto" w:fill="D9D9D9" w:themeFill="background1" w:themeFillShade="D9"/>
            <w:vAlign w:val="center"/>
          </w:tcPr>
          <w:p w14:paraId="5072D4CD" w14:textId="77777777" w:rsidR="002A3D46" w:rsidRPr="0098306D" w:rsidRDefault="002A3D46" w:rsidP="0098306D">
            <w:pPr>
              <w:widowControl w:val="0"/>
              <w:contextualSpacing/>
              <w:jc w:val="center"/>
              <w:rPr>
                <w:rFonts w:cstheme="minorHAnsi"/>
                <w:lang w:val="es-ES"/>
              </w:rPr>
            </w:pPr>
            <w:r w:rsidRPr="0098306D">
              <w:rPr>
                <w:rFonts w:cstheme="minorHAnsi"/>
                <w:sz w:val="20"/>
                <w:lang w:val="es-ES"/>
              </w:rPr>
              <w:t>Puntuación total</w:t>
            </w:r>
          </w:p>
        </w:tc>
      </w:tr>
      <w:tr w:rsidR="002A3D46" w:rsidRPr="00C41D9C" w14:paraId="084F6859" w14:textId="77777777" w:rsidTr="00264C8D">
        <w:tc>
          <w:tcPr>
            <w:tcW w:w="2126" w:type="dxa"/>
          </w:tcPr>
          <w:p w14:paraId="0FCC3B26" w14:textId="77777777" w:rsidR="002A3D46" w:rsidRPr="0098306D" w:rsidRDefault="002A3D46" w:rsidP="002A3D46">
            <w:pPr>
              <w:widowControl w:val="0"/>
              <w:jc w:val="both"/>
              <w:rPr>
                <w:rFonts w:cstheme="minorHAnsi"/>
                <w:lang w:val="es-ES"/>
              </w:rPr>
            </w:pPr>
            <w:bookmarkStart w:id="0" w:name="_Hlk208229299"/>
            <w:r w:rsidRPr="0098306D">
              <w:rPr>
                <w:rFonts w:cstheme="minorHAnsi"/>
                <w:sz w:val="20"/>
                <w:lang w:val="es-ES"/>
              </w:rPr>
              <w:t>Empresa 1</w:t>
            </w:r>
          </w:p>
        </w:tc>
        <w:tc>
          <w:tcPr>
            <w:tcW w:w="1638" w:type="dxa"/>
          </w:tcPr>
          <w:p w14:paraId="2905E2D1" w14:textId="77777777" w:rsidR="002A3D46" w:rsidRPr="0098306D" w:rsidRDefault="002A3D46" w:rsidP="002A3D46">
            <w:pPr>
              <w:widowControl w:val="0"/>
              <w:jc w:val="both"/>
              <w:rPr>
                <w:rFonts w:cstheme="minorHAnsi"/>
                <w:lang w:val="es-ES"/>
              </w:rPr>
            </w:pPr>
          </w:p>
        </w:tc>
        <w:tc>
          <w:tcPr>
            <w:tcW w:w="2095" w:type="dxa"/>
          </w:tcPr>
          <w:p w14:paraId="61DB46BD" w14:textId="77777777" w:rsidR="002A3D46" w:rsidRPr="0098306D" w:rsidRDefault="002A3D46" w:rsidP="002A3D46">
            <w:pPr>
              <w:widowControl w:val="0"/>
              <w:jc w:val="both"/>
              <w:rPr>
                <w:rFonts w:cstheme="minorHAnsi"/>
                <w:lang w:val="es-ES"/>
              </w:rPr>
            </w:pPr>
          </w:p>
        </w:tc>
        <w:tc>
          <w:tcPr>
            <w:tcW w:w="2221" w:type="dxa"/>
          </w:tcPr>
          <w:p w14:paraId="3435A032" w14:textId="77777777" w:rsidR="002A3D46" w:rsidRPr="0098306D" w:rsidRDefault="002A3D46" w:rsidP="002A3D46">
            <w:pPr>
              <w:widowControl w:val="0"/>
              <w:jc w:val="both"/>
              <w:rPr>
                <w:rFonts w:cstheme="minorHAnsi"/>
                <w:lang w:val="es-ES"/>
              </w:rPr>
            </w:pPr>
          </w:p>
        </w:tc>
      </w:tr>
      <w:bookmarkEnd w:id="0"/>
      <w:tr w:rsidR="00257B9E" w:rsidRPr="00C41D9C" w14:paraId="0D476BA2" w14:textId="77777777" w:rsidTr="00264C8D">
        <w:tc>
          <w:tcPr>
            <w:tcW w:w="2126" w:type="dxa"/>
          </w:tcPr>
          <w:p w14:paraId="080A8E4A" w14:textId="0242DBCB" w:rsidR="00257B9E" w:rsidRPr="0098306D" w:rsidRDefault="00257B9E" w:rsidP="00257B9E">
            <w:pPr>
              <w:widowControl w:val="0"/>
              <w:jc w:val="both"/>
              <w:rPr>
                <w:rFonts w:cstheme="minorHAnsi"/>
                <w:lang w:val="es-ES"/>
              </w:rPr>
            </w:pPr>
            <w:r w:rsidRPr="0098306D">
              <w:rPr>
                <w:rFonts w:cstheme="minorHAnsi"/>
                <w:sz w:val="20"/>
                <w:lang w:val="es-ES"/>
              </w:rPr>
              <w:t>Empresa 2</w:t>
            </w:r>
          </w:p>
        </w:tc>
        <w:tc>
          <w:tcPr>
            <w:tcW w:w="1638" w:type="dxa"/>
          </w:tcPr>
          <w:p w14:paraId="18017172" w14:textId="77777777" w:rsidR="00257B9E" w:rsidRPr="0098306D" w:rsidRDefault="00257B9E" w:rsidP="00257B9E">
            <w:pPr>
              <w:widowControl w:val="0"/>
              <w:jc w:val="both"/>
              <w:rPr>
                <w:rFonts w:cstheme="minorHAnsi"/>
                <w:lang w:val="es-ES"/>
              </w:rPr>
            </w:pPr>
          </w:p>
        </w:tc>
        <w:tc>
          <w:tcPr>
            <w:tcW w:w="2095" w:type="dxa"/>
          </w:tcPr>
          <w:p w14:paraId="0A69DD9C" w14:textId="77777777" w:rsidR="00257B9E" w:rsidRPr="0098306D" w:rsidRDefault="00257B9E" w:rsidP="00257B9E">
            <w:pPr>
              <w:widowControl w:val="0"/>
              <w:jc w:val="both"/>
              <w:rPr>
                <w:rFonts w:cstheme="minorHAnsi"/>
                <w:lang w:val="es-ES"/>
              </w:rPr>
            </w:pPr>
          </w:p>
        </w:tc>
        <w:tc>
          <w:tcPr>
            <w:tcW w:w="2221" w:type="dxa"/>
          </w:tcPr>
          <w:p w14:paraId="1A67702F" w14:textId="77777777" w:rsidR="00257B9E" w:rsidRPr="0098306D" w:rsidRDefault="00257B9E" w:rsidP="00257B9E">
            <w:pPr>
              <w:widowControl w:val="0"/>
              <w:jc w:val="both"/>
              <w:rPr>
                <w:rFonts w:cstheme="minorHAnsi"/>
                <w:lang w:val="es-ES"/>
              </w:rPr>
            </w:pPr>
          </w:p>
        </w:tc>
      </w:tr>
    </w:tbl>
    <w:p w14:paraId="6962CB10" w14:textId="77777777" w:rsidR="002A3D46" w:rsidRPr="00F85648" w:rsidRDefault="002A3D46" w:rsidP="002A3D46">
      <w:pPr>
        <w:widowControl w:val="0"/>
        <w:jc w:val="both"/>
        <w:rPr>
          <w:rFonts w:asciiTheme="minorHAnsi" w:eastAsiaTheme="minorHAnsi" w:hAnsiTheme="minorHAnsi" w:cstheme="minorHAnsi"/>
          <w:sz w:val="22"/>
          <w:szCs w:val="22"/>
          <w:lang w:val="es-ES" w:eastAsia="en-US"/>
        </w:rPr>
      </w:pPr>
    </w:p>
    <w:p w14:paraId="0E150F84" w14:textId="77777777" w:rsidR="002A3D46" w:rsidRPr="00F85648" w:rsidRDefault="002A3D46" w:rsidP="002A3D46">
      <w:pPr>
        <w:widowControl w:val="0"/>
        <w:jc w:val="both"/>
        <w:rPr>
          <w:rFonts w:asciiTheme="minorHAnsi" w:eastAsiaTheme="minorHAnsi" w:hAnsiTheme="minorHAnsi" w:cstheme="minorHAnsi"/>
          <w:sz w:val="22"/>
          <w:szCs w:val="22"/>
          <w:lang w:val="es-ES" w:eastAsia="en-US"/>
        </w:rPr>
      </w:pPr>
    </w:p>
    <w:p w14:paraId="5900E13E" w14:textId="5199742B" w:rsidR="002A3D46" w:rsidRPr="00F85648" w:rsidRDefault="002A3D46" w:rsidP="002A3D46">
      <w:pPr>
        <w:widowControl w:val="0"/>
        <w:jc w:val="both"/>
        <w:rPr>
          <w:rFonts w:asciiTheme="minorHAnsi" w:eastAsiaTheme="minorHAnsi" w:hAnsiTheme="minorHAnsi" w:cstheme="minorHAnsi"/>
          <w:b/>
          <w:sz w:val="22"/>
          <w:szCs w:val="22"/>
          <w:lang w:val="es-ES" w:eastAsia="en-US"/>
        </w:rPr>
      </w:pPr>
      <w:r w:rsidRPr="00F85648">
        <w:rPr>
          <w:rFonts w:asciiTheme="minorHAnsi" w:eastAsiaTheme="minorHAnsi" w:hAnsiTheme="minorHAnsi" w:cstheme="minorHAnsi"/>
          <w:b/>
          <w:sz w:val="22"/>
          <w:szCs w:val="22"/>
          <w:lang w:val="es-ES" w:eastAsia="en-US"/>
        </w:rPr>
        <w:t>Supuesto 2.  –Si el DL contempla criterios de valoración dependientes de juicio de valor</w:t>
      </w:r>
    </w:p>
    <w:p w14:paraId="11CDDA66" w14:textId="77777777" w:rsidR="002A3D46" w:rsidRPr="00F85648" w:rsidRDefault="002A3D46" w:rsidP="002A3D46">
      <w:pPr>
        <w:widowControl w:val="0"/>
        <w:jc w:val="both"/>
        <w:rPr>
          <w:rFonts w:asciiTheme="minorHAnsi" w:eastAsiaTheme="minorHAnsi" w:hAnsiTheme="minorHAnsi" w:cstheme="minorHAnsi"/>
          <w:sz w:val="22"/>
          <w:szCs w:val="22"/>
          <w:lang w:val="es-ES" w:eastAsia="en-US"/>
        </w:rPr>
      </w:pPr>
    </w:p>
    <w:p w14:paraId="2DE56ADE" w14:textId="253A252B" w:rsidR="0064060C" w:rsidRDefault="0064060C" w:rsidP="002A3D46">
      <w:pPr>
        <w:widowControl w:val="0"/>
        <w:jc w:val="both"/>
        <w:rPr>
          <w:rFonts w:asciiTheme="minorHAnsi" w:eastAsiaTheme="minorHAnsi" w:hAnsiTheme="minorHAnsi" w:cstheme="minorHAnsi"/>
          <w:sz w:val="22"/>
          <w:szCs w:val="22"/>
          <w:lang w:val="es-ES" w:eastAsia="en-US"/>
        </w:rPr>
      </w:pPr>
      <w:r>
        <w:rPr>
          <w:rFonts w:asciiTheme="minorHAnsi" w:eastAsiaTheme="minorHAnsi" w:hAnsiTheme="minorHAnsi" w:cstheme="minorHAnsi"/>
          <w:sz w:val="22"/>
          <w:szCs w:val="22"/>
          <w:lang w:val="es-ES" w:eastAsia="en-US"/>
        </w:rPr>
        <w:t xml:space="preserve">Se deberá indicar la valoración y puntuación asignada, debidamente motivada, en cada uno de los criterios evaluables mediante juicio de valor, que podrá tener la siguiente estructura: </w:t>
      </w:r>
    </w:p>
    <w:p w14:paraId="1875281F" w14:textId="77777777" w:rsidR="0064060C" w:rsidRDefault="0064060C" w:rsidP="002A3D46">
      <w:pPr>
        <w:widowControl w:val="0"/>
        <w:jc w:val="both"/>
        <w:rPr>
          <w:rFonts w:asciiTheme="minorHAnsi" w:eastAsiaTheme="minorHAnsi" w:hAnsiTheme="minorHAnsi" w:cstheme="minorHAnsi"/>
          <w:sz w:val="22"/>
          <w:szCs w:val="22"/>
          <w:lang w:val="es-ES" w:eastAsia="en-US"/>
        </w:rPr>
      </w:pPr>
    </w:p>
    <w:p w14:paraId="699A3D63" w14:textId="77777777" w:rsidR="0064060C" w:rsidRDefault="0064060C" w:rsidP="002A3D46">
      <w:pPr>
        <w:widowControl w:val="0"/>
        <w:jc w:val="both"/>
        <w:rPr>
          <w:rFonts w:asciiTheme="minorHAnsi" w:eastAsiaTheme="minorHAnsi" w:hAnsiTheme="minorHAnsi" w:cstheme="minorHAnsi"/>
          <w:sz w:val="22"/>
          <w:szCs w:val="22"/>
          <w:lang w:val="es-ES" w:eastAsia="en-US"/>
        </w:rPr>
      </w:pPr>
    </w:p>
    <w:p w14:paraId="078595F5" w14:textId="77777777" w:rsidR="002A3D46" w:rsidRPr="00530FFA" w:rsidRDefault="002A3D46" w:rsidP="002A3D46">
      <w:pPr>
        <w:widowControl w:val="0"/>
        <w:jc w:val="both"/>
        <w:rPr>
          <w:rFonts w:asciiTheme="minorHAnsi" w:eastAsiaTheme="minorHAnsi" w:hAnsiTheme="minorHAnsi" w:cstheme="minorHAnsi"/>
          <w:sz w:val="22"/>
          <w:szCs w:val="22"/>
          <w:lang w:val="es-ES" w:eastAsia="en-US"/>
        </w:rPr>
      </w:pPr>
    </w:p>
    <w:p w14:paraId="2AD68BB5" w14:textId="77777777" w:rsidR="002A3D46" w:rsidRPr="00530FFA" w:rsidRDefault="002A3D46" w:rsidP="002A3D46">
      <w:pPr>
        <w:widowControl w:val="0"/>
        <w:jc w:val="both"/>
        <w:rPr>
          <w:rFonts w:asciiTheme="minorHAnsi" w:eastAsiaTheme="minorHAnsi" w:hAnsiTheme="minorHAnsi" w:cstheme="minorHAnsi"/>
          <w:sz w:val="22"/>
          <w:szCs w:val="22"/>
          <w:lang w:val="es-ES" w:eastAsia="en-US"/>
        </w:rPr>
      </w:pPr>
      <w:r w:rsidRPr="00530FFA">
        <w:rPr>
          <w:rFonts w:asciiTheme="minorHAnsi" w:eastAsiaTheme="minorHAnsi" w:hAnsiTheme="minorHAnsi" w:cstheme="minorHAnsi"/>
          <w:sz w:val="22"/>
          <w:szCs w:val="22"/>
          <w:lang w:val="es-ES" w:eastAsia="en-US"/>
        </w:rPr>
        <w:t xml:space="preserve">EMPRESA 1: </w:t>
      </w:r>
      <w:proofErr w:type="spellStart"/>
      <w:r w:rsidRPr="00530FFA">
        <w:rPr>
          <w:rFonts w:asciiTheme="minorHAnsi" w:eastAsiaTheme="minorHAnsi" w:hAnsiTheme="minorHAnsi" w:cstheme="minorHAnsi"/>
          <w:sz w:val="22"/>
          <w:szCs w:val="22"/>
          <w:lang w:val="es-ES" w:eastAsia="en-US"/>
        </w:rPr>
        <w:t>xxxxxx</w:t>
      </w:r>
      <w:proofErr w:type="spellEnd"/>
    </w:p>
    <w:p w14:paraId="03BA5EF9" w14:textId="77777777" w:rsidR="002A3D46" w:rsidRPr="00530FFA" w:rsidRDefault="002A3D46" w:rsidP="002A3D46">
      <w:pPr>
        <w:widowControl w:val="0"/>
        <w:jc w:val="both"/>
        <w:rPr>
          <w:rFonts w:asciiTheme="minorHAnsi" w:eastAsiaTheme="minorHAnsi" w:hAnsiTheme="minorHAnsi" w:cstheme="minorHAnsi"/>
          <w:sz w:val="22"/>
          <w:szCs w:val="22"/>
          <w:lang w:val="es-ES" w:eastAsia="en-US"/>
        </w:rPr>
      </w:pPr>
    </w:p>
    <w:p w14:paraId="1FDA1D1F" w14:textId="77777777" w:rsidR="002A3D46" w:rsidRPr="00530FFA" w:rsidRDefault="002A3D46" w:rsidP="002A3D46">
      <w:pPr>
        <w:widowControl w:val="0"/>
        <w:jc w:val="both"/>
        <w:rPr>
          <w:rFonts w:asciiTheme="minorHAnsi" w:eastAsiaTheme="minorHAnsi" w:hAnsiTheme="minorHAnsi" w:cstheme="minorHAnsi"/>
          <w:sz w:val="22"/>
          <w:szCs w:val="22"/>
          <w:lang w:val="es-ES" w:eastAsia="en-US"/>
        </w:rPr>
      </w:pPr>
      <w:r w:rsidRPr="00530FFA">
        <w:rPr>
          <w:rFonts w:asciiTheme="minorHAnsi" w:eastAsiaTheme="minorHAnsi" w:hAnsiTheme="minorHAnsi" w:cstheme="minorHAnsi"/>
          <w:sz w:val="22"/>
          <w:szCs w:val="22"/>
          <w:lang w:val="es-ES" w:eastAsia="en-US"/>
        </w:rPr>
        <w:t xml:space="preserve">Criterio/subcriterio </w:t>
      </w:r>
      <w:proofErr w:type="spellStart"/>
      <w:r w:rsidRPr="00530FFA">
        <w:rPr>
          <w:rFonts w:asciiTheme="minorHAnsi" w:eastAsiaTheme="minorHAnsi" w:hAnsiTheme="minorHAnsi" w:cstheme="minorHAnsi"/>
          <w:sz w:val="22"/>
          <w:szCs w:val="22"/>
          <w:lang w:val="es-ES" w:eastAsia="en-US"/>
        </w:rPr>
        <w:t>xxxxxx</w:t>
      </w:r>
      <w:proofErr w:type="spellEnd"/>
      <w:r w:rsidRPr="00530FFA">
        <w:rPr>
          <w:rFonts w:asciiTheme="minorHAnsi" w:eastAsiaTheme="minorHAnsi" w:hAnsiTheme="minorHAnsi" w:cstheme="minorHAnsi"/>
          <w:sz w:val="22"/>
          <w:szCs w:val="22"/>
          <w:lang w:val="es-ES" w:eastAsia="en-US"/>
        </w:rPr>
        <w:t>: ……… puntos otorgados</w:t>
      </w:r>
    </w:p>
    <w:p w14:paraId="0D9BFD9D" w14:textId="77777777" w:rsidR="002A3D46" w:rsidRPr="00530FFA" w:rsidRDefault="002A3D46" w:rsidP="002A3D46">
      <w:pPr>
        <w:widowControl w:val="0"/>
        <w:jc w:val="both"/>
        <w:rPr>
          <w:rFonts w:asciiTheme="minorHAnsi" w:eastAsiaTheme="minorHAnsi" w:hAnsiTheme="minorHAnsi" w:cstheme="minorHAnsi"/>
          <w:sz w:val="22"/>
          <w:szCs w:val="22"/>
          <w:lang w:val="es-ES" w:eastAsia="en-US"/>
        </w:rPr>
      </w:pPr>
    </w:p>
    <w:p w14:paraId="1EDAF6AF" w14:textId="402FD88C" w:rsidR="001A48E4" w:rsidRDefault="002A3D46" w:rsidP="002A3D46">
      <w:pPr>
        <w:widowControl w:val="0"/>
        <w:jc w:val="both"/>
        <w:rPr>
          <w:rFonts w:asciiTheme="minorHAnsi" w:eastAsiaTheme="minorHAnsi" w:hAnsiTheme="minorHAnsi" w:cstheme="minorHAnsi"/>
          <w:sz w:val="22"/>
          <w:szCs w:val="22"/>
          <w:lang w:val="es-ES" w:eastAsia="en-US"/>
        </w:rPr>
      </w:pPr>
      <w:r w:rsidRPr="00530FFA">
        <w:rPr>
          <w:rFonts w:asciiTheme="minorHAnsi" w:eastAsiaTheme="minorHAnsi" w:hAnsiTheme="minorHAnsi" w:cstheme="minorHAnsi"/>
          <w:sz w:val="22"/>
          <w:szCs w:val="22"/>
          <w:lang w:val="es-ES" w:eastAsia="en-US"/>
        </w:rPr>
        <w:t>Motivación:</w:t>
      </w:r>
      <w:r w:rsidR="00BF6527">
        <w:rPr>
          <w:rFonts w:asciiTheme="minorHAnsi" w:eastAsiaTheme="minorHAnsi" w:hAnsiTheme="minorHAnsi" w:cstheme="minorHAnsi"/>
          <w:sz w:val="22"/>
          <w:szCs w:val="22"/>
          <w:lang w:val="es-ES" w:eastAsia="en-US"/>
        </w:rPr>
        <w:t xml:space="preserve"> </w:t>
      </w:r>
    </w:p>
    <w:p w14:paraId="178452D3" w14:textId="77777777" w:rsidR="001A48E4" w:rsidRDefault="001A48E4" w:rsidP="002A3D46">
      <w:pPr>
        <w:widowControl w:val="0"/>
        <w:jc w:val="both"/>
        <w:rPr>
          <w:rFonts w:asciiTheme="minorHAnsi" w:eastAsiaTheme="minorHAnsi" w:hAnsiTheme="minorHAnsi" w:cstheme="minorHAnsi"/>
          <w:sz w:val="22"/>
          <w:szCs w:val="22"/>
          <w:lang w:val="es-ES" w:eastAsia="en-US"/>
        </w:rPr>
      </w:pPr>
    </w:p>
    <w:p w14:paraId="163B5D4A" w14:textId="77777777" w:rsidR="00F85648" w:rsidRDefault="00F85648" w:rsidP="002A3D46">
      <w:pPr>
        <w:widowControl w:val="0"/>
        <w:jc w:val="both"/>
        <w:rPr>
          <w:rFonts w:asciiTheme="minorHAnsi" w:eastAsiaTheme="minorHAnsi" w:hAnsiTheme="minorHAnsi" w:cstheme="minorHAnsi"/>
          <w:sz w:val="22"/>
          <w:szCs w:val="22"/>
          <w:lang w:val="es-ES" w:eastAsia="en-US"/>
        </w:rPr>
      </w:pPr>
    </w:p>
    <w:tbl>
      <w:tblPr>
        <w:tblStyle w:val="Tablaconcuadrcula1"/>
        <w:tblW w:w="0" w:type="auto"/>
        <w:tblInd w:w="720" w:type="dxa"/>
        <w:tblLook w:val="04A0" w:firstRow="1" w:lastRow="0" w:firstColumn="1" w:lastColumn="0" w:noHBand="0" w:noVBand="1"/>
      </w:tblPr>
      <w:tblGrid>
        <w:gridCol w:w="2252"/>
        <w:gridCol w:w="1779"/>
        <w:gridCol w:w="2023"/>
        <w:gridCol w:w="2003"/>
      </w:tblGrid>
      <w:tr w:rsidR="001A48E4" w:rsidRPr="00C41D9C" w14:paraId="43CAA96E" w14:textId="77777777" w:rsidTr="0098306D">
        <w:trPr>
          <w:trHeight w:val="426"/>
        </w:trPr>
        <w:tc>
          <w:tcPr>
            <w:tcW w:w="2252" w:type="dxa"/>
            <w:shd w:val="clear" w:color="auto" w:fill="D9D9D9" w:themeFill="background1" w:themeFillShade="D9"/>
            <w:vAlign w:val="center"/>
          </w:tcPr>
          <w:p w14:paraId="67D14E5A" w14:textId="57F31754" w:rsidR="001A48E4" w:rsidRPr="0098306D" w:rsidRDefault="001A48E4" w:rsidP="0098306D">
            <w:pPr>
              <w:widowControl w:val="0"/>
              <w:contextualSpacing/>
              <w:jc w:val="center"/>
              <w:rPr>
                <w:rFonts w:cstheme="minorHAnsi"/>
                <w:lang w:val="es-ES"/>
              </w:rPr>
            </w:pPr>
            <w:r w:rsidRPr="0098306D">
              <w:rPr>
                <w:rFonts w:cstheme="minorHAnsi"/>
                <w:sz w:val="20"/>
                <w:lang w:val="es-ES"/>
              </w:rPr>
              <w:t>Criterios juicio de valor</w:t>
            </w:r>
          </w:p>
        </w:tc>
        <w:tc>
          <w:tcPr>
            <w:tcW w:w="1779" w:type="dxa"/>
            <w:shd w:val="clear" w:color="auto" w:fill="D9D9D9" w:themeFill="background1" w:themeFillShade="D9"/>
            <w:vAlign w:val="center"/>
          </w:tcPr>
          <w:p w14:paraId="63B7C93B" w14:textId="77777777" w:rsidR="001A48E4" w:rsidRPr="0098306D" w:rsidRDefault="001A48E4" w:rsidP="0098306D">
            <w:pPr>
              <w:widowControl w:val="0"/>
              <w:contextualSpacing/>
              <w:jc w:val="center"/>
              <w:rPr>
                <w:rFonts w:cstheme="minorHAnsi"/>
                <w:lang w:val="es-ES"/>
              </w:rPr>
            </w:pPr>
            <w:r w:rsidRPr="0098306D">
              <w:rPr>
                <w:rFonts w:cstheme="minorHAnsi"/>
                <w:sz w:val="20"/>
                <w:lang w:val="es-ES"/>
              </w:rPr>
              <w:t>Empresa</w:t>
            </w:r>
          </w:p>
        </w:tc>
        <w:tc>
          <w:tcPr>
            <w:tcW w:w="2023" w:type="dxa"/>
            <w:shd w:val="clear" w:color="auto" w:fill="D9D9D9" w:themeFill="background1" w:themeFillShade="D9"/>
            <w:vAlign w:val="center"/>
          </w:tcPr>
          <w:p w14:paraId="1CAFC3E9" w14:textId="77777777" w:rsidR="001A48E4" w:rsidRPr="0098306D" w:rsidRDefault="001A48E4" w:rsidP="0098306D">
            <w:pPr>
              <w:widowControl w:val="0"/>
              <w:contextualSpacing/>
              <w:jc w:val="center"/>
              <w:rPr>
                <w:rFonts w:cstheme="minorHAnsi"/>
                <w:lang w:val="es-ES"/>
              </w:rPr>
            </w:pPr>
            <w:r w:rsidRPr="0098306D">
              <w:rPr>
                <w:rFonts w:cstheme="minorHAnsi"/>
                <w:sz w:val="20"/>
                <w:lang w:val="es-ES"/>
              </w:rPr>
              <w:t>Oferta</w:t>
            </w:r>
          </w:p>
        </w:tc>
        <w:tc>
          <w:tcPr>
            <w:tcW w:w="2003" w:type="dxa"/>
            <w:shd w:val="clear" w:color="auto" w:fill="D9D9D9" w:themeFill="background1" w:themeFillShade="D9"/>
            <w:vAlign w:val="center"/>
          </w:tcPr>
          <w:p w14:paraId="1DFB9591" w14:textId="77777777" w:rsidR="001A48E4" w:rsidRPr="0098306D" w:rsidRDefault="001A48E4" w:rsidP="0098306D">
            <w:pPr>
              <w:widowControl w:val="0"/>
              <w:contextualSpacing/>
              <w:jc w:val="center"/>
              <w:rPr>
                <w:rFonts w:cstheme="minorHAnsi"/>
                <w:lang w:val="es-ES"/>
              </w:rPr>
            </w:pPr>
            <w:r w:rsidRPr="0098306D">
              <w:rPr>
                <w:rFonts w:cstheme="minorHAnsi"/>
                <w:sz w:val="20"/>
                <w:lang w:val="es-ES"/>
              </w:rPr>
              <w:t>Puntos</w:t>
            </w:r>
          </w:p>
        </w:tc>
      </w:tr>
      <w:tr w:rsidR="001A48E4" w:rsidRPr="00C41D9C" w14:paraId="327FD8A7" w14:textId="77777777" w:rsidTr="001A48E4">
        <w:tc>
          <w:tcPr>
            <w:tcW w:w="2252" w:type="dxa"/>
          </w:tcPr>
          <w:p w14:paraId="07F57FE0" w14:textId="77777777" w:rsidR="001A48E4" w:rsidRPr="0098306D" w:rsidRDefault="001A48E4" w:rsidP="00706E2A">
            <w:pPr>
              <w:widowControl w:val="0"/>
              <w:contextualSpacing/>
              <w:rPr>
                <w:rFonts w:cstheme="minorHAnsi"/>
                <w:lang w:val="es-ES"/>
              </w:rPr>
            </w:pPr>
            <w:r w:rsidRPr="0098306D">
              <w:rPr>
                <w:rFonts w:cstheme="minorHAnsi"/>
                <w:sz w:val="20"/>
                <w:lang w:val="es-ES"/>
              </w:rPr>
              <w:t>Criterio 1</w:t>
            </w:r>
          </w:p>
        </w:tc>
        <w:tc>
          <w:tcPr>
            <w:tcW w:w="1779" w:type="dxa"/>
          </w:tcPr>
          <w:p w14:paraId="70376500" w14:textId="77777777" w:rsidR="001A48E4" w:rsidRPr="0098306D" w:rsidRDefault="001A48E4" w:rsidP="00706E2A">
            <w:pPr>
              <w:widowControl w:val="0"/>
              <w:contextualSpacing/>
              <w:jc w:val="both"/>
              <w:rPr>
                <w:rFonts w:cstheme="minorHAnsi"/>
                <w:lang w:val="es-ES"/>
              </w:rPr>
            </w:pPr>
            <w:r w:rsidRPr="0098306D">
              <w:rPr>
                <w:rFonts w:cstheme="minorHAnsi"/>
                <w:sz w:val="20"/>
                <w:lang w:val="es-ES"/>
              </w:rPr>
              <w:t>Empresa 1</w:t>
            </w:r>
          </w:p>
        </w:tc>
        <w:tc>
          <w:tcPr>
            <w:tcW w:w="2023" w:type="dxa"/>
          </w:tcPr>
          <w:p w14:paraId="182AACC9" w14:textId="77777777" w:rsidR="001A48E4" w:rsidRPr="0098306D" w:rsidRDefault="001A48E4" w:rsidP="00706E2A">
            <w:pPr>
              <w:widowControl w:val="0"/>
              <w:contextualSpacing/>
              <w:jc w:val="both"/>
              <w:rPr>
                <w:rFonts w:cstheme="minorHAnsi"/>
                <w:lang w:val="es-ES"/>
              </w:rPr>
            </w:pPr>
          </w:p>
        </w:tc>
        <w:tc>
          <w:tcPr>
            <w:tcW w:w="2003" w:type="dxa"/>
          </w:tcPr>
          <w:p w14:paraId="38335132" w14:textId="77777777" w:rsidR="001A48E4" w:rsidRPr="0098306D" w:rsidRDefault="001A48E4" w:rsidP="00706E2A">
            <w:pPr>
              <w:widowControl w:val="0"/>
              <w:contextualSpacing/>
              <w:jc w:val="both"/>
              <w:rPr>
                <w:rFonts w:cstheme="minorHAnsi"/>
                <w:lang w:val="es-ES"/>
              </w:rPr>
            </w:pPr>
          </w:p>
        </w:tc>
      </w:tr>
      <w:tr w:rsidR="001A48E4" w:rsidRPr="00C41D9C" w14:paraId="7C40AA3B" w14:textId="77777777" w:rsidTr="001A48E4">
        <w:tc>
          <w:tcPr>
            <w:tcW w:w="2252" w:type="dxa"/>
          </w:tcPr>
          <w:p w14:paraId="64B8D5A7" w14:textId="77777777" w:rsidR="001A48E4" w:rsidRPr="0098306D" w:rsidRDefault="001A48E4" w:rsidP="00706E2A">
            <w:pPr>
              <w:widowControl w:val="0"/>
              <w:contextualSpacing/>
              <w:rPr>
                <w:rFonts w:cstheme="minorHAnsi"/>
                <w:lang w:val="es-ES"/>
              </w:rPr>
            </w:pPr>
            <w:r w:rsidRPr="0098306D">
              <w:rPr>
                <w:rFonts w:cstheme="minorHAnsi"/>
                <w:sz w:val="20"/>
                <w:lang w:val="es-ES"/>
              </w:rPr>
              <w:t>Criterio 2</w:t>
            </w:r>
          </w:p>
        </w:tc>
        <w:tc>
          <w:tcPr>
            <w:tcW w:w="1779" w:type="dxa"/>
          </w:tcPr>
          <w:p w14:paraId="21E94362" w14:textId="77777777" w:rsidR="001A48E4" w:rsidRPr="0098306D" w:rsidRDefault="001A48E4" w:rsidP="00706E2A">
            <w:pPr>
              <w:widowControl w:val="0"/>
              <w:contextualSpacing/>
              <w:jc w:val="both"/>
              <w:rPr>
                <w:rFonts w:cstheme="minorHAnsi"/>
                <w:sz w:val="20"/>
                <w:lang w:val="es-ES"/>
              </w:rPr>
            </w:pPr>
            <w:r w:rsidRPr="0098306D">
              <w:rPr>
                <w:rFonts w:cstheme="minorHAnsi"/>
                <w:sz w:val="20"/>
                <w:lang w:val="es-ES"/>
              </w:rPr>
              <w:t>Empresa 1</w:t>
            </w:r>
          </w:p>
        </w:tc>
        <w:tc>
          <w:tcPr>
            <w:tcW w:w="2023" w:type="dxa"/>
          </w:tcPr>
          <w:p w14:paraId="0CCAC6AB" w14:textId="77777777" w:rsidR="001A48E4" w:rsidRPr="0098306D" w:rsidRDefault="001A48E4" w:rsidP="00706E2A">
            <w:pPr>
              <w:widowControl w:val="0"/>
              <w:contextualSpacing/>
              <w:jc w:val="both"/>
              <w:rPr>
                <w:rFonts w:cstheme="minorHAnsi"/>
                <w:lang w:val="es-ES"/>
              </w:rPr>
            </w:pPr>
          </w:p>
        </w:tc>
        <w:tc>
          <w:tcPr>
            <w:tcW w:w="2003" w:type="dxa"/>
          </w:tcPr>
          <w:p w14:paraId="5A344D36" w14:textId="77777777" w:rsidR="001A48E4" w:rsidRPr="0098306D" w:rsidRDefault="001A48E4" w:rsidP="00706E2A">
            <w:pPr>
              <w:widowControl w:val="0"/>
              <w:contextualSpacing/>
              <w:jc w:val="both"/>
              <w:rPr>
                <w:rFonts w:cstheme="minorHAnsi"/>
                <w:lang w:val="es-ES"/>
              </w:rPr>
            </w:pPr>
          </w:p>
        </w:tc>
      </w:tr>
      <w:tr w:rsidR="001A48E4" w:rsidRPr="00C41D9C" w14:paraId="722C1544" w14:textId="77777777" w:rsidTr="001A48E4">
        <w:tc>
          <w:tcPr>
            <w:tcW w:w="2252" w:type="dxa"/>
          </w:tcPr>
          <w:p w14:paraId="7013200E" w14:textId="77777777" w:rsidR="001A48E4" w:rsidRPr="0098306D" w:rsidRDefault="001A48E4" w:rsidP="00706E2A">
            <w:pPr>
              <w:widowControl w:val="0"/>
              <w:contextualSpacing/>
              <w:rPr>
                <w:rFonts w:cstheme="minorHAnsi"/>
                <w:lang w:val="es-ES"/>
              </w:rPr>
            </w:pPr>
          </w:p>
        </w:tc>
        <w:tc>
          <w:tcPr>
            <w:tcW w:w="1779" w:type="dxa"/>
          </w:tcPr>
          <w:p w14:paraId="28C19B05" w14:textId="77777777" w:rsidR="001A48E4" w:rsidRPr="0098306D" w:rsidRDefault="001A48E4" w:rsidP="00706E2A">
            <w:pPr>
              <w:widowControl w:val="0"/>
              <w:contextualSpacing/>
              <w:jc w:val="both"/>
              <w:rPr>
                <w:rFonts w:cstheme="minorHAnsi"/>
                <w:lang w:val="es-ES"/>
              </w:rPr>
            </w:pPr>
          </w:p>
        </w:tc>
        <w:tc>
          <w:tcPr>
            <w:tcW w:w="2023" w:type="dxa"/>
          </w:tcPr>
          <w:p w14:paraId="2664D1E1" w14:textId="77777777" w:rsidR="001A48E4" w:rsidRPr="0098306D" w:rsidRDefault="001A48E4" w:rsidP="00706E2A">
            <w:pPr>
              <w:widowControl w:val="0"/>
              <w:contextualSpacing/>
              <w:jc w:val="both"/>
              <w:rPr>
                <w:rFonts w:cstheme="minorHAnsi"/>
                <w:lang w:val="es-ES"/>
              </w:rPr>
            </w:pPr>
            <w:r w:rsidRPr="0098306D">
              <w:rPr>
                <w:rFonts w:cstheme="minorHAnsi"/>
                <w:lang w:val="es-ES"/>
              </w:rPr>
              <w:t>Total Empresa 1</w:t>
            </w:r>
          </w:p>
        </w:tc>
        <w:tc>
          <w:tcPr>
            <w:tcW w:w="2003" w:type="dxa"/>
          </w:tcPr>
          <w:p w14:paraId="04D46E06" w14:textId="77777777" w:rsidR="001A48E4" w:rsidRPr="0098306D" w:rsidRDefault="001A48E4" w:rsidP="00706E2A">
            <w:pPr>
              <w:widowControl w:val="0"/>
              <w:contextualSpacing/>
              <w:jc w:val="both"/>
              <w:rPr>
                <w:rFonts w:cstheme="minorHAnsi"/>
                <w:lang w:val="es-ES"/>
              </w:rPr>
            </w:pPr>
          </w:p>
        </w:tc>
      </w:tr>
    </w:tbl>
    <w:p w14:paraId="0A0BA0CE" w14:textId="77777777" w:rsidR="001A48E4" w:rsidRDefault="001A48E4" w:rsidP="002A3D46">
      <w:pPr>
        <w:widowControl w:val="0"/>
        <w:jc w:val="both"/>
        <w:rPr>
          <w:rFonts w:asciiTheme="minorHAnsi" w:eastAsiaTheme="minorHAnsi" w:hAnsiTheme="minorHAnsi" w:cstheme="minorHAnsi"/>
          <w:sz w:val="22"/>
          <w:szCs w:val="22"/>
          <w:lang w:val="es-ES" w:eastAsia="en-US"/>
        </w:rPr>
      </w:pPr>
    </w:p>
    <w:p w14:paraId="37B0F7F5" w14:textId="77777777" w:rsidR="001A48E4" w:rsidRPr="001A48E4" w:rsidRDefault="001A48E4" w:rsidP="002A3D46">
      <w:pPr>
        <w:widowControl w:val="0"/>
        <w:jc w:val="both"/>
        <w:rPr>
          <w:rFonts w:asciiTheme="minorHAnsi" w:eastAsiaTheme="minorHAnsi" w:hAnsiTheme="minorHAnsi" w:cstheme="minorHAnsi"/>
          <w:sz w:val="22"/>
          <w:szCs w:val="22"/>
          <w:lang w:val="es-ES" w:eastAsia="en-US"/>
        </w:rPr>
      </w:pPr>
    </w:p>
    <w:p w14:paraId="4546CD7B" w14:textId="06933852" w:rsidR="004635EE" w:rsidRDefault="0064060C" w:rsidP="002A3D46">
      <w:pPr>
        <w:widowControl w:val="0"/>
        <w:jc w:val="both"/>
        <w:rPr>
          <w:rFonts w:asciiTheme="minorHAnsi" w:eastAsiaTheme="minorHAnsi" w:hAnsiTheme="minorHAnsi" w:cstheme="minorHAnsi"/>
          <w:sz w:val="22"/>
          <w:szCs w:val="22"/>
          <w:lang w:val="es-ES" w:eastAsia="en-US"/>
        </w:rPr>
      </w:pPr>
      <w:r>
        <w:rPr>
          <w:rFonts w:asciiTheme="minorHAnsi" w:eastAsiaTheme="minorHAnsi" w:hAnsiTheme="minorHAnsi" w:cstheme="minorHAnsi"/>
          <w:sz w:val="22"/>
          <w:szCs w:val="22"/>
          <w:lang w:val="es-ES" w:eastAsia="en-US"/>
        </w:rPr>
        <w:t xml:space="preserve">En este supuesto, el cuadro resumen tendrá el siguiente formato: </w:t>
      </w:r>
    </w:p>
    <w:p w14:paraId="6E8EF1F6" w14:textId="77777777" w:rsidR="0064060C" w:rsidRDefault="0064060C" w:rsidP="002A3D46">
      <w:pPr>
        <w:widowControl w:val="0"/>
        <w:jc w:val="both"/>
        <w:rPr>
          <w:rFonts w:asciiTheme="minorHAnsi" w:eastAsiaTheme="minorHAnsi" w:hAnsiTheme="minorHAnsi" w:cstheme="minorHAnsi"/>
          <w:sz w:val="22"/>
          <w:szCs w:val="22"/>
          <w:lang w:val="es-ES" w:eastAsia="en-US"/>
        </w:rPr>
      </w:pPr>
    </w:p>
    <w:tbl>
      <w:tblPr>
        <w:tblStyle w:val="Tablaconcuadrcula1"/>
        <w:tblW w:w="9718" w:type="dxa"/>
        <w:jc w:val="center"/>
        <w:tblLook w:val="04A0" w:firstRow="1" w:lastRow="0" w:firstColumn="1" w:lastColumn="0" w:noHBand="0" w:noVBand="1"/>
      </w:tblPr>
      <w:tblGrid>
        <w:gridCol w:w="1559"/>
        <w:gridCol w:w="2205"/>
        <w:gridCol w:w="1638"/>
        <w:gridCol w:w="2095"/>
        <w:gridCol w:w="2221"/>
      </w:tblGrid>
      <w:tr w:rsidR="0064060C" w:rsidRPr="00C41D9C" w14:paraId="2AFE193F" w14:textId="77777777" w:rsidTr="0098306D">
        <w:trPr>
          <w:jc w:val="center"/>
        </w:trPr>
        <w:tc>
          <w:tcPr>
            <w:tcW w:w="1559" w:type="dxa"/>
            <w:shd w:val="clear" w:color="auto" w:fill="D9D9D9" w:themeFill="background1" w:themeFillShade="D9"/>
            <w:vAlign w:val="center"/>
          </w:tcPr>
          <w:p w14:paraId="3D7CF36D" w14:textId="77777777" w:rsidR="0064060C" w:rsidRPr="0098306D" w:rsidRDefault="0064060C" w:rsidP="0098306D">
            <w:pPr>
              <w:widowControl w:val="0"/>
              <w:contextualSpacing/>
              <w:jc w:val="center"/>
              <w:rPr>
                <w:rFonts w:cstheme="minorHAnsi"/>
                <w:lang w:val="es-ES"/>
              </w:rPr>
            </w:pPr>
            <w:r w:rsidRPr="0098306D">
              <w:rPr>
                <w:rFonts w:cstheme="minorHAnsi"/>
                <w:sz w:val="20"/>
                <w:lang w:val="es-ES"/>
              </w:rPr>
              <w:t>Empresa</w:t>
            </w:r>
          </w:p>
        </w:tc>
        <w:tc>
          <w:tcPr>
            <w:tcW w:w="2205" w:type="dxa"/>
            <w:shd w:val="clear" w:color="auto" w:fill="D9D9D9" w:themeFill="background1" w:themeFillShade="D9"/>
            <w:vAlign w:val="center"/>
          </w:tcPr>
          <w:p w14:paraId="08797998" w14:textId="23F075F6" w:rsidR="0064060C" w:rsidRPr="0098306D" w:rsidRDefault="0064060C" w:rsidP="0098306D">
            <w:pPr>
              <w:widowControl w:val="0"/>
              <w:contextualSpacing/>
              <w:jc w:val="center"/>
              <w:rPr>
                <w:rFonts w:cstheme="minorHAnsi"/>
                <w:lang w:val="es-ES"/>
              </w:rPr>
            </w:pPr>
            <w:r w:rsidRPr="0098306D">
              <w:rPr>
                <w:rFonts w:cstheme="minorHAnsi"/>
                <w:sz w:val="20"/>
                <w:lang w:val="es-ES"/>
              </w:rPr>
              <w:t xml:space="preserve">Puntuación total criterios dependientes </w:t>
            </w:r>
            <w:r w:rsidR="004635EE" w:rsidRPr="0098306D">
              <w:rPr>
                <w:rFonts w:cstheme="minorHAnsi"/>
                <w:sz w:val="20"/>
                <w:lang w:val="es-ES"/>
              </w:rPr>
              <w:t>de juicio</w:t>
            </w:r>
            <w:r w:rsidRPr="0098306D">
              <w:rPr>
                <w:rFonts w:cstheme="minorHAnsi"/>
                <w:sz w:val="20"/>
                <w:lang w:val="es-ES"/>
              </w:rPr>
              <w:t xml:space="preserve"> de valor</w:t>
            </w:r>
          </w:p>
        </w:tc>
        <w:tc>
          <w:tcPr>
            <w:tcW w:w="1638" w:type="dxa"/>
            <w:shd w:val="clear" w:color="auto" w:fill="D9D9D9" w:themeFill="background1" w:themeFillShade="D9"/>
            <w:vAlign w:val="center"/>
          </w:tcPr>
          <w:p w14:paraId="7D9363DA" w14:textId="31BBB0C6" w:rsidR="0064060C" w:rsidRPr="0098306D" w:rsidRDefault="0064060C" w:rsidP="0098306D">
            <w:pPr>
              <w:widowControl w:val="0"/>
              <w:contextualSpacing/>
              <w:jc w:val="center"/>
              <w:rPr>
                <w:rFonts w:cstheme="minorHAnsi"/>
                <w:lang w:val="es-ES"/>
              </w:rPr>
            </w:pPr>
            <w:r w:rsidRPr="0098306D">
              <w:rPr>
                <w:rFonts w:cstheme="minorHAnsi"/>
                <w:sz w:val="20"/>
                <w:lang w:val="es-ES"/>
              </w:rPr>
              <w:t>Puntuación oferta económica</w:t>
            </w:r>
          </w:p>
        </w:tc>
        <w:tc>
          <w:tcPr>
            <w:tcW w:w="2095" w:type="dxa"/>
            <w:shd w:val="clear" w:color="auto" w:fill="D9D9D9" w:themeFill="background1" w:themeFillShade="D9"/>
            <w:vAlign w:val="center"/>
          </w:tcPr>
          <w:p w14:paraId="1A6A986F" w14:textId="77777777" w:rsidR="0064060C" w:rsidRPr="0098306D" w:rsidRDefault="0064060C" w:rsidP="0098306D">
            <w:pPr>
              <w:widowControl w:val="0"/>
              <w:contextualSpacing/>
              <w:jc w:val="center"/>
              <w:rPr>
                <w:rFonts w:cstheme="minorHAnsi"/>
                <w:lang w:val="es-ES"/>
              </w:rPr>
            </w:pPr>
            <w:r w:rsidRPr="0098306D">
              <w:rPr>
                <w:rFonts w:cstheme="minorHAnsi"/>
                <w:sz w:val="20"/>
                <w:lang w:val="es-ES"/>
              </w:rPr>
              <w:t>Puntuación resto criterios automáticos</w:t>
            </w:r>
          </w:p>
        </w:tc>
        <w:tc>
          <w:tcPr>
            <w:tcW w:w="2221" w:type="dxa"/>
            <w:shd w:val="clear" w:color="auto" w:fill="D9D9D9" w:themeFill="background1" w:themeFillShade="D9"/>
            <w:vAlign w:val="center"/>
          </w:tcPr>
          <w:p w14:paraId="0666A615" w14:textId="77777777" w:rsidR="0064060C" w:rsidRPr="0098306D" w:rsidRDefault="0064060C" w:rsidP="0098306D">
            <w:pPr>
              <w:widowControl w:val="0"/>
              <w:contextualSpacing/>
              <w:jc w:val="center"/>
              <w:rPr>
                <w:rFonts w:cstheme="minorHAnsi"/>
                <w:lang w:val="es-ES"/>
              </w:rPr>
            </w:pPr>
            <w:r w:rsidRPr="0098306D">
              <w:rPr>
                <w:rFonts w:cstheme="minorHAnsi"/>
                <w:sz w:val="20"/>
                <w:lang w:val="es-ES"/>
              </w:rPr>
              <w:t>Puntuación total</w:t>
            </w:r>
          </w:p>
        </w:tc>
      </w:tr>
      <w:tr w:rsidR="0064060C" w:rsidRPr="00C41D9C" w14:paraId="6CD1A34F" w14:textId="77777777" w:rsidTr="00F85648">
        <w:trPr>
          <w:jc w:val="center"/>
        </w:trPr>
        <w:tc>
          <w:tcPr>
            <w:tcW w:w="1559" w:type="dxa"/>
          </w:tcPr>
          <w:p w14:paraId="711B4067" w14:textId="77777777" w:rsidR="0064060C" w:rsidRPr="0098306D" w:rsidRDefault="0064060C" w:rsidP="00C32E70">
            <w:pPr>
              <w:widowControl w:val="0"/>
              <w:jc w:val="both"/>
              <w:rPr>
                <w:rFonts w:cstheme="minorHAnsi"/>
                <w:lang w:val="es-ES"/>
              </w:rPr>
            </w:pPr>
            <w:r w:rsidRPr="0098306D">
              <w:rPr>
                <w:rFonts w:cstheme="minorHAnsi"/>
                <w:sz w:val="20"/>
                <w:lang w:val="es-ES"/>
              </w:rPr>
              <w:t>Empresa 1</w:t>
            </w:r>
          </w:p>
        </w:tc>
        <w:tc>
          <w:tcPr>
            <w:tcW w:w="2205" w:type="dxa"/>
          </w:tcPr>
          <w:p w14:paraId="58268DF9" w14:textId="77777777" w:rsidR="0064060C" w:rsidRPr="0098306D" w:rsidRDefault="0064060C" w:rsidP="00C32E70">
            <w:pPr>
              <w:widowControl w:val="0"/>
              <w:jc w:val="both"/>
              <w:rPr>
                <w:rFonts w:cstheme="minorHAnsi"/>
                <w:lang w:val="es-ES"/>
              </w:rPr>
            </w:pPr>
          </w:p>
        </w:tc>
        <w:tc>
          <w:tcPr>
            <w:tcW w:w="1638" w:type="dxa"/>
          </w:tcPr>
          <w:p w14:paraId="3D82AA4D" w14:textId="373A71A5" w:rsidR="0064060C" w:rsidRPr="0098306D" w:rsidRDefault="0064060C" w:rsidP="00C32E70">
            <w:pPr>
              <w:widowControl w:val="0"/>
              <w:jc w:val="both"/>
              <w:rPr>
                <w:rFonts w:cstheme="minorHAnsi"/>
                <w:lang w:val="es-ES"/>
              </w:rPr>
            </w:pPr>
          </w:p>
        </w:tc>
        <w:tc>
          <w:tcPr>
            <w:tcW w:w="2095" w:type="dxa"/>
          </w:tcPr>
          <w:p w14:paraId="58CC219D" w14:textId="77777777" w:rsidR="0064060C" w:rsidRPr="0098306D" w:rsidRDefault="0064060C" w:rsidP="00C32E70">
            <w:pPr>
              <w:widowControl w:val="0"/>
              <w:jc w:val="both"/>
              <w:rPr>
                <w:rFonts w:cstheme="minorHAnsi"/>
                <w:lang w:val="es-ES"/>
              </w:rPr>
            </w:pPr>
          </w:p>
        </w:tc>
        <w:tc>
          <w:tcPr>
            <w:tcW w:w="2221" w:type="dxa"/>
          </w:tcPr>
          <w:p w14:paraId="2A32757A" w14:textId="77777777" w:rsidR="0064060C" w:rsidRPr="0098306D" w:rsidRDefault="0064060C" w:rsidP="00C32E70">
            <w:pPr>
              <w:widowControl w:val="0"/>
              <w:jc w:val="both"/>
              <w:rPr>
                <w:rFonts w:cstheme="minorHAnsi"/>
                <w:lang w:val="es-ES"/>
              </w:rPr>
            </w:pPr>
          </w:p>
        </w:tc>
      </w:tr>
      <w:tr w:rsidR="0064060C" w:rsidRPr="00C41D9C" w14:paraId="6EF26383" w14:textId="77777777" w:rsidTr="00F85648">
        <w:trPr>
          <w:jc w:val="center"/>
        </w:trPr>
        <w:tc>
          <w:tcPr>
            <w:tcW w:w="1559" w:type="dxa"/>
          </w:tcPr>
          <w:p w14:paraId="4172ED4F" w14:textId="77777777" w:rsidR="0064060C" w:rsidRPr="0098306D" w:rsidRDefault="0064060C" w:rsidP="00C32E70">
            <w:pPr>
              <w:widowControl w:val="0"/>
              <w:jc w:val="both"/>
              <w:rPr>
                <w:rFonts w:cstheme="minorHAnsi"/>
                <w:lang w:val="es-ES"/>
              </w:rPr>
            </w:pPr>
            <w:r w:rsidRPr="0098306D">
              <w:rPr>
                <w:rFonts w:cstheme="minorHAnsi"/>
                <w:sz w:val="20"/>
                <w:lang w:val="es-ES"/>
              </w:rPr>
              <w:t>Empresa 2</w:t>
            </w:r>
          </w:p>
        </w:tc>
        <w:tc>
          <w:tcPr>
            <w:tcW w:w="2205" w:type="dxa"/>
          </w:tcPr>
          <w:p w14:paraId="4F0A9F59" w14:textId="77777777" w:rsidR="0064060C" w:rsidRPr="0098306D" w:rsidRDefault="0064060C" w:rsidP="00C32E70">
            <w:pPr>
              <w:widowControl w:val="0"/>
              <w:jc w:val="both"/>
              <w:rPr>
                <w:rFonts w:cstheme="minorHAnsi"/>
                <w:lang w:val="es-ES"/>
              </w:rPr>
            </w:pPr>
          </w:p>
        </w:tc>
        <w:tc>
          <w:tcPr>
            <w:tcW w:w="1638" w:type="dxa"/>
          </w:tcPr>
          <w:p w14:paraId="7106C0D8" w14:textId="5A216ACA" w:rsidR="0064060C" w:rsidRPr="0098306D" w:rsidRDefault="0064060C" w:rsidP="00C32E70">
            <w:pPr>
              <w:widowControl w:val="0"/>
              <w:jc w:val="both"/>
              <w:rPr>
                <w:rFonts w:cstheme="minorHAnsi"/>
                <w:lang w:val="es-ES"/>
              </w:rPr>
            </w:pPr>
          </w:p>
        </w:tc>
        <w:tc>
          <w:tcPr>
            <w:tcW w:w="2095" w:type="dxa"/>
          </w:tcPr>
          <w:p w14:paraId="2B2113CF" w14:textId="77777777" w:rsidR="0064060C" w:rsidRPr="0098306D" w:rsidRDefault="0064060C" w:rsidP="00C32E70">
            <w:pPr>
              <w:widowControl w:val="0"/>
              <w:jc w:val="both"/>
              <w:rPr>
                <w:rFonts w:cstheme="minorHAnsi"/>
                <w:lang w:val="es-ES"/>
              </w:rPr>
            </w:pPr>
          </w:p>
        </w:tc>
        <w:tc>
          <w:tcPr>
            <w:tcW w:w="2221" w:type="dxa"/>
          </w:tcPr>
          <w:p w14:paraId="2F01B10F" w14:textId="77777777" w:rsidR="0064060C" w:rsidRPr="0098306D" w:rsidRDefault="0064060C" w:rsidP="00C32E70">
            <w:pPr>
              <w:widowControl w:val="0"/>
              <w:jc w:val="both"/>
              <w:rPr>
                <w:rFonts w:cstheme="minorHAnsi"/>
                <w:lang w:val="es-ES"/>
              </w:rPr>
            </w:pPr>
          </w:p>
        </w:tc>
      </w:tr>
    </w:tbl>
    <w:p w14:paraId="5467BAB6" w14:textId="77777777" w:rsidR="0064060C" w:rsidRPr="0064060C" w:rsidRDefault="0064060C" w:rsidP="002A3D46">
      <w:pPr>
        <w:widowControl w:val="0"/>
        <w:jc w:val="both"/>
        <w:rPr>
          <w:rFonts w:asciiTheme="minorHAnsi" w:eastAsiaTheme="minorHAnsi" w:hAnsiTheme="minorHAnsi" w:cstheme="minorHAnsi"/>
          <w:sz w:val="22"/>
          <w:szCs w:val="22"/>
          <w:lang w:val="es-ES" w:eastAsia="en-US"/>
        </w:rPr>
      </w:pPr>
    </w:p>
    <w:p w14:paraId="70CBE562" w14:textId="77777777" w:rsidR="00A511EC" w:rsidRPr="0064060C" w:rsidRDefault="00A511EC" w:rsidP="00264C8D">
      <w:pPr>
        <w:rPr>
          <w:rFonts w:asciiTheme="minorHAnsi" w:eastAsia="Calibri" w:hAnsiTheme="minorHAnsi" w:cstheme="minorHAnsi"/>
          <w:sz w:val="22"/>
          <w:szCs w:val="22"/>
        </w:rPr>
      </w:pPr>
    </w:p>
    <w:p w14:paraId="45BBB1D8" w14:textId="77777777" w:rsidR="001773DD" w:rsidRPr="0064060C" w:rsidRDefault="001773DD" w:rsidP="00264C8D">
      <w:pPr>
        <w:rPr>
          <w:rFonts w:asciiTheme="minorHAnsi" w:eastAsia="Calibri" w:hAnsiTheme="minorHAnsi" w:cstheme="minorHAnsi"/>
          <w:sz w:val="22"/>
          <w:szCs w:val="22"/>
        </w:rPr>
      </w:pPr>
    </w:p>
    <w:p w14:paraId="77FEBEC2" w14:textId="138B47CA" w:rsidR="0064060C" w:rsidRDefault="0064060C" w:rsidP="001773DD">
      <w:pPr>
        <w:widowControl w:val="0"/>
        <w:jc w:val="both"/>
        <w:rPr>
          <w:rFonts w:asciiTheme="minorHAnsi" w:eastAsiaTheme="minorHAnsi" w:hAnsiTheme="minorHAnsi" w:cstheme="minorHAnsi"/>
          <w:sz w:val="22"/>
          <w:szCs w:val="22"/>
          <w:lang w:val="es-ES" w:eastAsia="en-US"/>
        </w:rPr>
      </w:pPr>
      <w:r w:rsidRPr="00F85648">
        <w:rPr>
          <w:rFonts w:asciiTheme="minorHAnsi" w:eastAsiaTheme="minorHAnsi" w:hAnsiTheme="minorHAnsi" w:cstheme="minorHAnsi"/>
          <w:b/>
          <w:bCs/>
          <w:sz w:val="22"/>
          <w:szCs w:val="22"/>
          <w:lang w:val="es-ES" w:eastAsia="en-US"/>
        </w:rPr>
        <w:t>Ofertas Anormales o desproporcionadas</w:t>
      </w:r>
      <w:r>
        <w:rPr>
          <w:rFonts w:asciiTheme="minorHAnsi" w:eastAsiaTheme="minorHAnsi" w:hAnsiTheme="minorHAnsi" w:cstheme="minorHAnsi"/>
          <w:sz w:val="22"/>
          <w:szCs w:val="22"/>
          <w:lang w:val="es-ES" w:eastAsia="en-US"/>
        </w:rPr>
        <w:t xml:space="preserve">: </w:t>
      </w:r>
    </w:p>
    <w:p w14:paraId="68FFC641" w14:textId="77777777" w:rsidR="0064060C" w:rsidRDefault="0064060C" w:rsidP="001773DD">
      <w:pPr>
        <w:widowControl w:val="0"/>
        <w:jc w:val="both"/>
        <w:rPr>
          <w:rFonts w:asciiTheme="minorHAnsi" w:eastAsiaTheme="minorHAnsi" w:hAnsiTheme="minorHAnsi" w:cstheme="minorHAnsi"/>
          <w:sz w:val="22"/>
          <w:szCs w:val="22"/>
          <w:lang w:val="es-ES" w:eastAsia="en-US"/>
        </w:rPr>
      </w:pPr>
    </w:p>
    <w:p w14:paraId="733854D2" w14:textId="19B5033A" w:rsidR="001773DD" w:rsidRPr="00F85648" w:rsidRDefault="00BF6527" w:rsidP="001773DD">
      <w:pPr>
        <w:widowControl w:val="0"/>
        <w:jc w:val="both"/>
        <w:rPr>
          <w:rFonts w:asciiTheme="minorHAnsi" w:eastAsiaTheme="minorHAnsi" w:hAnsiTheme="minorHAnsi" w:cstheme="minorHAnsi"/>
          <w:sz w:val="22"/>
          <w:szCs w:val="22"/>
          <w:lang w:val="es-ES" w:eastAsia="en-US"/>
        </w:rPr>
      </w:pPr>
      <w:r>
        <w:rPr>
          <w:rFonts w:asciiTheme="minorHAnsi" w:eastAsiaTheme="minorHAnsi" w:hAnsiTheme="minorHAnsi" w:cstheme="minorHAnsi"/>
          <w:sz w:val="22"/>
          <w:szCs w:val="22"/>
          <w:lang w:val="es-ES" w:eastAsia="en-US"/>
        </w:rPr>
        <w:t>Tras la apertura de los sobres</w:t>
      </w:r>
      <w:r w:rsidR="00D67734">
        <w:rPr>
          <w:rFonts w:asciiTheme="minorHAnsi" w:eastAsiaTheme="minorHAnsi" w:hAnsiTheme="minorHAnsi" w:cstheme="minorHAnsi"/>
          <w:sz w:val="22"/>
          <w:szCs w:val="22"/>
          <w:lang w:val="es-ES" w:eastAsia="en-US"/>
        </w:rPr>
        <w:t>/archivos electrónicos</w:t>
      </w:r>
      <w:r>
        <w:rPr>
          <w:rFonts w:asciiTheme="minorHAnsi" w:eastAsiaTheme="minorHAnsi" w:hAnsiTheme="minorHAnsi" w:cstheme="minorHAnsi"/>
          <w:sz w:val="22"/>
          <w:szCs w:val="22"/>
          <w:lang w:val="es-ES" w:eastAsia="en-US"/>
        </w:rPr>
        <w:t xml:space="preserve"> </w:t>
      </w:r>
      <w:r w:rsidR="0064060C">
        <w:rPr>
          <w:rFonts w:asciiTheme="minorHAnsi" w:eastAsiaTheme="minorHAnsi" w:hAnsiTheme="minorHAnsi" w:cstheme="minorHAnsi"/>
          <w:sz w:val="22"/>
          <w:szCs w:val="22"/>
          <w:lang w:val="es-ES" w:eastAsia="en-US"/>
        </w:rPr>
        <w:t xml:space="preserve">nº </w:t>
      </w:r>
      <w:r>
        <w:rPr>
          <w:rFonts w:asciiTheme="minorHAnsi" w:eastAsiaTheme="minorHAnsi" w:hAnsiTheme="minorHAnsi" w:cstheme="minorHAnsi"/>
          <w:sz w:val="22"/>
          <w:szCs w:val="22"/>
          <w:lang w:val="es-ES" w:eastAsia="en-US"/>
        </w:rPr>
        <w:t>2, e</w:t>
      </w:r>
      <w:r w:rsidR="001773DD" w:rsidRPr="00530FFA">
        <w:rPr>
          <w:rFonts w:asciiTheme="minorHAnsi" w:eastAsiaTheme="minorHAnsi" w:hAnsiTheme="minorHAnsi" w:cstheme="minorHAnsi"/>
          <w:sz w:val="22"/>
          <w:szCs w:val="22"/>
          <w:lang w:val="es-ES" w:eastAsia="en-US"/>
        </w:rPr>
        <w:t xml:space="preserve">n el caso de que se hayan identificado ofertas con valores anormales o desproporcionados, según lo previsto en el DL, deberá recogerse esta circunstancia en </w:t>
      </w:r>
      <w:r w:rsidR="0064060C">
        <w:rPr>
          <w:rFonts w:asciiTheme="minorHAnsi" w:eastAsiaTheme="minorHAnsi" w:hAnsiTheme="minorHAnsi" w:cstheme="minorHAnsi"/>
          <w:sz w:val="22"/>
          <w:szCs w:val="22"/>
          <w:lang w:val="es-ES" w:eastAsia="en-US"/>
        </w:rPr>
        <w:t xml:space="preserve">este </w:t>
      </w:r>
      <w:r w:rsidR="001773DD" w:rsidRPr="00530FFA">
        <w:rPr>
          <w:rFonts w:asciiTheme="minorHAnsi" w:eastAsiaTheme="minorHAnsi" w:hAnsiTheme="minorHAnsi" w:cstheme="minorHAnsi"/>
          <w:sz w:val="22"/>
          <w:szCs w:val="22"/>
          <w:lang w:val="es-ES" w:eastAsia="en-US"/>
        </w:rPr>
        <w:t>informe de valoración</w:t>
      </w:r>
      <w:r>
        <w:rPr>
          <w:rFonts w:asciiTheme="minorHAnsi" w:eastAsiaTheme="minorHAnsi" w:hAnsiTheme="minorHAnsi" w:cstheme="minorHAnsi"/>
          <w:sz w:val="22"/>
          <w:szCs w:val="22"/>
          <w:lang w:val="es-ES" w:eastAsia="en-US"/>
        </w:rPr>
        <w:t>.</w:t>
      </w:r>
      <w:r w:rsidR="00C41D9C" w:rsidRPr="00530FFA">
        <w:rPr>
          <w:rFonts w:asciiTheme="minorHAnsi" w:eastAsiaTheme="minorHAnsi" w:hAnsiTheme="minorHAnsi" w:cstheme="minorHAnsi"/>
          <w:sz w:val="22"/>
          <w:szCs w:val="22"/>
          <w:lang w:val="es-ES" w:eastAsia="en-US"/>
        </w:rPr>
        <w:t xml:space="preserve"> </w:t>
      </w:r>
      <w:r w:rsidR="000278F9">
        <w:rPr>
          <w:rFonts w:asciiTheme="minorHAnsi" w:eastAsiaTheme="minorHAnsi" w:hAnsiTheme="minorHAnsi" w:cstheme="minorHAnsi"/>
          <w:sz w:val="22"/>
          <w:szCs w:val="22"/>
          <w:lang w:val="es-ES" w:eastAsia="en-US"/>
        </w:rPr>
        <w:t xml:space="preserve">(En </w:t>
      </w:r>
      <w:r w:rsidR="0064060C" w:rsidRPr="00F85648">
        <w:rPr>
          <w:rFonts w:asciiTheme="minorHAnsi" w:eastAsiaTheme="minorHAnsi" w:hAnsiTheme="minorHAnsi" w:cstheme="minorHAnsi"/>
          <w:b/>
          <w:bCs/>
          <w:sz w:val="22"/>
          <w:szCs w:val="22"/>
          <w:lang w:val="es-ES" w:eastAsia="en-US"/>
        </w:rPr>
        <w:t>NINGÚN</w:t>
      </w:r>
      <w:r w:rsidR="0064060C">
        <w:rPr>
          <w:rFonts w:asciiTheme="minorHAnsi" w:eastAsiaTheme="minorHAnsi" w:hAnsiTheme="minorHAnsi" w:cstheme="minorHAnsi"/>
          <w:sz w:val="22"/>
          <w:szCs w:val="22"/>
          <w:lang w:val="es-ES" w:eastAsia="en-US"/>
        </w:rPr>
        <w:t xml:space="preserve"> caso </w:t>
      </w:r>
      <w:r w:rsidR="000278F9">
        <w:rPr>
          <w:rFonts w:asciiTheme="minorHAnsi" w:eastAsiaTheme="minorHAnsi" w:hAnsiTheme="minorHAnsi" w:cstheme="minorHAnsi"/>
          <w:sz w:val="22"/>
          <w:szCs w:val="22"/>
          <w:lang w:val="es-ES" w:eastAsia="en-US"/>
        </w:rPr>
        <w:t>debe plasmarse la justificación presentada por la empresa, ya que es</w:t>
      </w:r>
      <w:r w:rsidR="004635EE">
        <w:rPr>
          <w:rFonts w:asciiTheme="minorHAnsi" w:eastAsiaTheme="minorHAnsi" w:hAnsiTheme="minorHAnsi" w:cstheme="minorHAnsi"/>
          <w:sz w:val="22"/>
          <w:szCs w:val="22"/>
          <w:lang w:val="es-ES" w:eastAsia="en-US"/>
        </w:rPr>
        <w:t>te informe es</w:t>
      </w:r>
      <w:r w:rsidR="000278F9">
        <w:rPr>
          <w:rFonts w:asciiTheme="minorHAnsi" w:eastAsiaTheme="minorHAnsi" w:hAnsiTheme="minorHAnsi" w:cstheme="minorHAnsi"/>
          <w:sz w:val="22"/>
          <w:szCs w:val="22"/>
          <w:lang w:val="es-ES" w:eastAsia="en-US"/>
        </w:rPr>
        <w:t xml:space="preserve"> un documento visible para el resto de los licitadores</w:t>
      </w:r>
      <w:r w:rsidR="00D67734">
        <w:rPr>
          <w:rFonts w:asciiTheme="minorHAnsi" w:eastAsiaTheme="minorHAnsi" w:hAnsiTheme="minorHAnsi" w:cstheme="minorHAnsi"/>
          <w:sz w:val="22"/>
          <w:szCs w:val="22"/>
          <w:lang w:val="es-ES" w:eastAsia="en-US"/>
        </w:rPr>
        <w:t>;</w:t>
      </w:r>
      <w:r w:rsidR="000278F9">
        <w:rPr>
          <w:rFonts w:asciiTheme="minorHAnsi" w:eastAsiaTheme="minorHAnsi" w:hAnsiTheme="minorHAnsi" w:cstheme="minorHAnsi"/>
          <w:sz w:val="22"/>
          <w:szCs w:val="22"/>
          <w:lang w:val="es-ES" w:eastAsia="en-US"/>
        </w:rPr>
        <w:t xml:space="preserve"> únicamente se hará constar si el órgano de asistencia considera adecuada dicha justificación </w:t>
      </w:r>
      <w:r w:rsidR="004635EE">
        <w:rPr>
          <w:rFonts w:asciiTheme="minorHAnsi" w:eastAsiaTheme="minorHAnsi" w:hAnsiTheme="minorHAnsi" w:cstheme="minorHAnsi"/>
          <w:sz w:val="22"/>
          <w:szCs w:val="22"/>
          <w:lang w:val="es-ES" w:eastAsia="en-US"/>
        </w:rPr>
        <w:t>admitiendo la oferta o</w:t>
      </w:r>
      <w:r w:rsidR="00D67734">
        <w:rPr>
          <w:rFonts w:asciiTheme="minorHAnsi" w:eastAsiaTheme="minorHAnsi" w:hAnsiTheme="minorHAnsi" w:cstheme="minorHAnsi"/>
          <w:sz w:val="22"/>
          <w:szCs w:val="22"/>
          <w:lang w:val="es-ES" w:eastAsia="en-US"/>
        </w:rPr>
        <w:t>,</w:t>
      </w:r>
      <w:r w:rsidR="004635EE">
        <w:rPr>
          <w:rFonts w:asciiTheme="minorHAnsi" w:eastAsiaTheme="minorHAnsi" w:hAnsiTheme="minorHAnsi" w:cstheme="minorHAnsi"/>
          <w:sz w:val="22"/>
          <w:szCs w:val="22"/>
          <w:lang w:val="es-ES" w:eastAsia="en-US"/>
        </w:rPr>
        <w:t xml:space="preserve"> en caso contrario, </w:t>
      </w:r>
      <w:r w:rsidR="00D67734">
        <w:rPr>
          <w:rFonts w:asciiTheme="minorHAnsi" w:eastAsiaTheme="minorHAnsi" w:hAnsiTheme="minorHAnsi" w:cstheme="minorHAnsi"/>
          <w:sz w:val="22"/>
          <w:szCs w:val="22"/>
          <w:lang w:val="es-ES" w:eastAsia="en-US"/>
        </w:rPr>
        <w:t xml:space="preserve">si </w:t>
      </w:r>
      <w:r w:rsidR="000278F9">
        <w:rPr>
          <w:rFonts w:asciiTheme="minorHAnsi" w:eastAsiaTheme="minorHAnsi" w:hAnsiTheme="minorHAnsi" w:cstheme="minorHAnsi"/>
          <w:sz w:val="22"/>
          <w:szCs w:val="22"/>
          <w:lang w:val="es-ES" w:eastAsia="en-US"/>
        </w:rPr>
        <w:t>la empresa queda excluida).</w:t>
      </w:r>
    </w:p>
    <w:p w14:paraId="531AF2FA" w14:textId="77777777" w:rsidR="001773DD" w:rsidRPr="00F85648" w:rsidRDefault="001773DD" w:rsidP="001773DD">
      <w:pPr>
        <w:widowControl w:val="0"/>
        <w:jc w:val="both"/>
        <w:rPr>
          <w:rFonts w:asciiTheme="minorHAnsi" w:eastAsiaTheme="minorHAnsi" w:hAnsiTheme="minorHAnsi" w:cstheme="minorHAnsi"/>
          <w:sz w:val="22"/>
          <w:szCs w:val="22"/>
          <w:lang w:val="es-ES" w:eastAsia="en-US"/>
        </w:rPr>
      </w:pPr>
    </w:p>
    <w:p w14:paraId="4BE82FDF" w14:textId="77777777" w:rsidR="001773DD" w:rsidRPr="00F85648" w:rsidRDefault="001773DD" w:rsidP="001773DD">
      <w:pPr>
        <w:widowControl w:val="0"/>
        <w:jc w:val="both"/>
        <w:rPr>
          <w:rFonts w:asciiTheme="minorHAnsi" w:eastAsiaTheme="minorHAnsi" w:hAnsiTheme="minorHAnsi" w:cstheme="minorHAnsi"/>
          <w:sz w:val="22"/>
          <w:szCs w:val="22"/>
          <w:lang w:val="es-ES" w:eastAsia="en-US"/>
        </w:rPr>
      </w:pPr>
      <w:r w:rsidRPr="00F85648">
        <w:rPr>
          <w:rFonts w:asciiTheme="minorHAnsi" w:eastAsiaTheme="minorHAnsi" w:hAnsiTheme="minorHAnsi" w:cstheme="minorHAnsi"/>
          <w:sz w:val="22"/>
          <w:szCs w:val="22"/>
          <w:lang w:val="es-ES" w:eastAsia="en-US"/>
        </w:rPr>
        <w:t>De igual forma se procederá en caso de haberse aplicado los criterios de desempate recogidos en el art. 147 de la LCSP.</w:t>
      </w:r>
    </w:p>
    <w:p w14:paraId="1B3DBB6B" w14:textId="77777777" w:rsidR="001773DD" w:rsidRPr="00F85648" w:rsidRDefault="001773DD" w:rsidP="00264C8D">
      <w:pPr>
        <w:rPr>
          <w:rFonts w:asciiTheme="minorHAnsi" w:eastAsia="Calibri" w:hAnsiTheme="minorHAnsi" w:cstheme="minorHAnsi"/>
          <w:sz w:val="22"/>
          <w:szCs w:val="22"/>
          <w:lang w:val="es-ES"/>
        </w:rPr>
      </w:pPr>
    </w:p>
    <w:p w14:paraId="5D846896" w14:textId="1B937E48" w:rsidR="001773DD" w:rsidRPr="00F85648" w:rsidRDefault="001773DD" w:rsidP="00264C8D">
      <w:pPr>
        <w:rPr>
          <w:rFonts w:asciiTheme="minorHAnsi" w:eastAsia="Calibri" w:hAnsiTheme="minorHAnsi" w:cstheme="minorHAnsi"/>
          <w:sz w:val="22"/>
          <w:szCs w:val="22"/>
          <w:lang w:val="es-ES"/>
        </w:rPr>
      </w:pPr>
      <w:r w:rsidRPr="00F85648">
        <w:rPr>
          <w:rFonts w:asciiTheme="minorHAnsi" w:eastAsia="Calibri" w:hAnsiTheme="minorHAnsi" w:cstheme="minorHAnsi"/>
          <w:sz w:val="22"/>
          <w:szCs w:val="22"/>
          <w:lang w:val="es-ES"/>
        </w:rPr>
        <w:t xml:space="preserve">Por último, en caso de que el documento de licitación contemple el requerimiento de muestras a la empresa mejor valorada, deberá </w:t>
      </w:r>
      <w:r w:rsidR="00E007F5">
        <w:rPr>
          <w:rFonts w:asciiTheme="minorHAnsi" w:eastAsia="Calibri" w:hAnsiTheme="minorHAnsi" w:cstheme="minorHAnsi"/>
          <w:sz w:val="22"/>
          <w:szCs w:val="22"/>
          <w:lang w:val="es-ES"/>
        </w:rPr>
        <w:t xml:space="preserve">hacerse constar </w:t>
      </w:r>
      <w:r w:rsidRPr="00F85648">
        <w:rPr>
          <w:rFonts w:asciiTheme="minorHAnsi" w:eastAsia="Calibri" w:hAnsiTheme="minorHAnsi" w:cstheme="minorHAnsi"/>
          <w:sz w:val="22"/>
          <w:szCs w:val="22"/>
          <w:lang w:val="es-ES"/>
        </w:rPr>
        <w:t xml:space="preserve">el resultado del </w:t>
      </w:r>
      <w:r w:rsidR="00E007F5">
        <w:rPr>
          <w:rFonts w:asciiTheme="minorHAnsi" w:eastAsia="Calibri" w:hAnsiTheme="minorHAnsi" w:cstheme="minorHAnsi"/>
          <w:sz w:val="22"/>
          <w:szCs w:val="22"/>
          <w:lang w:val="es-ES"/>
        </w:rPr>
        <w:t>examen</w:t>
      </w:r>
      <w:r w:rsidRPr="00F85648">
        <w:rPr>
          <w:rFonts w:asciiTheme="minorHAnsi" w:eastAsia="Calibri" w:hAnsiTheme="minorHAnsi" w:cstheme="minorHAnsi"/>
          <w:sz w:val="22"/>
          <w:szCs w:val="22"/>
          <w:lang w:val="es-ES"/>
        </w:rPr>
        <w:t xml:space="preserve"> de dichas muestras y si </w:t>
      </w:r>
      <w:r w:rsidR="00587714" w:rsidRPr="00F85648">
        <w:rPr>
          <w:rFonts w:asciiTheme="minorHAnsi" w:eastAsia="Calibri" w:hAnsiTheme="minorHAnsi" w:cstheme="minorHAnsi"/>
          <w:sz w:val="22"/>
          <w:szCs w:val="22"/>
          <w:lang w:val="es-ES"/>
        </w:rPr>
        <w:t>las mismas se ajustan</w:t>
      </w:r>
      <w:r w:rsidRPr="00F85648">
        <w:rPr>
          <w:rFonts w:asciiTheme="minorHAnsi" w:eastAsia="Calibri" w:hAnsiTheme="minorHAnsi" w:cstheme="minorHAnsi"/>
          <w:sz w:val="22"/>
          <w:szCs w:val="22"/>
          <w:lang w:val="es-ES"/>
        </w:rPr>
        <w:t xml:space="preserve"> a lo requerido en el DL.</w:t>
      </w:r>
    </w:p>
    <w:p w14:paraId="3ACF9698" w14:textId="77777777" w:rsidR="00C41D9C" w:rsidRPr="00F85648" w:rsidRDefault="00C41D9C" w:rsidP="00264C8D">
      <w:pPr>
        <w:rPr>
          <w:rFonts w:asciiTheme="minorHAnsi" w:eastAsia="Calibri" w:hAnsiTheme="minorHAnsi" w:cstheme="minorHAnsi"/>
          <w:sz w:val="22"/>
          <w:szCs w:val="22"/>
          <w:lang w:val="es-ES"/>
        </w:rPr>
      </w:pPr>
    </w:p>
    <w:p w14:paraId="21D36D89" w14:textId="2DB50EFB" w:rsidR="00C41D9C" w:rsidRDefault="004635EE" w:rsidP="004635EE">
      <w:pPr>
        <w:jc w:val="both"/>
        <w:rPr>
          <w:rFonts w:asciiTheme="minorHAnsi" w:eastAsia="Calibri" w:hAnsiTheme="minorHAnsi" w:cstheme="minorHAnsi"/>
          <w:sz w:val="22"/>
          <w:szCs w:val="22"/>
          <w:lang w:val="es-ES"/>
        </w:rPr>
      </w:pPr>
      <w:r>
        <w:rPr>
          <w:rFonts w:asciiTheme="minorHAnsi" w:eastAsia="Calibri" w:hAnsiTheme="minorHAnsi" w:cstheme="minorHAnsi"/>
          <w:sz w:val="22"/>
          <w:szCs w:val="22"/>
          <w:lang w:val="es-ES"/>
        </w:rPr>
        <w:t xml:space="preserve">Asimismo, </w:t>
      </w:r>
      <w:r w:rsidR="00C41D9C" w:rsidRPr="00530FFA">
        <w:rPr>
          <w:rFonts w:asciiTheme="minorHAnsi" w:eastAsia="Calibri" w:hAnsiTheme="minorHAnsi" w:cstheme="minorHAnsi"/>
          <w:sz w:val="22"/>
          <w:szCs w:val="22"/>
          <w:lang w:val="es-ES"/>
        </w:rPr>
        <w:t xml:space="preserve">deberá </w:t>
      </w:r>
      <w:r>
        <w:rPr>
          <w:rFonts w:asciiTheme="minorHAnsi" w:eastAsia="Calibri" w:hAnsiTheme="minorHAnsi" w:cstheme="minorHAnsi"/>
          <w:sz w:val="22"/>
          <w:szCs w:val="22"/>
          <w:lang w:val="es-ES"/>
        </w:rPr>
        <w:t>quedar reflejado en este informe de valoración c</w:t>
      </w:r>
      <w:r w:rsidRPr="004635EE">
        <w:rPr>
          <w:rFonts w:asciiTheme="minorHAnsi" w:eastAsia="Calibri" w:hAnsiTheme="minorHAnsi" w:cstheme="minorHAnsi"/>
          <w:sz w:val="22"/>
          <w:szCs w:val="22"/>
          <w:lang w:val="es-ES"/>
        </w:rPr>
        <w:t xml:space="preserve">ualquier </w:t>
      </w:r>
      <w:r>
        <w:rPr>
          <w:rFonts w:asciiTheme="minorHAnsi" w:eastAsia="Calibri" w:hAnsiTheme="minorHAnsi" w:cstheme="minorHAnsi"/>
          <w:sz w:val="22"/>
          <w:szCs w:val="22"/>
          <w:lang w:val="es-ES"/>
        </w:rPr>
        <w:t xml:space="preserve">otra </w:t>
      </w:r>
      <w:r w:rsidRPr="004635EE">
        <w:rPr>
          <w:rFonts w:asciiTheme="minorHAnsi" w:eastAsia="Calibri" w:hAnsiTheme="minorHAnsi" w:cstheme="minorHAnsi"/>
          <w:sz w:val="22"/>
          <w:szCs w:val="22"/>
          <w:lang w:val="es-ES"/>
        </w:rPr>
        <w:t>incidencia que ocurra durante la tramitación del expediente</w:t>
      </w:r>
      <w:r>
        <w:rPr>
          <w:rFonts w:asciiTheme="minorHAnsi" w:eastAsia="Calibri" w:hAnsiTheme="minorHAnsi" w:cstheme="minorHAnsi"/>
          <w:sz w:val="22"/>
          <w:szCs w:val="22"/>
          <w:lang w:val="es-ES"/>
        </w:rPr>
        <w:t xml:space="preserve">. </w:t>
      </w:r>
    </w:p>
    <w:p w14:paraId="20F3F532" w14:textId="77777777" w:rsidR="004635EE" w:rsidRDefault="004635EE" w:rsidP="004635EE">
      <w:pPr>
        <w:jc w:val="both"/>
        <w:rPr>
          <w:rFonts w:asciiTheme="minorHAnsi" w:eastAsia="Calibri" w:hAnsiTheme="minorHAnsi" w:cstheme="minorHAnsi"/>
          <w:sz w:val="22"/>
          <w:szCs w:val="22"/>
          <w:lang w:val="es-ES"/>
        </w:rPr>
      </w:pPr>
    </w:p>
    <w:p w14:paraId="081311DA" w14:textId="77777777" w:rsidR="004635EE" w:rsidRDefault="004635EE" w:rsidP="004635EE">
      <w:pPr>
        <w:jc w:val="both"/>
        <w:rPr>
          <w:rFonts w:asciiTheme="minorHAnsi" w:eastAsia="Calibri" w:hAnsiTheme="minorHAnsi" w:cstheme="minorHAnsi"/>
          <w:sz w:val="22"/>
          <w:szCs w:val="22"/>
          <w:lang w:val="es-ES"/>
        </w:rPr>
      </w:pPr>
    </w:p>
    <w:p w14:paraId="796A19D0" w14:textId="715D3C86" w:rsidR="004635EE" w:rsidRDefault="004635EE" w:rsidP="004635EE">
      <w:pPr>
        <w:jc w:val="both"/>
        <w:rPr>
          <w:rFonts w:asciiTheme="minorHAnsi" w:eastAsia="Calibri" w:hAnsiTheme="minorHAnsi" w:cstheme="minorHAnsi"/>
          <w:sz w:val="22"/>
          <w:szCs w:val="22"/>
          <w:lang w:val="es-ES"/>
        </w:rPr>
      </w:pPr>
      <w:r>
        <w:rPr>
          <w:rFonts w:asciiTheme="minorHAnsi" w:eastAsia="Calibri" w:hAnsiTheme="minorHAnsi" w:cstheme="minorHAnsi"/>
          <w:sz w:val="22"/>
          <w:szCs w:val="22"/>
          <w:lang w:val="es-ES"/>
        </w:rPr>
        <w:t xml:space="preserve">A título orientativo </w:t>
      </w:r>
      <w:r w:rsidR="004A7415">
        <w:rPr>
          <w:rFonts w:asciiTheme="minorHAnsi" w:eastAsia="Calibri" w:hAnsiTheme="minorHAnsi" w:cstheme="minorHAnsi"/>
          <w:sz w:val="22"/>
          <w:szCs w:val="22"/>
          <w:lang w:val="es-ES"/>
        </w:rPr>
        <w:t xml:space="preserve">el contenido </w:t>
      </w:r>
      <w:r>
        <w:rPr>
          <w:rFonts w:asciiTheme="minorHAnsi" w:eastAsia="Calibri" w:hAnsiTheme="minorHAnsi" w:cstheme="minorHAnsi"/>
          <w:sz w:val="22"/>
          <w:szCs w:val="22"/>
          <w:lang w:val="es-ES"/>
        </w:rPr>
        <w:t>del Informe de Valoración</w:t>
      </w:r>
      <w:r w:rsidR="00CA5593">
        <w:rPr>
          <w:rFonts w:asciiTheme="minorHAnsi" w:eastAsia="Calibri" w:hAnsiTheme="minorHAnsi" w:cstheme="minorHAnsi"/>
          <w:sz w:val="22"/>
          <w:szCs w:val="22"/>
          <w:lang w:val="es-ES"/>
        </w:rPr>
        <w:t xml:space="preserve"> será el siguiente</w:t>
      </w:r>
      <w:r>
        <w:rPr>
          <w:rFonts w:asciiTheme="minorHAnsi" w:eastAsia="Calibri" w:hAnsiTheme="minorHAnsi" w:cstheme="minorHAnsi"/>
          <w:sz w:val="22"/>
          <w:szCs w:val="22"/>
          <w:lang w:val="es-ES"/>
        </w:rPr>
        <w:t xml:space="preserve">: </w:t>
      </w:r>
    </w:p>
    <w:p w14:paraId="1978D875" w14:textId="77777777" w:rsidR="004635EE" w:rsidRDefault="004635EE" w:rsidP="004635EE">
      <w:pPr>
        <w:jc w:val="both"/>
        <w:rPr>
          <w:rFonts w:asciiTheme="minorHAnsi" w:eastAsia="Calibri" w:hAnsiTheme="minorHAnsi" w:cstheme="minorHAnsi"/>
          <w:sz w:val="22"/>
          <w:szCs w:val="22"/>
          <w:lang w:val="es-ES"/>
        </w:rPr>
      </w:pPr>
    </w:p>
    <w:p w14:paraId="59234529" w14:textId="77777777" w:rsidR="004635EE" w:rsidRDefault="004635EE" w:rsidP="00F85648">
      <w:pPr>
        <w:pStyle w:val="Prrafodelista"/>
        <w:numPr>
          <w:ilvl w:val="0"/>
          <w:numId w:val="30"/>
        </w:numPr>
        <w:spacing w:before="120"/>
        <w:jc w:val="both"/>
        <w:rPr>
          <w:rFonts w:asciiTheme="minorHAnsi" w:hAnsiTheme="minorHAnsi" w:cstheme="minorHAnsi"/>
          <w:lang w:val="es-ES"/>
        </w:rPr>
      </w:pPr>
      <w:r>
        <w:rPr>
          <w:rFonts w:asciiTheme="minorHAnsi" w:hAnsiTheme="minorHAnsi" w:cstheme="minorHAnsi"/>
          <w:lang w:val="es-ES"/>
        </w:rPr>
        <w:t>Identificación del expediente</w:t>
      </w:r>
    </w:p>
    <w:p w14:paraId="5DE66692" w14:textId="7F485A81" w:rsidR="004635EE" w:rsidRDefault="004635EE" w:rsidP="00F85648">
      <w:pPr>
        <w:pStyle w:val="Prrafodelista"/>
        <w:numPr>
          <w:ilvl w:val="0"/>
          <w:numId w:val="30"/>
        </w:numPr>
        <w:spacing w:before="120"/>
        <w:jc w:val="both"/>
        <w:rPr>
          <w:rFonts w:asciiTheme="minorHAnsi" w:hAnsiTheme="minorHAnsi" w:cstheme="minorHAnsi"/>
          <w:lang w:val="es-ES"/>
        </w:rPr>
      </w:pPr>
      <w:r w:rsidRPr="004635EE">
        <w:rPr>
          <w:rFonts w:asciiTheme="minorHAnsi" w:hAnsiTheme="minorHAnsi" w:cstheme="minorHAnsi"/>
          <w:lang w:val="es-ES"/>
        </w:rPr>
        <w:lastRenderedPageBreak/>
        <w:t>Fecha de envío de las invitaciones</w:t>
      </w:r>
      <w:r>
        <w:rPr>
          <w:rFonts w:asciiTheme="minorHAnsi" w:hAnsiTheme="minorHAnsi" w:cstheme="minorHAnsi"/>
          <w:lang w:val="es-ES"/>
        </w:rPr>
        <w:t>, e</w:t>
      </w:r>
      <w:r w:rsidRPr="004635EE">
        <w:rPr>
          <w:rFonts w:asciiTheme="minorHAnsi" w:hAnsiTheme="minorHAnsi" w:cstheme="minorHAnsi"/>
          <w:lang w:val="es-ES"/>
        </w:rPr>
        <w:t>mpresas invitadas</w:t>
      </w:r>
      <w:r>
        <w:rPr>
          <w:rFonts w:asciiTheme="minorHAnsi" w:hAnsiTheme="minorHAnsi" w:cstheme="minorHAnsi"/>
          <w:lang w:val="es-ES"/>
        </w:rPr>
        <w:t xml:space="preserve">, </w:t>
      </w:r>
      <w:r w:rsidRPr="004635EE">
        <w:rPr>
          <w:rFonts w:asciiTheme="minorHAnsi" w:hAnsiTheme="minorHAnsi" w:cstheme="minorHAnsi"/>
          <w:lang w:val="es-ES"/>
        </w:rPr>
        <w:t>en el caso de no invitar a todas</w:t>
      </w:r>
      <w:r>
        <w:rPr>
          <w:rFonts w:asciiTheme="minorHAnsi" w:hAnsiTheme="minorHAnsi" w:cstheme="minorHAnsi"/>
          <w:lang w:val="es-ES"/>
        </w:rPr>
        <w:t xml:space="preserve">, justificación del motivo </w:t>
      </w:r>
      <w:r w:rsidRPr="004635EE">
        <w:rPr>
          <w:rFonts w:asciiTheme="minorHAnsi" w:hAnsiTheme="minorHAnsi" w:cstheme="minorHAnsi"/>
          <w:lang w:val="es-ES"/>
        </w:rPr>
        <w:t>(</w:t>
      </w:r>
      <w:r>
        <w:rPr>
          <w:rFonts w:asciiTheme="minorHAnsi" w:hAnsiTheme="minorHAnsi" w:cstheme="minorHAnsi"/>
          <w:lang w:val="es-ES"/>
        </w:rPr>
        <w:t>Cláusula 31.3.2 PCAP) y fecha fin de presentación de ofertas.</w:t>
      </w:r>
    </w:p>
    <w:p w14:paraId="19B85213" w14:textId="46E08934" w:rsidR="004635EE" w:rsidRDefault="004635EE" w:rsidP="00F85648">
      <w:pPr>
        <w:pStyle w:val="Prrafodelista"/>
        <w:numPr>
          <w:ilvl w:val="0"/>
          <w:numId w:val="30"/>
        </w:numPr>
        <w:spacing w:before="120"/>
        <w:jc w:val="both"/>
        <w:rPr>
          <w:rFonts w:asciiTheme="minorHAnsi" w:hAnsiTheme="minorHAnsi" w:cstheme="minorHAnsi"/>
          <w:lang w:val="es-ES"/>
        </w:rPr>
      </w:pPr>
      <w:r>
        <w:rPr>
          <w:rFonts w:asciiTheme="minorHAnsi" w:hAnsiTheme="minorHAnsi" w:cstheme="minorHAnsi"/>
          <w:lang w:val="es-ES"/>
        </w:rPr>
        <w:t>Fecha de apertura sob</w:t>
      </w:r>
      <w:r w:rsidR="004A7415">
        <w:rPr>
          <w:rFonts w:asciiTheme="minorHAnsi" w:hAnsiTheme="minorHAnsi" w:cstheme="minorHAnsi"/>
          <w:lang w:val="es-ES"/>
        </w:rPr>
        <w:t>r</w:t>
      </w:r>
      <w:r>
        <w:rPr>
          <w:rFonts w:asciiTheme="minorHAnsi" w:hAnsiTheme="minorHAnsi" w:cstheme="minorHAnsi"/>
          <w:lang w:val="es-ES"/>
        </w:rPr>
        <w:t xml:space="preserve">e nº 1, con </w:t>
      </w:r>
      <w:r w:rsidR="004A7415">
        <w:rPr>
          <w:rFonts w:asciiTheme="minorHAnsi" w:hAnsiTheme="minorHAnsi" w:cstheme="minorHAnsi"/>
          <w:lang w:val="es-ES"/>
        </w:rPr>
        <w:t>relación de las e</w:t>
      </w:r>
      <w:r>
        <w:rPr>
          <w:rFonts w:asciiTheme="minorHAnsi" w:hAnsiTheme="minorHAnsi" w:cstheme="minorHAnsi"/>
          <w:lang w:val="es-ES"/>
        </w:rPr>
        <w:t>mpresas que presentan oferta, las que declinan la invitación y las que no contestan.</w:t>
      </w:r>
    </w:p>
    <w:p w14:paraId="4774F47B" w14:textId="31F8F1FA" w:rsidR="004A7415" w:rsidRDefault="004A7415" w:rsidP="00F85648">
      <w:pPr>
        <w:pStyle w:val="Prrafodelista"/>
        <w:numPr>
          <w:ilvl w:val="0"/>
          <w:numId w:val="30"/>
        </w:numPr>
        <w:spacing w:before="120"/>
        <w:jc w:val="both"/>
        <w:rPr>
          <w:rFonts w:asciiTheme="minorHAnsi" w:hAnsiTheme="minorHAnsi" w:cstheme="minorHAnsi"/>
          <w:lang w:val="es-ES"/>
        </w:rPr>
      </w:pPr>
      <w:r>
        <w:rPr>
          <w:rFonts w:asciiTheme="minorHAnsi" w:hAnsiTheme="minorHAnsi" w:cstheme="minorHAnsi"/>
          <w:lang w:val="es-ES"/>
        </w:rPr>
        <w:t>Calificación documentación técnica: empresas admitidas, petición de aclaraciones/subsanación, empresas excluidas y su motivación.</w:t>
      </w:r>
    </w:p>
    <w:p w14:paraId="11D22F61" w14:textId="77777777" w:rsidR="004A7415" w:rsidRDefault="004A7415" w:rsidP="00F85648">
      <w:pPr>
        <w:pStyle w:val="Prrafodelista"/>
        <w:numPr>
          <w:ilvl w:val="0"/>
          <w:numId w:val="30"/>
        </w:numPr>
        <w:spacing w:before="120"/>
        <w:jc w:val="both"/>
        <w:rPr>
          <w:rFonts w:asciiTheme="minorHAnsi" w:hAnsiTheme="minorHAnsi" w:cstheme="minorHAnsi"/>
          <w:lang w:val="es-ES"/>
        </w:rPr>
      </w:pPr>
      <w:r>
        <w:rPr>
          <w:rFonts w:asciiTheme="minorHAnsi" w:hAnsiTheme="minorHAnsi" w:cstheme="minorHAnsi"/>
          <w:lang w:val="es-ES"/>
        </w:rPr>
        <w:t>Valoración, en su caso, de los criterios dependientes de juicio de valor.</w:t>
      </w:r>
    </w:p>
    <w:p w14:paraId="4DE3C7E0" w14:textId="75674DD5" w:rsidR="004A7415" w:rsidRDefault="004A7415" w:rsidP="00F85648">
      <w:pPr>
        <w:pStyle w:val="Prrafodelista"/>
        <w:numPr>
          <w:ilvl w:val="0"/>
          <w:numId w:val="30"/>
        </w:numPr>
        <w:spacing w:before="120"/>
        <w:jc w:val="both"/>
        <w:rPr>
          <w:rFonts w:asciiTheme="minorHAnsi" w:hAnsiTheme="minorHAnsi" w:cstheme="minorHAnsi"/>
          <w:lang w:val="es-ES"/>
        </w:rPr>
      </w:pPr>
      <w:r>
        <w:rPr>
          <w:rFonts w:asciiTheme="minorHAnsi" w:hAnsiTheme="minorHAnsi" w:cstheme="minorHAnsi"/>
          <w:lang w:val="es-ES"/>
        </w:rPr>
        <w:t>Indicar fecha de apertura sobre nº 2</w:t>
      </w:r>
    </w:p>
    <w:p w14:paraId="15254C18" w14:textId="77777777" w:rsidR="004A7415" w:rsidRDefault="004A7415" w:rsidP="00F85648">
      <w:pPr>
        <w:pStyle w:val="Prrafodelista"/>
        <w:numPr>
          <w:ilvl w:val="0"/>
          <w:numId w:val="30"/>
        </w:numPr>
        <w:spacing w:before="120"/>
        <w:jc w:val="both"/>
        <w:rPr>
          <w:rFonts w:asciiTheme="minorHAnsi" w:hAnsiTheme="minorHAnsi" w:cstheme="minorHAnsi"/>
          <w:lang w:val="es-ES"/>
        </w:rPr>
      </w:pPr>
      <w:r>
        <w:rPr>
          <w:rFonts w:asciiTheme="minorHAnsi" w:hAnsiTheme="minorHAnsi" w:cstheme="minorHAnsi"/>
          <w:lang w:val="es-ES"/>
        </w:rPr>
        <w:t>Valoración de criterios automáticos o mediante fórmula.</w:t>
      </w:r>
    </w:p>
    <w:p w14:paraId="6E76E02E" w14:textId="3C84F5B3" w:rsidR="004A7415" w:rsidRDefault="00F85648" w:rsidP="00F85648">
      <w:pPr>
        <w:pStyle w:val="Prrafodelista"/>
        <w:numPr>
          <w:ilvl w:val="0"/>
          <w:numId w:val="30"/>
        </w:numPr>
        <w:spacing w:before="120"/>
        <w:jc w:val="both"/>
        <w:rPr>
          <w:rFonts w:asciiTheme="minorHAnsi" w:hAnsiTheme="minorHAnsi" w:cstheme="minorHAnsi"/>
          <w:lang w:val="es-ES"/>
        </w:rPr>
      </w:pPr>
      <w:r>
        <w:rPr>
          <w:rFonts w:asciiTheme="minorHAnsi" w:hAnsiTheme="minorHAnsi" w:cstheme="minorHAnsi"/>
          <w:lang w:val="es-ES"/>
        </w:rPr>
        <w:t xml:space="preserve">Comprobación de ofertas incursas en presunción de anormalidad. </w:t>
      </w:r>
    </w:p>
    <w:p w14:paraId="48DB75A0" w14:textId="757FFF38" w:rsidR="004A7415" w:rsidRDefault="004A7415" w:rsidP="00F85648">
      <w:pPr>
        <w:pStyle w:val="Prrafodelista"/>
        <w:numPr>
          <w:ilvl w:val="0"/>
          <w:numId w:val="30"/>
        </w:numPr>
        <w:spacing w:before="120"/>
        <w:jc w:val="both"/>
        <w:rPr>
          <w:rFonts w:asciiTheme="minorHAnsi" w:hAnsiTheme="minorHAnsi" w:cstheme="minorHAnsi"/>
          <w:lang w:val="es-ES"/>
        </w:rPr>
      </w:pPr>
      <w:r>
        <w:rPr>
          <w:rFonts w:asciiTheme="minorHAnsi" w:hAnsiTheme="minorHAnsi" w:cstheme="minorHAnsi"/>
          <w:lang w:val="es-ES"/>
        </w:rPr>
        <w:t>Cuadro resumen de puntuaciones</w:t>
      </w:r>
      <w:r w:rsidR="00F85648">
        <w:rPr>
          <w:rFonts w:asciiTheme="minorHAnsi" w:hAnsiTheme="minorHAnsi" w:cstheme="minorHAnsi"/>
          <w:lang w:val="es-ES"/>
        </w:rPr>
        <w:t>.</w:t>
      </w:r>
      <w:r>
        <w:rPr>
          <w:rFonts w:asciiTheme="minorHAnsi" w:hAnsiTheme="minorHAnsi" w:cstheme="minorHAnsi"/>
          <w:lang w:val="es-ES"/>
        </w:rPr>
        <w:t xml:space="preserve"> </w:t>
      </w:r>
    </w:p>
    <w:p w14:paraId="68420260" w14:textId="77777777" w:rsidR="004A7415" w:rsidRDefault="004A7415" w:rsidP="00F85648">
      <w:pPr>
        <w:pStyle w:val="Prrafodelista"/>
        <w:numPr>
          <w:ilvl w:val="0"/>
          <w:numId w:val="30"/>
        </w:numPr>
        <w:spacing w:before="120"/>
        <w:jc w:val="both"/>
        <w:rPr>
          <w:rFonts w:asciiTheme="minorHAnsi" w:hAnsiTheme="minorHAnsi" w:cstheme="minorHAnsi"/>
          <w:lang w:val="es-ES"/>
        </w:rPr>
      </w:pPr>
      <w:r>
        <w:rPr>
          <w:rFonts w:asciiTheme="minorHAnsi" w:hAnsiTheme="minorHAnsi" w:cstheme="minorHAnsi"/>
          <w:lang w:val="es-ES"/>
        </w:rPr>
        <w:t>Comprobación de las muestras, si así lo recoge el documento de licitación.</w:t>
      </w:r>
    </w:p>
    <w:p w14:paraId="271BCD32" w14:textId="13A09134" w:rsidR="004A7415" w:rsidRDefault="004A7415" w:rsidP="00F85648">
      <w:pPr>
        <w:pStyle w:val="Prrafodelista"/>
        <w:numPr>
          <w:ilvl w:val="0"/>
          <w:numId w:val="30"/>
        </w:numPr>
        <w:spacing w:before="120"/>
        <w:jc w:val="both"/>
        <w:rPr>
          <w:rFonts w:asciiTheme="minorHAnsi" w:hAnsiTheme="minorHAnsi" w:cstheme="minorHAnsi"/>
          <w:lang w:val="es-ES"/>
        </w:rPr>
      </w:pPr>
      <w:r>
        <w:rPr>
          <w:rFonts w:asciiTheme="minorHAnsi" w:hAnsiTheme="minorHAnsi" w:cstheme="minorHAnsi"/>
          <w:lang w:val="es-ES"/>
        </w:rPr>
        <w:t>Propuesta de adjudicación</w:t>
      </w:r>
      <w:r w:rsidR="00CA5593">
        <w:rPr>
          <w:rFonts w:asciiTheme="minorHAnsi" w:hAnsiTheme="minorHAnsi" w:cstheme="minorHAnsi"/>
          <w:lang w:val="es-ES"/>
        </w:rPr>
        <w:t xml:space="preserve"> </w:t>
      </w:r>
      <w:r>
        <w:rPr>
          <w:rFonts w:asciiTheme="minorHAnsi" w:hAnsiTheme="minorHAnsi" w:cstheme="minorHAnsi"/>
          <w:lang w:val="es-ES"/>
        </w:rPr>
        <w:t xml:space="preserve">  </w:t>
      </w:r>
    </w:p>
    <w:p w14:paraId="60E530BC" w14:textId="4D46514D" w:rsidR="004635EE" w:rsidRPr="00F85648" w:rsidRDefault="004635EE" w:rsidP="00F85648">
      <w:pPr>
        <w:pStyle w:val="Prrafodelista"/>
        <w:ind w:left="720"/>
        <w:jc w:val="both"/>
        <w:rPr>
          <w:rFonts w:asciiTheme="minorHAnsi" w:hAnsiTheme="minorHAnsi" w:cstheme="minorHAnsi"/>
          <w:lang w:val="es-ES"/>
        </w:rPr>
      </w:pPr>
    </w:p>
    <w:sectPr w:rsidR="004635EE" w:rsidRPr="00F85648" w:rsidSect="000E7AC8">
      <w:headerReference w:type="even" r:id="rId8"/>
      <w:headerReference w:type="default" r:id="rId9"/>
      <w:footerReference w:type="even" r:id="rId10"/>
      <w:footerReference w:type="default" r:id="rId11"/>
      <w:headerReference w:type="first" r:id="rId12"/>
      <w:footerReference w:type="first" r:id="rId13"/>
      <w:pgSz w:w="11906" w:h="16838" w:code="9"/>
      <w:pgMar w:top="2552" w:right="1418" w:bottom="1843"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166E9" w14:textId="77777777" w:rsidR="0044511C" w:rsidRDefault="0044511C">
      <w:r>
        <w:separator/>
      </w:r>
    </w:p>
  </w:endnote>
  <w:endnote w:type="continuationSeparator" w:id="0">
    <w:p w14:paraId="3FD91C8B" w14:textId="77777777" w:rsidR="0044511C" w:rsidRDefault="0044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C32E" w14:textId="77777777" w:rsidR="00881F59" w:rsidRDefault="00881F5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5E3B878" w14:textId="77777777" w:rsidR="00881F59" w:rsidRDefault="00881F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5D63" w14:textId="54DFDF06" w:rsidR="00C774B2" w:rsidRDefault="00881F59" w:rsidP="00C774B2">
    <w:pPr>
      <w:pStyle w:val="Piedepgina"/>
      <w:tabs>
        <w:tab w:val="left" w:pos="3692"/>
      </w:tabs>
      <w:rPr>
        <w:rFonts w:ascii="Arial" w:hAnsi="Arial"/>
        <w:snapToGrid w:val="0"/>
        <w:sz w:val="16"/>
      </w:rPr>
    </w:pPr>
    <w:r>
      <w:rPr>
        <w:rFonts w:ascii="Arial" w:hAnsi="Arial"/>
        <w:snapToGrid w:val="0"/>
        <w:sz w:val="16"/>
      </w:rPr>
      <w:tab/>
    </w:r>
  </w:p>
  <w:tbl>
    <w:tblPr>
      <w:tblpPr w:leftFromText="141" w:rightFromText="141" w:vertAnchor="text" w:horzAnchor="margin" w:tblpY="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5"/>
    </w:tblGrid>
    <w:tr w:rsidR="00C774B2" w:rsidRPr="00C774B2" w14:paraId="1499931E" w14:textId="77777777" w:rsidTr="00C774B2">
      <w:trPr>
        <w:trHeight w:val="1364"/>
      </w:trPr>
      <w:tc>
        <w:tcPr>
          <w:tcW w:w="9145" w:type="dxa"/>
          <w:tcBorders>
            <w:top w:val="nil"/>
            <w:left w:val="nil"/>
            <w:bottom w:val="nil"/>
            <w:right w:val="nil"/>
          </w:tcBorders>
          <w:shd w:val="clear" w:color="auto" w:fill="D9D9D9" w:themeFill="background1" w:themeFillShade="D9"/>
          <w:vAlign w:val="center"/>
        </w:tcPr>
        <w:p w14:paraId="07F672AA" w14:textId="254133A0" w:rsidR="00C774B2" w:rsidRPr="00C774B2" w:rsidRDefault="00C774B2" w:rsidP="00C774B2">
          <w:pPr>
            <w:tabs>
              <w:tab w:val="left" w:pos="1021"/>
            </w:tabs>
            <w:jc w:val="center"/>
            <w:rPr>
              <w:rFonts w:asciiTheme="minorHAnsi" w:hAnsiTheme="minorHAnsi"/>
              <w:sz w:val="22"/>
              <w:szCs w:val="22"/>
            </w:rPr>
          </w:pPr>
          <w:r w:rsidRPr="00C774B2">
            <w:rPr>
              <w:rFonts w:asciiTheme="minorHAnsi" w:hAnsiTheme="minorHAnsi"/>
              <w:sz w:val="22"/>
              <w:szCs w:val="22"/>
            </w:rPr>
            <w:t xml:space="preserve">ESPACIO RESERVADO PARA CORREO ELECTRÓNICO Y DIRECCIÓN Y TELÉFONOS DEL CENTRO. </w:t>
          </w:r>
        </w:p>
      </w:tc>
    </w:tr>
  </w:tbl>
  <w:p w14:paraId="1C50B281" w14:textId="58CAD2B5" w:rsidR="00881F59" w:rsidRDefault="00881F59" w:rsidP="00C774B2">
    <w:pPr>
      <w:pStyle w:val="Piedepgina"/>
      <w:tabs>
        <w:tab w:val="left" w:pos="3692"/>
      </w:tabs>
      <w:jc w:val="center"/>
      <w:rPr>
        <w:rFonts w:ascii="Arial" w:hAnsi="Arial"/>
        <w:sz w:val="16"/>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6E6790">
      <w:rPr>
        <w:rStyle w:val="Nmerodepgina"/>
        <w:rFonts w:ascii="Arial" w:hAnsi="Arial"/>
        <w:noProof/>
      </w:rPr>
      <w:t>2</w:t>
    </w:r>
    <w:r>
      <w:rPr>
        <w:rStyle w:val="Nmerodepgina"/>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1411" w:tblpY="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5"/>
    </w:tblGrid>
    <w:tr w:rsidR="00C774B2" w:rsidRPr="00C774B2" w14:paraId="62952241" w14:textId="77777777" w:rsidTr="00821AD5">
      <w:trPr>
        <w:trHeight w:val="1364"/>
      </w:trPr>
      <w:tc>
        <w:tcPr>
          <w:tcW w:w="9145" w:type="dxa"/>
          <w:tcBorders>
            <w:top w:val="nil"/>
            <w:left w:val="nil"/>
            <w:bottom w:val="nil"/>
            <w:right w:val="nil"/>
          </w:tcBorders>
          <w:shd w:val="clear" w:color="auto" w:fill="D9D9D9" w:themeFill="background1" w:themeFillShade="D9"/>
          <w:vAlign w:val="center"/>
        </w:tcPr>
        <w:p w14:paraId="71E7BEF1" w14:textId="77777777" w:rsidR="00C774B2" w:rsidRPr="00C774B2" w:rsidRDefault="00C774B2" w:rsidP="00C774B2">
          <w:pPr>
            <w:tabs>
              <w:tab w:val="left" w:pos="1021"/>
            </w:tabs>
            <w:jc w:val="center"/>
            <w:rPr>
              <w:rFonts w:asciiTheme="minorHAnsi" w:hAnsiTheme="minorHAnsi"/>
              <w:sz w:val="22"/>
              <w:szCs w:val="22"/>
            </w:rPr>
          </w:pPr>
          <w:r w:rsidRPr="00C774B2">
            <w:rPr>
              <w:rFonts w:asciiTheme="minorHAnsi" w:hAnsiTheme="minorHAnsi"/>
              <w:sz w:val="22"/>
              <w:szCs w:val="22"/>
            </w:rPr>
            <w:t xml:space="preserve">ESPACIO RESERVADO PARA CORREO ELECTRÓNICO Y DIRECCIÓN Y TELÉFONOS DEL CENTRO. </w:t>
          </w:r>
        </w:p>
      </w:tc>
    </w:tr>
  </w:tbl>
  <w:p w14:paraId="1AFC3DE7" w14:textId="7685DF26" w:rsidR="00881F59" w:rsidRDefault="00881F59" w:rsidP="004F7285">
    <w:pPr>
      <w:pStyle w:val="Piedepgina"/>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E6790">
      <w:rPr>
        <w:rFonts w:ascii="Arial" w:hAnsi="Arial"/>
        <w:noProof/>
        <w:sz w:val="16"/>
      </w:rPr>
      <w:t>1</w:t>
    </w:r>
    <w:r>
      <w:rPr>
        <w:rFonts w:ascii="Arial" w:hAnsi="Arial"/>
        <w:sz w:val="16"/>
      </w:rPr>
      <w:fldChar w:fldCharType="end"/>
    </w:r>
    <w:r>
      <w:rPr>
        <w:noProof/>
        <w:lang w:val="es-ES"/>
      </w:rPr>
      <mc:AlternateContent>
        <mc:Choice Requires="wps">
          <w:drawing>
            <wp:anchor distT="0" distB="0" distL="114300" distR="114300" simplePos="0" relativeHeight="251659264" behindDoc="0" locked="0" layoutInCell="0" allowOverlap="1" wp14:anchorId="183806B2" wp14:editId="3865A512">
              <wp:simplePos x="0" y="0"/>
              <wp:positionH relativeFrom="column">
                <wp:posOffset>4771390</wp:posOffset>
              </wp:positionH>
              <wp:positionV relativeFrom="paragraph">
                <wp:posOffset>-217170</wp:posOffset>
              </wp:positionV>
              <wp:extent cx="1438910" cy="456565"/>
              <wp:effectExtent l="0" t="0" r="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00233" id="Rectangle 12" o:spid="_x0000_s1026" style="position:absolute;margin-left:375.7pt;margin-top:-17.1pt;width:113.3pt;height:3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" o:allowincell="f" filled="f" stroked="f"/>
          </w:pict>
        </mc:Fallback>
      </mc:AlternateContent>
    </w:r>
    <w:r>
      <w:rPr>
        <w:noProof/>
        <w:lang w:val="es-ES"/>
      </w:rPr>
      <mc:AlternateContent>
        <mc:Choice Requires="wps">
          <w:drawing>
            <wp:anchor distT="0" distB="0" distL="114300" distR="114300" simplePos="0" relativeHeight="251656192" behindDoc="0" locked="0" layoutInCell="0" allowOverlap="1" wp14:anchorId="2E7A652D" wp14:editId="28884DAF">
              <wp:simplePos x="0" y="0"/>
              <wp:positionH relativeFrom="column">
                <wp:posOffset>4771390</wp:posOffset>
              </wp:positionH>
              <wp:positionV relativeFrom="paragraph">
                <wp:posOffset>-217170</wp:posOffset>
              </wp:positionV>
              <wp:extent cx="1438910" cy="45656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417FD" id="Rectangle 5" o:spid="_x0000_s1026" style="position:absolute;margin-left:375.7pt;margin-top:-17.1pt;width:113.3pt;height:3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" o:allowincell="f" filled="f" stroked="f"/>
          </w:pict>
        </mc:Fallback>
      </mc:AlternateContent>
    </w:r>
    <w:r>
      <w:rPr>
        <w:rFonts w:ascii="Arial" w:hAnsi="Arial"/>
        <w:sz w:val="16"/>
      </w:rPr>
      <w:t>/</w:t>
    </w:r>
    <w:r>
      <w:rPr>
        <w:rFonts w:ascii="Arial" w:hAnsi="Arial"/>
        <w:sz w:val="16"/>
      </w:rPr>
      <w:fldChar w:fldCharType="begin"/>
    </w:r>
    <w:r>
      <w:rPr>
        <w:rFonts w:ascii="Arial" w:hAnsi="Arial"/>
        <w:sz w:val="16"/>
      </w:rPr>
      <w:instrText xml:space="preserve"> NUMPAGES   \* MERGEFORMAT </w:instrText>
    </w:r>
    <w:r>
      <w:rPr>
        <w:rFonts w:ascii="Arial" w:hAnsi="Arial"/>
        <w:sz w:val="16"/>
      </w:rPr>
      <w:fldChar w:fldCharType="separate"/>
    </w:r>
    <w:r w:rsidR="006E6790">
      <w:rPr>
        <w:rFonts w:ascii="Arial" w:hAnsi="Arial"/>
        <w:noProof/>
        <w:sz w:val="16"/>
      </w:rPr>
      <w:t>3</w:t>
    </w:r>
    <w:r>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96DE8" w14:textId="77777777" w:rsidR="0044511C" w:rsidRDefault="0044511C">
      <w:r>
        <w:separator/>
      </w:r>
    </w:p>
  </w:footnote>
  <w:footnote w:type="continuationSeparator" w:id="0">
    <w:p w14:paraId="3B2E34E4" w14:textId="77777777" w:rsidR="0044511C" w:rsidRDefault="00445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30E8" w14:textId="77777777" w:rsidR="00881F59" w:rsidRDefault="00881F5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C2AEE46" w14:textId="77777777" w:rsidR="00881F59" w:rsidRDefault="00881F59">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1411" w:tblpY="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5"/>
    </w:tblGrid>
    <w:tr w:rsidR="00C774B2" w:rsidRPr="00C774B2" w14:paraId="09D67154" w14:textId="77777777" w:rsidTr="00821AD5">
      <w:trPr>
        <w:trHeight w:val="1364"/>
      </w:trPr>
      <w:tc>
        <w:tcPr>
          <w:tcW w:w="9145" w:type="dxa"/>
          <w:tcBorders>
            <w:top w:val="nil"/>
            <w:left w:val="nil"/>
            <w:bottom w:val="nil"/>
            <w:right w:val="nil"/>
          </w:tcBorders>
          <w:shd w:val="clear" w:color="auto" w:fill="D9D9D9" w:themeFill="background1" w:themeFillShade="D9"/>
          <w:vAlign w:val="center"/>
        </w:tcPr>
        <w:p w14:paraId="2B918CE2" w14:textId="5B3FD1FC" w:rsidR="00C774B2" w:rsidRPr="00C774B2" w:rsidRDefault="00C774B2" w:rsidP="00C774B2">
          <w:pPr>
            <w:tabs>
              <w:tab w:val="left" w:pos="1021"/>
            </w:tabs>
            <w:jc w:val="center"/>
            <w:rPr>
              <w:rFonts w:asciiTheme="minorHAnsi" w:hAnsiTheme="minorHAnsi"/>
              <w:sz w:val="22"/>
              <w:szCs w:val="22"/>
            </w:rPr>
          </w:pPr>
          <w:r w:rsidRPr="00C774B2">
            <w:rPr>
              <w:rFonts w:asciiTheme="minorHAnsi" w:hAnsiTheme="minorHAnsi"/>
              <w:sz w:val="22"/>
              <w:szCs w:val="22"/>
            </w:rPr>
            <w:t xml:space="preserve">ESPACIO RESERVADO PARA LOS LOGOS INSTITUCIONALES DE LOS ORGANISMOS DESTINATARIOS Y EN SU CASO DE LOS EMBLEMAS/LOGOS DE LOS FONDOS Y MECANISMOS DE LA UE. </w:t>
          </w:r>
        </w:p>
      </w:tc>
    </w:tr>
  </w:tbl>
  <w:p w14:paraId="0E4ABAAF" w14:textId="4AD6ACA2" w:rsidR="00881F59" w:rsidRPr="00C774B2" w:rsidRDefault="00881F59" w:rsidP="00C774B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1411" w:tblpY="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5"/>
    </w:tblGrid>
    <w:tr w:rsidR="00C774B2" w:rsidRPr="00C774B2" w14:paraId="5C9806F9" w14:textId="77777777" w:rsidTr="00821AD5">
      <w:trPr>
        <w:trHeight w:val="1364"/>
      </w:trPr>
      <w:tc>
        <w:tcPr>
          <w:tcW w:w="9145" w:type="dxa"/>
          <w:tcBorders>
            <w:top w:val="nil"/>
            <w:left w:val="nil"/>
            <w:bottom w:val="nil"/>
            <w:right w:val="nil"/>
          </w:tcBorders>
          <w:shd w:val="clear" w:color="auto" w:fill="D9D9D9" w:themeFill="background1" w:themeFillShade="D9"/>
          <w:vAlign w:val="center"/>
        </w:tcPr>
        <w:p w14:paraId="0C84C576" w14:textId="77777777" w:rsidR="00C774B2" w:rsidRPr="00C774B2" w:rsidRDefault="00C774B2" w:rsidP="00C774B2">
          <w:pPr>
            <w:tabs>
              <w:tab w:val="left" w:pos="1021"/>
            </w:tabs>
            <w:jc w:val="center"/>
            <w:rPr>
              <w:rFonts w:asciiTheme="minorHAnsi" w:hAnsiTheme="minorHAnsi"/>
              <w:sz w:val="22"/>
              <w:szCs w:val="22"/>
            </w:rPr>
          </w:pPr>
          <w:r w:rsidRPr="00C774B2">
            <w:rPr>
              <w:rFonts w:asciiTheme="minorHAnsi" w:hAnsiTheme="minorHAnsi"/>
              <w:sz w:val="22"/>
              <w:szCs w:val="22"/>
            </w:rPr>
            <w:t xml:space="preserve">ESPACIO RESERVADO PARA LOS LOGOS INSTITUCIONALES DE LOS ORGANISMOS DESTINATARIOS Y EN SU CASO DE LOS EMBLEMAS/LOGOS DE LOS FONDOS Y MECANISMOS DE LA UE. </w:t>
          </w:r>
        </w:p>
      </w:tc>
    </w:tr>
  </w:tbl>
  <w:p w14:paraId="54817BF7" w14:textId="0E84531E" w:rsidR="00881F59" w:rsidRPr="00C774B2" w:rsidRDefault="00881F59" w:rsidP="00C77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7EC"/>
    <w:multiLevelType w:val="hybridMultilevel"/>
    <w:tmpl w:val="C9044E42"/>
    <w:lvl w:ilvl="0" w:tplc="BC50E01A">
      <w:start w:val="1"/>
      <w:numFmt w:val="bullet"/>
      <w:lvlText w:val="-"/>
      <w:lvlJc w:val="left"/>
      <w:pPr>
        <w:ind w:left="720" w:hanging="360"/>
      </w:pPr>
      <w:rPr>
        <w:rFonts w:ascii="Verdana" w:hAnsi="Verdana"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5566264"/>
    <w:multiLevelType w:val="hybridMultilevel"/>
    <w:tmpl w:val="FAF6644E"/>
    <w:lvl w:ilvl="0" w:tplc="5A9EE282">
      <w:start w:val="2"/>
      <w:numFmt w:val="decimal"/>
      <w:lvlText w:val="%1"/>
      <w:lvlJc w:val="left"/>
      <w:pPr>
        <w:ind w:left="720" w:hanging="360"/>
      </w:pPr>
      <w:rPr>
        <w:rFonts w:hint="default"/>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683ADF"/>
    <w:multiLevelType w:val="hybridMultilevel"/>
    <w:tmpl w:val="7D38413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 w15:restartNumberingAfterBreak="0">
    <w:nsid w:val="0CC062C7"/>
    <w:multiLevelType w:val="hybridMultilevel"/>
    <w:tmpl w:val="75BC469C"/>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4" w15:restartNumberingAfterBreak="0">
    <w:nsid w:val="0CD44C11"/>
    <w:multiLevelType w:val="hybridMultilevel"/>
    <w:tmpl w:val="EEC4986A"/>
    <w:lvl w:ilvl="0" w:tplc="AFDAB41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2D0DDC"/>
    <w:multiLevelType w:val="hybridMultilevel"/>
    <w:tmpl w:val="B5DC41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21661A"/>
    <w:multiLevelType w:val="hybridMultilevel"/>
    <w:tmpl w:val="8AF8D47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9C96D54"/>
    <w:multiLevelType w:val="hybridMultilevel"/>
    <w:tmpl w:val="FA40315E"/>
    <w:lvl w:ilvl="0" w:tplc="5A9EE282">
      <w:start w:val="1"/>
      <w:numFmt w:val="decimal"/>
      <w:lvlText w:val="%1"/>
      <w:lvlJc w:val="left"/>
      <w:pPr>
        <w:ind w:left="720" w:hanging="360"/>
      </w:pPr>
      <w:rPr>
        <w:rFonts w:hint="default"/>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DC3666D"/>
    <w:multiLevelType w:val="hybridMultilevel"/>
    <w:tmpl w:val="5C966DDC"/>
    <w:lvl w:ilvl="0" w:tplc="E5185BE8">
      <w:numFmt w:val="bullet"/>
      <w:lvlText w:val="-"/>
      <w:lvlJc w:val="left"/>
      <w:pPr>
        <w:ind w:left="1069" w:hanging="360"/>
      </w:pPr>
      <w:rPr>
        <w:rFonts w:ascii="Calibri" w:eastAsia="Times New Roman"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9" w15:restartNumberingAfterBreak="0">
    <w:nsid w:val="225B2929"/>
    <w:multiLevelType w:val="hybridMultilevel"/>
    <w:tmpl w:val="99C474D4"/>
    <w:lvl w:ilvl="0" w:tplc="2264CA02">
      <w:numFmt w:val="bullet"/>
      <w:lvlText w:val="-"/>
      <w:lvlJc w:val="left"/>
      <w:pPr>
        <w:ind w:left="720" w:hanging="360"/>
      </w:pPr>
      <w:rPr>
        <w:rFonts w:ascii="Verdana" w:eastAsia="Times New Roman" w:hAnsi="Verdana" w:cs="Arial" w:hint="default"/>
        <w:b/>
        <w:sz w:val="21"/>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31A665E5"/>
    <w:multiLevelType w:val="hybridMultilevel"/>
    <w:tmpl w:val="3FC493BE"/>
    <w:lvl w:ilvl="0" w:tplc="5A9EE282">
      <w:start w:val="1"/>
      <w:numFmt w:val="decimal"/>
      <w:lvlText w:val="%1"/>
      <w:lvlJc w:val="left"/>
      <w:pPr>
        <w:ind w:left="720" w:hanging="360"/>
      </w:pPr>
      <w:rPr>
        <w:rFonts w:hint="default"/>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33068A0"/>
    <w:multiLevelType w:val="hybridMultilevel"/>
    <w:tmpl w:val="B34AB0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EE6EDE"/>
    <w:multiLevelType w:val="hybridMultilevel"/>
    <w:tmpl w:val="FFDC542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40F5B42"/>
    <w:multiLevelType w:val="hybridMultilevel"/>
    <w:tmpl w:val="830E3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7AB6010"/>
    <w:multiLevelType w:val="hybridMultilevel"/>
    <w:tmpl w:val="8C4A5F88"/>
    <w:lvl w:ilvl="0" w:tplc="1BE6869C">
      <w:numFmt w:val="bullet"/>
      <w:lvlText w:val="-"/>
      <w:lvlJc w:val="left"/>
      <w:pPr>
        <w:ind w:left="720" w:hanging="360"/>
      </w:pPr>
      <w:rPr>
        <w:rFonts w:ascii="Calibri" w:eastAsia="Calibr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9FA7B08"/>
    <w:multiLevelType w:val="hybridMultilevel"/>
    <w:tmpl w:val="79563714"/>
    <w:lvl w:ilvl="0" w:tplc="AFACFA60">
      <w:start w:val="1"/>
      <w:numFmt w:val="bullet"/>
      <w:lvlText w:val="-"/>
      <w:lvlJc w:val="left"/>
      <w:pPr>
        <w:ind w:left="2938" w:hanging="360"/>
      </w:pPr>
      <w:rPr>
        <w:rFonts w:ascii="Arial" w:hAnsi="Arial" w:hint="default"/>
      </w:rPr>
    </w:lvl>
    <w:lvl w:ilvl="1" w:tplc="0C0A0003" w:tentative="1">
      <w:start w:val="1"/>
      <w:numFmt w:val="bullet"/>
      <w:lvlText w:val="o"/>
      <w:lvlJc w:val="left"/>
      <w:pPr>
        <w:ind w:left="3658" w:hanging="360"/>
      </w:pPr>
      <w:rPr>
        <w:rFonts w:ascii="Courier New" w:hAnsi="Courier New" w:cs="Courier New" w:hint="default"/>
      </w:rPr>
    </w:lvl>
    <w:lvl w:ilvl="2" w:tplc="0C0A0005" w:tentative="1">
      <w:start w:val="1"/>
      <w:numFmt w:val="bullet"/>
      <w:lvlText w:val=""/>
      <w:lvlJc w:val="left"/>
      <w:pPr>
        <w:ind w:left="4378" w:hanging="360"/>
      </w:pPr>
      <w:rPr>
        <w:rFonts w:ascii="Wingdings" w:hAnsi="Wingdings" w:hint="default"/>
      </w:rPr>
    </w:lvl>
    <w:lvl w:ilvl="3" w:tplc="0C0A0001" w:tentative="1">
      <w:start w:val="1"/>
      <w:numFmt w:val="bullet"/>
      <w:lvlText w:val=""/>
      <w:lvlJc w:val="left"/>
      <w:pPr>
        <w:ind w:left="5098" w:hanging="360"/>
      </w:pPr>
      <w:rPr>
        <w:rFonts w:ascii="Symbol" w:hAnsi="Symbol" w:hint="default"/>
      </w:rPr>
    </w:lvl>
    <w:lvl w:ilvl="4" w:tplc="0C0A0003" w:tentative="1">
      <w:start w:val="1"/>
      <w:numFmt w:val="bullet"/>
      <w:lvlText w:val="o"/>
      <w:lvlJc w:val="left"/>
      <w:pPr>
        <w:ind w:left="5818" w:hanging="360"/>
      </w:pPr>
      <w:rPr>
        <w:rFonts w:ascii="Courier New" w:hAnsi="Courier New" w:cs="Courier New" w:hint="default"/>
      </w:rPr>
    </w:lvl>
    <w:lvl w:ilvl="5" w:tplc="0C0A0005" w:tentative="1">
      <w:start w:val="1"/>
      <w:numFmt w:val="bullet"/>
      <w:lvlText w:val=""/>
      <w:lvlJc w:val="left"/>
      <w:pPr>
        <w:ind w:left="6538" w:hanging="360"/>
      </w:pPr>
      <w:rPr>
        <w:rFonts w:ascii="Wingdings" w:hAnsi="Wingdings" w:hint="default"/>
      </w:rPr>
    </w:lvl>
    <w:lvl w:ilvl="6" w:tplc="0C0A0001" w:tentative="1">
      <w:start w:val="1"/>
      <w:numFmt w:val="bullet"/>
      <w:lvlText w:val=""/>
      <w:lvlJc w:val="left"/>
      <w:pPr>
        <w:ind w:left="7258" w:hanging="360"/>
      </w:pPr>
      <w:rPr>
        <w:rFonts w:ascii="Symbol" w:hAnsi="Symbol" w:hint="default"/>
      </w:rPr>
    </w:lvl>
    <w:lvl w:ilvl="7" w:tplc="0C0A0003" w:tentative="1">
      <w:start w:val="1"/>
      <w:numFmt w:val="bullet"/>
      <w:lvlText w:val="o"/>
      <w:lvlJc w:val="left"/>
      <w:pPr>
        <w:ind w:left="7978" w:hanging="360"/>
      </w:pPr>
      <w:rPr>
        <w:rFonts w:ascii="Courier New" w:hAnsi="Courier New" w:cs="Courier New" w:hint="default"/>
      </w:rPr>
    </w:lvl>
    <w:lvl w:ilvl="8" w:tplc="0C0A0005" w:tentative="1">
      <w:start w:val="1"/>
      <w:numFmt w:val="bullet"/>
      <w:lvlText w:val=""/>
      <w:lvlJc w:val="left"/>
      <w:pPr>
        <w:ind w:left="8698" w:hanging="360"/>
      </w:pPr>
      <w:rPr>
        <w:rFonts w:ascii="Wingdings" w:hAnsi="Wingdings" w:hint="default"/>
      </w:rPr>
    </w:lvl>
  </w:abstractNum>
  <w:abstractNum w:abstractNumId="16" w15:restartNumberingAfterBreak="0">
    <w:nsid w:val="3BF86189"/>
    <w:multiLevelType w:val="hybridMultilevel"/>
    <w:tmpl w:val="0BA88654"/>
    <w:lvl w:ilvl="0" w:tplc="EF9AAB66">
      <w:start w:val="1"/>
      <w:numFmt w:val="ordin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B360B59"/>
    <w:multiLevelType w:val="hybridMultilevel"/>
    <w:tmpl w:val="76D65B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2C633D4"/>
    <w:multiLevelType w:val="hybridMultilevel"/>
    <w:tmpl w:val="D0B653B0"/>
    <w:lvl w:ilvl="0" w:tplc="8426363A">
      <w:start w:val="3"/>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4B727A3"/>
    <w:multiLevelType w:val="hybridMultilevel"/>
    <w:tmpl w:val="5050778E"/>
    <w:lvl w:ilvl="0" w:tplc="EF9AAB66">
      <w:start w:val="1"/>
      <w:numFmt w:val="ordinal"/>
      <w:lvlText w:val="%1."/>
      <w:lvlJc w:val="left"/>
      <w:pPr>
        <w:ind w:left="221" w:hanging="236"/>
      </w:pPr>
      <w:rPr>
        <w:rFonts w:hint="default"/>
        <w:w w:val="99"/>
        <w:sz w:val="20"/>
        <w:szCs w:val="20"/>
      </w:rPr>
    </w:lvl>
    <w:lvl w:ilvl="1" w:tplc="0C0A0001">
      <w:start w:val="1"/>
      <w:numFmt w:val="bullet"/>
      <w:lvlText w:val=""/>
      <w:lvlJc w:val="left"/>
      <w:pPr>
        <w:ind w:left="927" w:hanging="202"/>
      </w:pPr>
      <w:rPr>
        <w:rFonts w:ascii="Symbol" w:hAnsi="Symbol" w:hint="default"/>
        <w:w w:val="99"/>
        <w:sz w:val="20"/>
        <w:szCs w:val="20"/>
      </w:rPr>
    </w:lvl>
    <w:lvl w:ilvl="2" w:tplc="24369142">
      <w:start w:val="1"/>
      <w:numFmt w:val="bullet"/>
      <w:lvlText w:val="•"/>
      <w:lvlJc w:val="left"/>
      <w:pPr>
        <w:ind w:left="1935" w:hanging="202"/>
      </w:pPr>
      <w:rPr>
        <w:rFonts w:hint="default"/>
      </w:rPr>
    </w:lvl>
    <w:lvl w:ilvl="3" w:tplc="18E686B0">
      <w:start w:val="1"/>
      <w:numFmt w:val="bullet"/>
      <w:lvlText w:val="•"/>
      <w:lvlJc w:val="left"/>
      <w:pPr>
        <w:ind w:left="2943" w:hanging="202"/>
      </w:pPr>
      <w:rPr>
        <w:rFonts w:hint="default"/>
      </w:rPr>
    </w:lvl>
    <w:lvl w:ilvl="4" w:tplc="9258E0B0">
      <w:start w:val="1"/>
      <w:numFmt w:val="bullet"/>
      <w:lvlText w:val="•"/>
      <w:lvlJc w:val="left"/>
      <w:pPr>
        <w:ind w:left="3951" w:hanging="202"/>
      </w:pPr>
      <w:rPr>
        <w:rFonts w:hint="default"/>
      </w:rPr>
    </w:lvl>
    <w:lvl w:ilvl="5" w:tplc="76CAC282">
      <w:start w:val="1"/>
      <w:numFmt w:val="bullet"/>
      <w:lvlText w:val="•"/>
      <w:lvlJc w:val="left"/>
      <w:pPr>
        <w:ind w:left="4959" w:hanging="202"/>
      </w:pPr>
      <w:rPr>
        <w:rFonts w:hint="default"/>
      </w:rPr>
    </w:lvl>
    <w:lvl w:ilvl="6" w:tplc="6C5C8F84">
      <w:start w:val="1"/>
      <w:numFmt w:val="bullet"/>
      <w:lvlText w:val="•"/>
      <w:lvlJc w:val="left"/>
      <w:pPr>
        <w:ind w:left="5967" w:hanging="202"/>
      </w:pPr>
      <w:rPr>
        <w:rFonts w:hint="default"/>
      </w:rPr>
    </w:lvl>
    <w:lvl w:ilvl="7" w:tplc="23F25AA0">
      <w:start w:val="1"/>
      <w:numFmt w:val="bullet"/>
      <w:lvlText w:val="•"/>
      <w:lvlJc w:val="left"/>
      <w:pPr>
        <w:ind w:left="6975" w:hanging="202"/>
      </w:pPr>
      <w:rPr>
        <w:rFonts w:hint="default"/>
      </w:rPr>
    </w:lvl>
    <w:lvl w:ilvl="8" w:tplc="02524C4A">
      <w:start w:val="1"/>
      <w:numFmt w:val="bullet"/>
      <w:lvlText w:val="•"/>
      <w:lvlJc w:val="left"/>
      <w:pPr>
        <w:ind w:left="7983" w:hanging="202"/>
      </w:pPr>
      <w:rPr>
        <w:rFonts w:hint="default"/>
      </w:rPr>
    </w:lvl>
  </w:abstractNum>
  <w:abstractNum w:abstractNumId="20" w15:restartNumberingAfterBreak="0">
    <w:nsid w:val="58A03529"/>
    <w:multiLevelType w:val="hybridMultilevel"/>
    <w:tmpl w:val="FB7EBC0E"/>
    <w:lvl w:ilvl="0" w:tplc="EF9AAB66">
      <w:start w:val="1"/>
      <w:numFmt w:val="ordin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C76568F"/>
    <w:multiLevelType w:val="hybridMultilevel"/>
    <w:tmpl w:val="8F86866C"/>
    <w:lvl w:ilvl="0" w:tplc="9710EF78">
      <w:start w:val="1"/>
      <w:numFmt w:val="lowerLetter"/>
      <w:lvlText w:val="%1)"/>
      <w:lvlJc w:val="left"/>
      <w:pPr>
        <w:ind w:left="603" w:hanging="360"/>
      </w:pPr>
      <w:rPr>
        <w:rFonts w:ascii="Calibri" w:eastAsia="Calibri" w:hAnsi="Calibri" w:hint="default"/>
        <w:b/>
        <w:bCs/>
        <w:w w:val="99"/>
        <w:sz w:val="20"/>
        <w:szCs w:val="20"/>
      </w:rPr>
    </w:lvl>
    <w:lvl w:ilvl="1" w:tplc="669E37C8">
      <w:start w:val="1"/>
      <w:numFmt w:val="upperRoman"/>
      <w:lvlText w:val="%2."/>
      <w:lvlJc w:val="left"/>
      <w:pPr>
        <w:ind w:left="821" w:hanging="449"/>
      </w:pPr>
      <w:rPr>
        <w:rFonts w:ascii="Calibri" w:eastAsia="Calibri" w:hAnsi="Calibri" w:hint="default"/>
        <w:w w:val="99"/>
        <w:sz w:val="20"/>
        <w:szCs w:val="20"/>
      </w:rPr>
    </w:lvl>
    <w:lvl w:ilvl="2" w:tplc="6F521F28">
      <w:start w:val="1"/>
      <w:numFmt w:val="bullet"/>
      <w:lvlText w:val="•"/>
      <w:lvlJc w:val="left"/>
      <w:pPr>
        <w:ind w:left="1828" w:hanging="449"/>
      </w:pPr>
      <w:rPr>
        <w:rFonts w:hint="default"/>
      </w:rPr>
    </w:lvl>
    <w:lvl w:ilvl="3" w:tplc="8B92CF86">
      <w:start w:val="1"/>
      <w:numFmt w:val="bullet"/>
      <w:lvlText w:val="•"/>
      <w:lvlJc w:val="left"/>
      <w:pPr>
        <w:ind w:left="2834" w:hanging="449"/>
      </w:pPr>
      <w:rPr>
        <w:rFonts w:hint="default"/>
      </w:rPr>
    </w:lvl>
    <w:lvl w:ilvl="4" w:tplc="C730013E">
      <w:start w:val="1"/>
      <w:numFmt w:val="bullet"/>
      <w:lvlText w:val="•"/>
      <w:lvlJc w:val="left"/>
      <w:pPr>
        <w:ind w:left="3841" w:hanging="449"/>
      </w:pPr>
      <w:rPr>
        <w:rFonts w:hint="default"/>
      </w:rPr>
    </w:lvl>
    <w:lvl w:ilvl="5" w:tplc="052A691C">
      <w:start w:val="1"/>
      <w:numFmt w:val="bullet"/>
      <w:lvlText w:val="•"/>
      <w:lvlJc w:val="left"/>
      <w:pPr>
        <w:ind w:left="4847" w:hanging="449"/>
      </w:pPr>
      <w:rPr>
        <w:rFonts w:hint="default"/>
      </w:rPr>
    </w:lvl>
    <w:lvl w:ilvl="6" w:tplc="C406B622">
      <w:start w:val="1"/>
      <w:numFmt w:val="bullet"/>
      <w:lvlText w:val="•"/>
      <w:lvlJc w:val="left"/>
      <w:pPr>
        <w:ind w:left="5854" w:hanging="449"/>
      </w:pPr>
      <w:rPr>
        <w:rFonts w:hint="default"/>
      </w:rPr>
    </w:lvl>
    <w:lvl w:ilvl="7" w:tplc="D764C7AE">
      <w:start w:val="1"/>
      <w:numFmt w:val="bullet"/>
      <w:lvlText w:val="•"/>
      <w:lvlJc w:val="left"/>
      <w:pPr>
        <w:ind w:left="6860" w:hanging="449"/>
      </w:pPr>
      <w:rPr>
        <w:rFonts w:hint="default"/>
      </w:rPr>
    </w:lvl>
    <w:lvl w:ilvl="8" w:tplc="E5EC1D42">
      <w:start w:val="1"/>
      <w:numFmt w:val="bullet"/>
      <w:lvlText w:val="•"/>
      <w:lvlJc w:val="left"/>
      <w:pPr>
        <w:ind w:left="7867" w:hanging="449"/>
      </w:pPr>
      <w:rPr>
        <w:rFonts w:hint="default"/>
      </w:rPr>
    </w:lvl>
  </w:abstractNum>
  <w:abstractNum w:abstractNumId="22" w15:restartNumberingAfterBreak="0">
    <w:nsid w:val="5C957EA9"/>
    <w:multiLevelType w:val="hybridMultilevel"/>
    <w:tmpl w:val="E5825C9C"/>
    <w:lvl w:ilvl="0" w:tplc="BC50E01A">
      <w:start w:val="1"/>
      <w:numFmt w:val="bullet"/>
      <w:lvlText w:val="-"/>
      <w:lvlJc w:val="left"/>
      <w:pPr>
        <w:ind w:left="720" w:hanging="360"/>
      </w:pPr>
      <w:rPr>
        <w:rFonts w:ascii="Verdana" w:hAnsi="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EFA7074"/>
    <w:multiLevelType w:val="hybridMultilevel"/>
    <w:tmpl w:val="A12E10EC"/>
    <w:lvl w:ilvl="0" w:tplc="175EC22C">
      <w:start w:val="1"/>
      <w:numFmt w:val="decimal"/>
      <w:lvlText w:val="%1."/>
      <w:lvlJc w:val="left"/>
      <w:pPr>
        <w:ind w:left="466" w:hanging="360"/>
      </w:pPr>
      <w:rPr>
        <w:rFonts w:hint="default"/>
      </w:rPr>
    </w:lvl>
    <w:lvl w:ilvl="1" w:tplc="0C0A0019" w:tentative="1">
      <w:start w:val="1"/>
      <w:numFmt w:val="lowerLetter"/>
      <w:lvlText w:val="%2."/>
      <w:lvlJc w:val="left"/>
      <w:pPr>
        <w:ind w:left="1186" w:hanging="360"/>
      </w:pPr>
    </w:lvl>
    <w:lvl w:ilvl="2" w:tplc="0C0A001B" w:tentative="1">
      <w:start w:val="1"/>
      <w:numFmt w:val="lowerRoman"/>
      <w:lvlText w:val="%3."/>
      <w:lvlJc w:val="right"/>
      <w:pPr>
        <w:ind w:left="1906" w:hanging="180"/>
      </w:pPr>
    </w:lvl>
    <w:lvl w:ilvl="3" w:tplc="0C0A000F" w:tentative="1">
      <w:start w:val="1"/>
      <w:numFmt w:val="decimal"/>
      <w:lvlText w:val="%4."/>
      <w:lvlJc w:val="left"/>
      <w:pPr>
        <w:ind w:left="2626" w:hanging="360"/>
      </w:pPr>
    </w:lvl>
    <w:lvl w:ilvl="4" w:tplc="0C0A0019" w:tentative="1">
      <w:start w:val="1"/>
      <w:numFmt w:val="lowerLetter"/>
      <w:lvlText w:val="%5."/>
      <w:lvlJc w:val="left"/>
      <w:pPr>
        <w:ind w:left="3346" w:hanging="360"/>
      </w:pPr>
    </w:lvl>
    <w:lvl w:ilvl="5" w:tplc="0C0A001B" w:tentative="1">
      <w:start w:val="1"/>
      <w:numFmt w:val="lowerRoman"/>
      <w:lvlText w:val="%6."/>
      <w:lvlJc w:val="right"/>
      <w:pPr>
        <w:ind w:left="4066" w:hanging="180"/>
      </w:pPr>
    </w:lvl>
    <w:lvl w:ilvl="6" w:tplc="0C0A000F" w:tentative="1">
      <w:start w:val="1"/>
      <w:numFmt w:val="decimal"/>
      <w:lvlText w:val="%7."/>
      <w:lvlJc w:val="left"/>
      <w:pPr>
        <w:ind w:left="4786" w:hanging="360"/>
      </w:pPr>
    </w:lvl>
    <w:lvl w:ilvl="7" w:tplc="0C0A0019" w:tentative="1">
      <w:start w:val="1"/>
      <w:numFmt w:val="lowerLetter"/>
      <w:lvlText w:val="%8."/>
      <w:lvlJc w:val="left"/>
      <w:pPr>
        <w:ind w:left="5506" w:hanging="360"/>
      </w:pPr>
    </w:lvl>
    <w:lvl w:ilvl="8" w:tplc="0C0A001B" w:tentative="1">
      <w:start w:val="1"/>
      <w:numFmt w:val="lowerRoman"/>
      <w:lvlText w:val="%9."/>
      <w:lvlJc w:val="right"/>
      <w:pPr>
        <w:ind w:left="6226" w:hanging="180"/>
      </w:pPr>
    </w:lvl>
  </w:abstractNum>
  <w:abstractNum w:abstractNumId="24" w15:restartNumberingAfterBreak="0">
    <w:nsid w:val="5F772AFC"/>
    <w:multiLevelType w:val="hybridMultilevel"/>
    <w:tmpl w:val="8FF64B56"/>
    <w:lvl w:ilvl="0" w:tplc="AFACFA60">
      <w:start w:val="1"/>
      <w:numFmt w:val="bullet"/>
      <w:lvlText w:val="-"/>
      <w:lvlJc w:val="left"/>
      <w:pPr>
        <w:ind w:left="360" w:hanging="360"/>
      </w:pPr>
      <w:rPr>
        <w:rFonts w:ascii="Arial" w:hAnsi="Arial"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5" w15:restartNumberingAfterBreak="0">
    <w:nsid w:val="67131B17"/>
    <w:multiLevelType w:val="hybridMultilevel"/>
    <w:tmpl w:val="AFB67F80"/>
    <w:lvl w:ilvl="0" w:tplc="FC562A68">
      <w:start w:val="1"/>
      <w:numFmt w:val="bullet"/>
      <w:lvlText w:val=""/>
      <w:lvlJc w:val="left"/>
      <w:pPr>
        <w:ind w:left="720" w:hanging="360"/>
      </w:pPr>
      <w:rPr>
        <w:rFonts w:ascii="Symbol" w:eastAsia="Symbol" w:hAnsi="Symbol" w:hint="default"/>
        <w:w w:val="99"/>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CAF3780"/>
    <w:multiLevelType w:val="hybridMultilevel"/>
    <w:tmpl w:val="895C3866"/>
    <w:lvl w:ilvl="0" w:tplc="06AEAA30">
      <w:start w:val="1"/>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6CE556D6"/>
    <w:multiLevelType w:val="hybridMultilevel"/>
    <w:tmpl w:val="4DF874A0"/>
    <w:lvl w:ilvl="0" w:tplc="BC50E01A">
      <w:start w:val="1"/>
      <w:numFmt w:val="bullet"/>
      <w:lvlText w:val="-"/>
      <w:lvlJc w:val="left"/>
      <w:pPr>
        <w:ind w:left="603" w:hanging="360"/>
      </w:pPr>
      <w:rPr>
        <w:rFonts w:ascii="Verdana" w:hAnsi="Verdana" w:hint="default"/>
        <w:b/>
        <w:bCs/>
        <w:w w:val="99"/>
        <w:sz w:val="20"/>
        <w:szCs w:val="20"/>
      </w:rPr>
    </w:lvl>
    <w:lvl w:ilvl="1" w:tplc="669E37C8">
      <w:start w:val="1"/>
      <w:numFmt w:val="upperRoman"/>
      <w:lvlText w:val="%2."/>
      <w:lvlJc w:val="left"/>
      <w:pPr>
        <w:ind w:left="821" w:hanging="449"/>
      </w:pPr>
      <w:rPr>
        <w:rFonts w:ascii="Calibri" w:eastAsia="Calibri" w:hAnsi="Calibri" w:hint="default"/>
        <w:w w:val="99"/>
        <w:sz w:val="20"/>
        <w:szCs w:val="20"/>
      </w:rPr>
    </w:lvl>
    <w:lvl w:ilvl="2" w:tplc="6F521F28">
      <w:start w:val="1"/>
      <w:numFmt w:val="bullet"/>
      <w:lvlText w:val="•"/>
      <w:lvlJc w:val="left"/>
      <w:pPr>
        <w:ind w:left="1828" w:hanging="449"/>
      </w:pPr>
      <w:rPr>
        <w:rFonts w:hint="default"/>
      </w:rPr>
    </w:lvl>
    <w:lvl w:ilvl="3" w:tplc="8B92CF86">
      <w:start w:val="1"/>
      <w:numFmt w:val="bullet"/>
      <w:lvlText w:val="•"/>
      <w:lvlJc w:val="left"/>
      <w:pPr>
        <w:ind w:left="2834" w:hanging="449"/>
      </w:pPr>
      <w:rPr>
        <w:rFonts w:hint="default"/>
      </w:rPr>
    </w:lvl>
    <w:lvl w:ilvl="4" w:tplc="C730013E">
      <w:start w:val="1"/>
      <w:numFmt w:val="bullet"/>
      <w:lvlText w:val="•"/>
      <w:lvlJc w:val="left"/>
      <w:pPr>
        <w:ind w:left="3841" w:hanging="449"/>
      </w:pPr>
      <w:rPr>
        <w:rFonts w:hint="default"/>
      </w:rPr>
    </w:lvl>
    <w:lvl w:ilvl="5" w:tplc="052A691C">
      <w:start w:val="1"/>
      <w:numFmt w:val="bullet"/>
      <w:lvlText w:val="•"/>
      <w:lvlJc w:val="left"/>
      <w:pPr>
        <w:ind w:left="4847" w:hanging="449"/>
      </w:pPr>
      <w:rPr>
        <w:rFonts w:hint="default"/>
      </w:rPr>
    </w:lvl>
    <w:lvl w:ilvl="6" w:tplc="C406B622">
      <w:start w:val="1"/>
      <w:numFmt w:val="bullet"/>
      <w:lvlText w:val="•"/>
      <w:lvlJc w:val="left"/>
      <w:pPr>
        <w:ind w:left="5854" w:hanging="449"/>
      </w:pPr>
      <w:rPr>
        <w:rFonts w:hint="default"/>
      </w:rPr>
    </w:lvl>
    <w:lvl w:ilvl="7" w:tplc="D764C7AE">
      <w:start w:val="1"/>
      <w:numFmt w:val="bullet"/>
      <w:lvlText w:val="•"/>
      <w:lvlJc w:val="left"/>
      <w:pPr>
        <w:ind w:left="6860" w:hanging="449"/>
      </w:pPr>
      <w:rPr>
        <w:rFonts w:hint="default"/>
      </w:rPr>
    </w:lvl>
    <w:lvl w:ilvl="8" w:tplc="E5EC1D42">
      <w:start w:val="1"/>
      <w:numFmt w:val="bullet"/>
      <w:lvlText w:val="•"/>
      <w:lvlJc w:val="left"/>
      <w:pPr>
        <w:ind w:left="7867" w:hanging="449"/>
      </w:pPr>
      <w:rPr>
        <w:rFonts w:hint="default"/>
      </w:rPr>
    </w:lvl>
  </w:abstractNum>
  <w:abstractNum w:abstractNumId="28" w15:restartNumberingAfterBreak="0">
    <w:nsid w:val="6D5E6B03"/>
    <w:multiLevelType w:val="hybridMultilevel"/>
    <w:tmpl w:val="9FE6A4C2"/>
    <w:lvl w:ilvl="0" w:tplc="1BE6869C">
      <w:numFmt w:val="bullet"/>
      <w:lvlText w:val="-"/>
      <w:lvlJc w:val="left"/>
      <w:pPr>
        <w:ind w:left="720" w:hanging="360"/>
      </w:pPr>
      <w:rPr>
        <w:rFonts w:ascii="Calibri" w:eastAsia="Calibr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53661FF"/>
    <w:multiLevelType w:val="hybridMultilevel"/>
    <w:tmpl w:val="99803DF6"/>
    <w:lvl w:ilvl="0" w:tplc="24369142">
      <w:start w:val="1"/>
      <w:numFmt w:val="bullet"/>
      <w:lvlText w:val="•"/>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37230866">
    <w:abstractNumId w:val="21"/>
  </w:num>
  <w:num w:numId="2" w16cid:durableId="778141155">
    <w:abstractNumId w:val="6"/>
  </w:num>
  <w:num w:numId="3" w16cid:durableId="1537810045">
    <w:abstractNumId w:val="22"/>
  </w:num>
  <w:num w:numId="4" w16cid:durableId="1295789781">
    <w:abstractNumId w:val="11"/>
  </w:num>
  <w:num w:numId="5" w16cid:durableId="493376787">
    <w:abstractNumId w:val="25"/>
  </w:num>
  <w:num w:numId="6" w16cid:durableId="1510296244">
    <w:abstractNumId w:val="14"/>
  </w:num>
  <w:num w:numId="7" w16cid:durableId="1801801160">
    <w:abstractNumId w:val="18"/>
  </w:num>
  <w:num w:numId="8" w16cid:durableId="1598175781">
    <w:abstractNumId w:val="28"/>
  </w:num>
  <w:num w:numId="9" w16cid:durableId="1607031742">
    <w:abstractNumId w:val="12"/>
  </w:num>
  <w:num w:numId="10" w16cid:durableId="986131067">
    <w:abstractNumId w:val="13"/>
  </w:num>
  <w:num w:numId="11" w16cid:durableId="123889857">
    <w:abstractNumId w:val="29"/>
  </w:num>
  <w:num w:numId="12" w16cid:durableId="45573632">
    <w:abstractNumId w:val="20"/>
  </w:num>
  <w:num w:numId="13" w16cid:durableId="1120302007">
    <w:abstractNumId w:val="0"/>
  </w:num>
  <w:num w:numId="14" w16cid:durableId="1707756070">
    <w:abstractNumId w:val="9"/>
  </w:num>
  <w:num w:numId="15" w16cid:durableId="132406931">
    <w:abstractNumId w:val="8"/>
  </w:num>
  <w:num w:numId="16" w16cid:durableId="819034684">
    <w:abstractNumId w:val="27"/>
  </w:num>
  <w:num w:numId="17" w16cid:durableId="1386755365">
    <w:abstractNumId w:val="16"/>
  </w:num>
  <w:num w:numId="18" w16cid:durableId="1678537604">
    <w:abstractNumId w:val="19"/>
  </w:num>
  <w:num w:numId="19" w16cid:durableId="500124705">
    <w:abstractNumId w:val="24"/>
  </w:num>
  <w:num w:numId="20" w16cid:durableId="1071736909">
    <w:abstractNumId w:val="26"/>
  </w:num>
  <w:num w:numId="21" w16cid:durableId="368729596">
    <w:abstractNumId w:val="23"/>
  </w:num>
  <w:num w:numId="22" w16cid:durableId="881475220">
    <w:abstractNumId w:val="5"/>
  </w:num>
  <w:num w:numId="23" w16cid:durableId="1740667032">
    <w:abstractNumId w:val="10"/>
  </w:num>
  <w:num w:numId="24" w16cid:durableId="1687247136">
    <w:abstractNumId w:val="3"/>
  </w:num>
  <w:num w:numId="25" w16cid:durableId="1331522720">
    <w:abstractNumId w:val="7"/>
  </w:num>
  <w:num w:numId="26" w16cid:durableId="582494428">
    <w:abstractNumId w:val="17"/>
  </w:num>
  <w:num w:numId="27" w16cid:durableId="1953435485">
    <w:abstractNumId w:val="1"/>
  </w:num>
  <w:num w:numId="28" w16cid:durableId="869614120">
    <w:abstractNumId w:val="2"/>
  </w:num>
  <w:num w:numId="29" w16cid:durableId="1953322875">
    <w:abstractNumId w:val="15"/>
  </w:num>
  <w:num w:numId="30" w16cid:durableId="76194768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C7"/>
    <w:rsid w:val="00016F02"/>
    <w:rsid w:val="00017883"/>
    <w:rsid w:val="00023AD3"/>
    <w:rsid w:val="000244DF"/>
    <w:rsid w:val="000278B7"/>
    <w:rsid w:val="000278F9"/>
    <w:rsid w:val="000311FB"/>
    <w:rsid w:val="0003610B"/>
    <w:rsid w:val="00036CB0"/>
    <w:rsid w:val="00036EC9"/>
    <w:rsid w:val="0004414E"/>
    <w:rsid w:val="00044AA6"/>
    <w:rsid w:val="00045A32"/>
    <w:rsid w:val="000474F6"/>
    <w:rsid w:val="000537EC"/>
    <w:rsid w:val="000605D6"/>
    <w:rsid w:val="00061C91"/>
    <w:rsid w:val="00091950"/>
    <w:rsid w:val="000942B2"/>
    <w:rsid w:val="000A5CD9"/>
    <w:rsid w:val="000B210C"/>
    <w:rsid w:val="000B3739"/>
    <w:rsid w:val="000D19D2"/>
    <w:rsid w:val="000D44D0"/>
    <w:rsid w:val="000D510A"/>
    <w:rsid w:val="000E0A4A"/>
    <w:rsid w:val="000E7AC8"/>
    <w:rsid w:val="00117942"/>
    <w:rsid w:val="00117B06"/>
    <w:rsid w:val="00120AE1"/>
    <w:rsid w:val="00121CBA"/>
    <w:rsid w:val="00123C65"/>
    <w:rsid w:val="00126783"/>
    <w:rsid w:val="00131340"/>
    <w:rsid w:val="00140EEC"/>
    <w:rsid w:val="0014531A"/>
    <w:rsid w:val="00161843"/>
    <w:rsid w:val="00162B89"/>
    <w:rsid w:val="001773DD"/>
    <w:rsid w:val="00183C8E"/>
    <w:rsid w:val="001919EB"/>
    <w:rsid w:val="001954C6"/>
    <w:rsid w:val="00196966"/>
    <w:rsid w:val="00197BB0"/>
    <w:rsid w:val="001A47BE"/>
    <w:rsid w:val="001A48E4"/>
    <w:rsid w:val="001B1D24"/>
    <w:rsid w:val="001C32EF"/>
    <w:rsid w:val="001D2DBC"/>
    <w:rsid w:val="001E7B85"/>
    <w:rsid w:val="001F3D1B"/>
    <w:rsid w:val="001F749A"/>
    <w:rsid w:val="002015CD"/>
    <w:rsid w:val="0020275E"/>
    <w:rsid w:val="00202B0F"/>
    <w:rsid w:val="002045F3"/>
    <w:rsid w:val="002126A1"/>
    <w:rsid w:val="002201D8"/>
    <w:rsid w:val="00227E72"/>
    <w:rsid w:val="002466E3"/>
    <w:rsid w:val="00257B9E"/>
    <w:rsid w:val="0026334E"/>
    <w:rsid w:val="0026496F"/>
    <w:rsid w:val="00264C8D"/>
    <w:rsid w:val="00264F32"/>
    <w:rsid w:val="0027347E"/>
    <w:rsid w:val="00283EBA"/>
    <w:rsid w:val="00285F5E"/>
    <w:rsid w:val="0028673A"/>
    <w:rsid w:val="002A3D46"/>
    <w:rsid w:val="002D3425"/>
    <w:rsid w:val="002D4040"/>
    <w:rsid w:val="002E4D21"/>
    <w:rsid w:val="002F0305"/>
    <w:rsid w:val="002F732D"/>
    <w:rsid w:val="003012FD"/>
    <w:rsid w:val="0030303C"/>
    <w:rsid w:val="00304386"/>
    <w:rsid w:val="00304A8C"/>
    <w:rsid w:val="00311EDB"/>
    <w:rsid w:val="003145EB"/>
    <w:rsid w:val="00323368"/>
    <w:rsid w:val="00326CFD"/>
    <w:rsid w:val="003301DC"/>
    <w:rsid w:val="00336D0A"/>
    <w:rsid w:val="00341C70"/>
    <w:rsid w:val="003523D8"/>
    <w:rsid w:val="003641D7"/>
    <w:rsid w:val="00371FDF"/>
    <w:rsid w:val="003749F7"/>
    <w:rsid w:val="00375EAC"/>
    <w:rsid w:val="00380E79"/>
    <w:rsid w:val="00385E5E"/>
    <w:rsid w:val="0038665B"/>
    <w:rsid w:val="003A44A8"/>
    <w:rsid w:val="003C1D34"/>
    <w:rsid w:val="003E2AB2"/>
    <w:rsid w:val="003E38F8"/>
    <w:rsid w:val="003F2843"/>
    <w:rsid w:val="003F6D90"/>
    <w:rsid w:val="00405FEF"/>
    <w:rsid w:val="004135E2"/>
    <w:rsid w:val="00441660"/>
    <w:rsid w:val="0044511C"/>
    <w:rsid w:val="0044751F"/>
    <w:rsid w:val="00453B90"/>
    <w:rsid w:val="004635EE"/>
    <w:rsid w:val="00474FB5"/>
    <w:rsid w:val="0049438B"/>
    <w:rsid w:val="00497C22"/>
    <w:rsid w:val="004A5686"/>
    <w:rsid w:val="004A6BF6"/>
    <w:rsid w:val="004A7415"/>
    <w:rsid w:val="004B0436"/>
    <w:rsid w:val="004C442D"/>
    <w:rsid w:val="004D60B2"/>
    <w:rsid w:val="004D7B08"/>
    <w:rsid w:val="004E0AD6"/>
    <w:rsid w:val="004F7285"/>
    <w:rsid w:val="004F7594"/>
    <w:rsid w:val="005002DA"/>
    <w:rsid w:val="00517310"/>
    <w:rsid w:val="00530FFA"/>
    <w:rsid w:val="00532323"/>
    <w:rsid w:val="00533AF4"/>
    <w:rsid w:val="005358E4"/>
    <w:rsid w:val="00544797"/>
    <w:rsid w:val="00547DD3"/>
    <w:rsid w:val="0055480D"/>
    <w:rsid w:val="00555190"/>
    <w:rsid w:val="0056305D"/>
    <w:rsid w:val="00563F85"/>
    <w:rsid w:val="005740C6"/>
    <w:rsid w:val="0057600F"/>
    <w:rsid w:val="0057703B"/>
    <w:rsid w:val="00587714"/>
    <w:rsid w:val="00597117"/>
    <w:rsid w:val="005A30C0"/>
    <w:rsid w:val="005A50E7"/>
    <w:rsid w:val="005A5BE5"/>
    <w:rsid w:val="005B6A44"/>
    <w:rsid w:val="005C54C0"/>
    <w:rsid w:val="005E1E10"/>
    <w:rsid w:val="005E4E21"/>
    <w:rsid w:val="005F08D8"/>
    <w:rsid w:val="005F40F6"/>
    <w:rsid w:val="005F434E"/>
    <w:rsid w:val="0060232C"/>
    <w:rsid w:val="00604043"/>
    <w:rsid w:val="00627D53"/>
    <w:rsid w:val="006303EF"/>
    <w:rsid w:val="0063518D"/>
    <w:rsid w:val="00636D1C"/>
    <w:rsid w:val="0064060C"/>
    <w:rsid w:val="006416B0"/>
    <w:rsid w:val="006449F3"/>
    <w:rsid w:val="00644DE7"/>
    <w:rsid w:val="00664719"/>
    <w:rsid w:val="006652E5"/>
    <w:rsid w:val="006672A2"/>
    <w:rsid w:val="00670B8B"/>
    <w:rsid w:val="00672295"/>
    <w:rsid w:val="006845CB"/>
    <w:rsid w:val="006866BE"/>
    <w:rsid w:val="006948F5"/>
    <w:rsid w:val="006A1093"/>
    <w:rsid w:val="006B0474"/>
    <w:rsid w:val="006B1232"/>
    <w:rsid w:val="006B4BAF"/>
    <w:rsid w:val="006B58FF"/>
    <w:rsid w:val="006B5CA0"/>
    <w:rsid w:val="006C6B60"/>
    <w:rsid w:val="006D6E05"/>
    <w:rsid w:val="006E4180"/>
    <w:rsid w:val="006E6790"/>
    <w:rsid w:val="006F1B86"/>
    <w:rsid w:val="006F30A6"/>
    <w:rsid w:val="00703DD3"/>
    <w:rsid w:val="0071461C"/>
    <w:rsid w:val="00716B69"/>
    <w:rsid w:val="00724933"/>
    <w:rsid w:val="007266FD"/>
    <w:rsid w:val="00734487"/>
    <w:rsid w:val="00737F59"/>
    <w:rsid w:val="00744673"/>
    <w:rsid w:val="007454B0"/>
    <w:rsid w:val="007530F2"/>
    <w:rsid w:val="00757CBB"/>
    <w:rsid w:val="0076108A"/>
    <w:rsid w:val="00761CAC"/>
    <w:rsid w:val="007756A8"/>
    <w:rsid w:val="00786712"/>
    <w:rsid w:val="007903CC"/>
    <w:rsid w:val="00790B78"/>
    <w:rsid w:val="007937E3"/>
    <w:rsid w:val="007A19B0"/>
    <w:rsid w:val="007A726C"/>
    <w:rsid w:val="007B6F38"/>
    <w:rsid w:val="007C001B"/>
    <w:rsid w:val="007C0C04"/>
    <w:rsid w:val="007C4C7F"/>
    <w:rsid w:val="007D12BA"/>
    <w:rsid w:val="007D13F4"/>
    <w:rsid w:val="007D1D83"/>
    <w:rsid w:val="007D5C7B"/>
    <w:rsid w:val="007D66D9"/>
    <w:rsid w:val="007D6EF0"/>
    <w:rsid w:val="007E168F"/>
    <w:rsid w:val="007E2307"/>
    <w:rsid w:val="007E5672"/>
    <w:rsid w:val="007F7B0C"/>
    <w:rsid w:val="0080536F"/>
    <w:rsid w:val="00810162"/>
    <w:rsid w:val="008118E4"/>
    <w:rsid w:val="00811F07"/>
    <w:rsid w:val="008215E0"/>
    <w:rsid w:val="00826E65"/>
    <w:rsid w:val="0083069E"/>
    <w:rsid w:val="0083676A"/>
    <w:rsid w:val="00841949"/>
    <w:rsid w:val="00843616"/>
    <w:rsid w:val="0084398B"/>
    <w:rsid w:val="00844432"/>
    <w:rsid w:val="00844E68"/>
    <w:rsid w:val="008517BD"/>
    <w:rsid w:val="00860428"/>
    <w:rsid w:val="008625A1"/>
    <w:rsid w:val="00864A89"/>
    <w:rsid w:val="0087717B"/>
    <w:rsid w:val="00881DC3"/>
    <w:rsid w:val="00881F59"/>
    <w:rsid w:val="00884171"/>
    <w:rsid w:val="0088578B"/>
    <w:rsid w:val="008901D0"/>
    <w:rsid w:val="008909C2"/>
    <w:rsid w:val="008A0343"/>
    <w:rsid w:val="008B0B04"/>
    <w:rsid w:val="008B1259"/>
    <w:rsid w:val="008B16B8"/>
    <w:rsid w:val="008B4070"/>
    <w:rsid w:val="008B5610"/>
    <w:rsid w:val="008E56F7"/>
    <w:rsid w:val="008E7121"/>
    <w:rsid w:val="008F264F"/>
    <w:rsid w:val="00903BFF"/>
    <w:rsid w:val="00912249"/>
    <w:rsid w:val="00921D6B"/>
    <w:rsid w:val="00922852"/>
    <w:rsid w:val="00924384"/>
    <w:rsid w:val="0095247F"/>
    <w:rsid w:val="009526AF"/>
    <w:rsid w:val="00960AEC"/>
    <w:rsid w:val="009633FD"/>
    <w:rsid w:val="00964449"/>
    <w:rsid w:val="0098306D"/>
    <w:rsid w:val="009935AD"/>
    <w:rsid w:val="00994157"/>
    <w:rsid w:val="0099435F"/>
    <w:rsid w:val="009B6487"/>
    <w:rsid w:val="009B7E39"/>
    <w:rsid w:val="00A00A65"/>
    <w:rsid w:val="00A03FDB"/>
    <w:rsid w:val="00A052D3"/>
    <w:rsid w:val="00A177A3"/>
    <w:rsid w:val="00A20CE9"/>
    <w:rsid w:val="00A30D50"/>
    <w:rsid w:val="00A42F9A"/>
    <w:rsid w:val="00A43E71"/>
    <w:rsid w:val="00A5078A"/>
    <w:rsid w:val="00A511EC"/>
    <w:rsid w:val="00A51A28"/>
    <w:rsid w:val="00A57EE0"/>
    <w:rsid w:val="00A60059"/>
    <w:rsid w:val="00A63B25"/>
    <w:rsid w:val="00A71013"/>
    <w:rsid w:val="00A716C0"/>
    <w:rsid w:val="00A72417"/>
    <w:rsid w:val="00A77F62"/>
    <w:rsid w:val="00A801B0"/>
    <w:rsid w:val="00A81DB4"/>
    <w:rsid w:val="00A81F78"/>
    <w:rsid w:val="00A94FA3"/>
    <w:rsid w:val="00A96916"/>
    <w:rsid w:val="00A97830"/>
    <w:rsid w:val="00A97F22"/>
    <w:rsid w:val="00AA04E3"/>
    <w:rsid w:val="00AB14AB"/>
    <w:rsid w:val="00AB5270"/>
    <w:rsid w:val="00AC04C2"/>
    <w:rsid w:val="00AC265F"/>
    <w:rsid w:val="00AC58BD"/>
    <w:rsid w:val="00AC6D80"/>
    <w:rsid w:val="00AD5582"/>
    <w:rsid w:val="00AD5F9C"/>
    <w:rsid w:val="00AD7434"/>
    <w:rsid w:val="00AD76C6"/>
    <w:rsid w:val="00AF59C6"/>
    <w:rsid w:val="00B00775"/>
    <w:rsid w:val="00B21517"/>
    <w:rsid w:val="00B2518F"/>
    <w:rsid w:val="00B3607A"/>
    <w:rsid w:val="00B411B8"/>
    <w:rsid w:val="00B6123E"/>
    <w:rsid w:val="00B627D7"/>
    <w:rsid w:val="00B62836"/>
    <w:rsid w:val="00B640EB"/>
    <w:rsid w:val="00B645CE"/>
    <w:rsid w:val="00B67F66"/>
    <w:rsid w:val="00B744D8"/>
    <w:rsid w:val="00B751E6"/>
    <w:rsid w:val="00B771D4"/>
    <w:rsid w:val="00B916C7"/>
    <w:rsid w:val="00B97BC7"/>
    <w:rsid w:val="00BB72A6"/>
    <w:rsid w:val="00BB7B96"/>
    <w:rsid w:val="00BC02C8"/>
    <w:rsid w:val="00BC04C2"/>
    <w:rsid w:val="00BC068A"/>
    <w:rsid w:val="00BC7228"/>
    <w:rsid w:val="00BD29AF"/>
    <w:rsid w:val="00BE2290"/>
    <w:rsid w:val="00BE46FF"/>
    <w:rsid w:val="00BF1335"/>
    <w:rsid w:val="00BF1461"/>
    <w:rsid w:val="00BF1DF8"/>
    <w:rsid w:val="00BF2B23"/>
    <w:rsid w:val="00BF6527"/>
    <w:rsid w:val="00BF6F12"/>
    <w:rsid w:val="00C00FA7"/>
    <w:rsid w:val="00C12594"/>
    <w:rsid w:val="00C15B8D"/>
    <w:rsid w:val="00C25708"/>
    <w:rsid w:val="00C270DC"/>
    <w:rsid w:val="00C30085"/>
    <w:rsid w:val="00C31DA2"/>
    <w:rsid w:val="00C41D9C"/>
    <w:rsid w:val="00C50EA2"/>
    <w:rsid w:val="00C53654"/>
    <w:rsid w:val="00C5374E"/>
    <w:rsid w:val="00C56424"/>
    <w:rsid w:val="00C612EE"/>
    <w:rsid w:val="00C774B2"/>
    <w:rsid w:val="00C829F1"/>
    <w:rsid w:val="00CA3384"/>
    <w:rsid w:val="00CA3939"/>
    <w:rsid w:val="00CA42D8"/>
    <w:rsid w:val="00CA5593"/>
    <w:rsid w:val="00CA5C29"/>
    <w:rsid w:val="00CB11FF"/>
    <w:rsid w:val="00CB2954"/>
    <w:rsid w:val="00CB7055"/>
    <w:rsid w:val="00CB7AB4"/>
    <w:rsid w:val="00CC07C4"/>
    <w:rsid w:val="00CC1B03"/>
    <w:rsid w:val="00CC2AEB"/>
    <w:rsid w:val="00CC6011"/>
    <w:rsid w:val="00CE02D8"/>
    <w:rsid w:val="00CE6E5C"/>
    <w:rsid w:val="00CE7079"/>
    <w:rsid w:val="00CF08DE"/>
    <w:rsid w:val="00CF374F"/>
    <w:rsid w:val="00D04DBC"/>
    <w:rsid w:val="00D072F6"/>
    <w:rsid w:val="00D07EFC"/>
    <w:rsid w:val="00D1425C"/>
    <w:rsid w:val="00D15C74"/>
    <w:rsid w:val="00D35C84"/>
    <w:rsid w:val="00D5014E"/>
    <w:rsid w:val="00D51F2A"/>
    <w:rsid w:val="00D60A6B"/>
    <w:rsid w:val="00D640AE"/>
    <w:rsid w:val="00D67734"/>
    <w:rsid w:val="00D748B1"/>
    <w:rsid w:val="00D756D0"/>
    <w:rsid w:val="00D76244"/>
    <w:rsid w:val="00D8023B"/>
    <w:rsid w:val="00D87B0D"/>
    <w:rsid w:val="00D91B3F"/>
    <w:rsid w:val="00D93506"/>
    <w:rsid w:val="00D93EAE"/>
    <w:rsid w:val="00D97A7F"/>
    <w:rsid w:val="00D97C9A"/>
    <w:rsid w:val="00DA0436"/>
    <w:rsid w:val="00DA5EB8"/>
    <w:rsid w:val="00DB2569"/>
    <w:rsid w:val="00DB2886"/>
    <w:rsid w:val="00DC0C68"/>
    <w:rsid w:val="00DD4E8E"/>
    <w:rsid w:val="00DD5681"/>
    <w:rsid w:val="00DF7C8B"/>
    <w:rsid w:val="00E007F5"/>
    <w:rsid w:val="00E00979"/>
    <w:rsid w:val="00E21B46"/>
    <w:rsid w:val="00E23E36"/>
    <w:rsid w:val="00E25D1C"/>
    <w:rsid w:val="00E2756C"/>
    <w:rsid w:val="00E31B10"/>
    <w:rsid w:val="00E32518"/>
    <w:rsid w:val="00E40409"/>
    <w:rsid w:val="00E40E9E"/>
    <w:rsid w:val="00E6251F"/>
    <w:rsid w:val="00E6589D"/>
    <w:rsid w:val="00E756CB"/>
    <w:rsid w:val="00E8002D"/>
    <w:rsid w:val="00E8187A"/>
    <w:rsid w:val="00E81BBF"/>
    <w:rsid w:val="00E84D78"/>
    <w:rsid w:val="00E86261"/>
    <w:rsid w:val="00E901F3"/>
    <w:rsid w:val="00E93973"/>
    <w:rsid w:val="00EA5FE9"/>
    <w:rsid w:val="00EC45BD"/>
    <w:rsid w:val="00EC4924"/>
    <w:rsid w:val="00EC62A7"/>
    <w:rsid w:val="00ED52CD"/>
    <w:rsid w:val="00ED6A6E"/>
    <w:rsid w:val="00EE27EB"/>
    <w:rsid w:val="00F036EA"/>
    <w:rsid w:val="00F04F98"/>
    <w:rsid w:val="00F12F9A"/>
    <w:rsid w:val="00F15233"/>
    <w:rsid w:val="00F15893"/>
    <w:rsid w:val="00F23F3A"/>
    <w:rsid w:val="00F276A2"/>
    <w:rsid w:val="00F4398D"/>
    <w:rsid w:val="00F4685A"/>
    <w:rsid w:val="00F628C1"/>
    <w:rsid w:val="00F701A0"/>
    <w:rsid w:val="00F72AD2"/>
    <w:rsid w:val="00F7690C"/>
    <w:rsid w:val="00F76B38"/>
    <w:rsid w:val="00F808AD"/>
    <w:rsid w:val="00F85648"/>
    <w:rsid w:val="00F94B5F"/>
    <w:rsid w:val="00FA7FF4"/>
    <w:rsid w:val="00FB389C"/>
    <w:rsid w:val="00FB449B"/>
    <w:rsid w:val="00FC565A"/>
    <w:rsid w:val="00FC5A4E"/>
    <w:rsid w:val="00FD09FD"/>
    <w:rsid w:val="00FD6E83"/>
    <w:rsid w:val="00FE4BC0"/>
    <w:rsid w:val="00FF4CF4"/>
    <w:rsid w:val="00FF4D2B"/>
    <w:rsid w:val="00FF4D84"/>
    <w:rsid w:val="00FF70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8416E"/>
  <w15:docId w15:val="{9C7C1B36-6D6E-41EE-9360-CE23C749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rPr>
  </w:style>
  <w:style w:type="paragraph" w:styleId="Ttulo1">
    <w:name w:val="heading 1"/>
    <w:basedOn w:val="Normal"/>
    <w:next w:val="Normal"/>
    <w:link w:val="Ttulo1Car"/>
    <w:uiPriority w:val="1"/>
    <w:qFormat/>
    <w:pPr>
      <w:keepNext/>
      <w:pBdr>
        <w:bottom w:val="single" w:sz="4" w:space="1" w:color="auto"/>
      </w:pBdr>
      <w:jc w:val="both"/>
      <w:outlineLvl w:val="0"/>
    </w:pPr>
    <w:rPr>
      <w:rFonts w:ascii="Arial" w:hAnsi="Arial"/>
      <w:b/>
      <w:sz w:val="24"/>
    </w:rPr>
  </w:style>
  <w:style w:type="paragraph" w:styleId="Ttulo2">
    <w:name w:val="heading 2"/>
    <w:basedOn w:val="Normal"/>
    <w:next w:val="Normal"/>
    <w:qFormat/>
    <w:pPr>
      <w:keepNext/>
      <w:widowControl w:val="0"/>
      <w:ind w:left="426"/>
      <w:jc w:val="both"/>
      <w:outlineLvl w:val="1"/>
    </w:pPr>
    <w:rPr>
      <w:rFonts w:ascii="Arial" w:hAnsi="Arial"/>
      <w:b/>
      <w:sz w:val="24"/>
    </w:rPr>
  </w:style>
  <w:style w:type="paragraph" w:styleId="Ttulo3">
    <w:name w:val="heading 3"/>
    <w:basedOn w:val="Normal"/>
    <w:next w:val="Normal"/>
    <w:qFormat/>
    <w:pPr>
      <w:keepNext/>
      <w:outlineLvl w:val="2"/>
    </w:pPr>
    <w:rPr>
      <w:rFonts w:ascii="Gill Sans MT" w:hAnsi="Gill Sans MT"/>
      <w:b/>
      <w:snapToGrid w:val="0"/>
      <w:color w:val="000000"/>
      <w:sz w:val="18"/>
    </w:rPr>
  </w:style>
  <w:style w:type="paragraph" w:styleId="Ttulo4">
    <w:name w:val="heading 4"/>
    <w:basedOn w:val="Normal"/>
    <w:next w:val="Normal"/>
    <w:qFormat/>
    <w:pPr>
      <w:keepNext/>
      <w:jc w:val="both"/>
      <w:outlineLvl w:val="3"/>
    </w:pPr>
    <w:rPr>
      <w:rFonts w:ascii="Arial" w:hAnsi="Arial" w:cs="Arial"/>
      <w:bCs/>
      <w:color w:val="000000"/>
      <w:sz w:val="24"/>
    </w:rPr>
  </w:style>
  <w:style w:type="paragraph" w:styleId="Ttulo5">
    <w:name w:val="heading 5"/>
    <w:basedOn w:val="Normal"/>
    <w:next w:val="Normal"/>
    <w:qFormat/>
    <w:pPr>
      <w:keepNext/>
      <w:jc w:val="center"/>
      <w:outlineLvl w:val="4"/>
    </w:pPr>
    <w:rPr>
      <w:rFonts w:ascii="Arial" w:hAnsi="Arial" w:cs="Arial"/>
      <w:b/>
      <w:color w:val="000000"/>
      <w:sz w:val="24"/>
    </w:rPr>
  </w:style>
  <w:style w:type="paragraph" w:styleId="Ttulo6">
    <w:name w:val="heading 6"/>
    <w:basedOn w:val="Normal"/>
    <w:next w:val="Normal"/>
    <w:qFormat/>
    <w:pPr>
      <w:keepNext/>
      <w:spacing w:line="360" w:lineRule="auto"/>
      <w:jc w:val="center"/>
      <w:outlineLvl w:val="5"/>
    </w:pPr>
    <w:rPr>
      <w:rFonts w:ascii="Verdana" w:hAnsi="Verdana" w:cs="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notapie">
    <w:name w:val="footnote text"/>
    <w:basedOn w:val="Normal"/>
    <w:link w:val="TextonotapieCar"/>
    <w:uiPriority w:val="99"/>
    <w:semiHidden/>
  </w:style>
  <w:style w:type="character" w:styleId="Refdenotaalpie">
    <w:name w:val="footnote reference"/>
    <w:uiPriority w:val="99"/>
    <w:semiHidden/>
    <w:rPr>
      <w:vertAlign w:val="superscript"/>
    </w:rPr>
  </w:style>
  <w:style w:type="paragraph" w:styleId="Ttulo">
    <w:name w:val="Title"/>
    <w:basedOn w:val="Normal"/>
    <w:qFormat/>
    <w:pPr>
      <w:widowControl w:val="0"/>
      <w:jc w:val="center"/>
    </w:pPr>
    <w:rPr>
      <w:rFonts w:ascii="Arial" w:hAnsi="Arial"/>
      <w:b/>
      <w:sz w:val="28"/>
    </w:rPr>
  </w:style>
  <w:style w:type="paragraph" w:styleId="Textoindependiente">
    <w:name w:val="Body Text"/>
    <w:basedOn w:val="Normal"/>
    <w:link w:val="TextoindependienteCar"/>
    <w:uiPriority w:val="1"/>
    <w:qFormat/>
    <w:pPr>
      <w:jc w:val="center"/>
    </w:pPr>
    <w:rPr>
      <w:rFonts w:ascii="Arial" w:hAnsi="Arial"/>
      <w:b/>
      <w:sz w:val="28"/>
    </w:rPr>
  </w:style>
  <w:style w:type="paragraph" w:styleId="Sangradetextonormal">
    <w:name w:val="Body Text Indent"/>
    <w:basedOn w:val="Normal"/>
    <w:pPr>
      <w:widowControl w:val="0"/>
      <w:ind w:left="426"/>
      <w:jc w:val="both"/>
    </w:pPr>
    <w:rPr>
      <w:rFonts w:ascii="Arial" w:hAnsi="Arial"/>
      <w:b/>
      <w:sz w:val="24"/>
    </w:rPr>
  </w:style>
  <w:style w:type="paragraph" w:styleId="Textoindependiente2">
    <w:name w:val="Body Text 2"/>
    <w:basedOn w:val="Normal"/>
    <w:pPr>
      <w:jc w:val="both"/>
    </w:pPr>
    <w:rPr>
      <w:rFonts w:ascii="Arial" w:hAnsi="Arial"/>
      <w:sz w:val="28"/>
    </w:rPr>
  </w:style>
  <w:style w:type="paragraph" w:styleId="Textoindependiente3">
    <w:name w:val="Body Text 3"/>
    <w:basedOn w:val="Normal"/>
    <w:pPr>
      <w:spacing w:line="312" w:lineRule="auto"/>
      <w:jc w:val="both"/>
    </w:pPr>
    <w:rPr>
      <w:rFonts w:ascii="Arial" w:hAnsi="Arial"/>
      <w:b/>
      <w:sz w:val="24"/>
    </w:rPr>
  </w:style>
  <w:style w:type="character" w:styleId="Hipervnculo">
    <w:name w:val="Hyperlink"/>
    <w:uiPriority w:val="99"/>
    <w:rPr>
      <w:color w:val="0000FF"/>
      <w:u w:val="single"/>
    </w:rPr>
  </w:style>
  <w:style w:type="paragraph" w:styleId="Textodebloque">
    <w:name w:val="Block Text"/>
    <w:basedOn w:val="Normal"/>
    <w:pPr>
      <w:ind w:left="284" w:right="566"/>
      <w:jc w:val="center"/>
    </w:pPr>
    <w:rPr>
      <w:b/>
      <w:sz w:val="32"/>
      <w:u w:val="single"/>
    </w:rPr>
  </w:style>
  <w:style w:type="paragraph" w:styleId="Sangra2detindependiente">
    <w:name w:val="Body Text Indent 2"/>
    <w:basedOn w:val="Normal"/>
    <w:pPr>
      <w:ind w:left="851"/>
      <w:jc w:val="both"/>
    </w:pPr>
    <w:rPr>
      <w:b/>
      <w:sz w:val="24"/>
    </w:rPr>
  </w:style>
  <w:style w:type="paragraph" w:styleId="Sangra3detindependiente">
    <w:name w:val="Body Text Indent 3"/>
    <w:basedOn w:val="Normal"/>
    <w:pPr>
      <w:ind w:left="284"/>
      <w:jc w:val="both"/>
    </w:pPr>
    <w:rPr>
      <w:sz w:val="24"/>
    </w:rPr>
  </w:style>
  <w:style w:type="character" w:styleId="Nmerodepgina">
    <w:name w:val="page number"/>
    <w:basedOn w:val="Fuentedeprrafopredeter"/>
  </w:style>
  <w:style w:type="paragraph" w:styleId="Textosinformato">
    <w:name w:val="Plain Text"/>
    <w:basedOn w:val="Normal"/>
    <w:rPr>
      <w:rFonts w:ascii="Courier New" w:hAnsi="Courier New"/>
      <w:lang w:val="es-ES"/>
    </w:rPr>
  </w:style>
  <w:style w:type="character" w:styleId="Refdecomentario">
    <w:name w:val="annotation reference"/>
    <w:rsid w:val="00912249"/>
    <w:rPr>
      <w:sz w:val="16"/>
      <w:szCs w:val="16"/>
    </w:rPr>
  </w:style>
  <w:style w:type="paragraph" w:styleId="Textocomentario">
    <w:name w:val="annotation text"/>
    <w:basedOn w:val="Normal"/>
    <w:link w:val="TextocomentarioCar"/>
    <w:rsid w:val="00912249"/>
  </w:style>
  <w:style w:type="character" w:customStyle="1" w:styleId="TextocomentarioCar">
    <w:name w:val="Texto comentario Car"/>
    <w:link w:val="Textocomentario"/>
    <w:rsid w:val="00912249"/>
    <w:rPr>
      <w:lang w:val="es-ES_tradnl"/>
    </w:rPr>
  </w:style>
  <w:style w:type="paragraph" w:styleId="Asuntodelcomentario">
    <w:name w:val="annotation subject"/>
    <w:basedOn w:val="Textocomentario"/>
    <w:next w:val="Textocomentario"/>
    <w:link w:val="AsuntodelcomentarioCar"/>
    <w:uiPriority w:val="99"/>
    <w:rsid w:val="00912249"/>
    <w:rPr>
      <w:b/>
      <w:bCs/>
    </w:rPr>
  </w:style>
  <w:style w:type="character" w:customStyle="1" w:styleId="AsuntodelcomentarioCar">
    <w:name w:val="Asunto del comentario Car"/>
    <w:link w:val="Asuntodelcomentario"/>
    <w:uiPriority w:val="99"/>
    <w:rsid w:val="00912249"/>
    <w:rPr>
      <w:b/>
      <w:bCs/>
      <w:lang w:val="es-ES_tradnl"/>
    </w:rPr>
  </w:style>
  <w:style w:type="paragraph" w:styleId="Textodeglobo">
    <w:name w:val="Balloon Text"/>
    <w:basedOn w:val="Normal"/>
    <w:link w:val="TextodegloboCar"/>
    <w:uiPriority w:val="99"/>
    <w:rsid w:val="00912249"/>
    <w:rPr>
      <w:rFonts w:ascii="Tahoma" w:hAnsi="Tahoma" w:cs="Tahoma"/>
      <w:sz w:val="16"/>
      <w:szCs w:val="16"/>
    </w:rPr>
  </w:style>
  <w:style w:type="character" w:customStyle="1" w:styleId="TextodegloboCar">
    <w:name w:val="Texto de globo Car"/>
    <w:link w:val="Textodeglobo"/>
    <w:uiPriority w:val="99"/>
    <w:rsid w:val="00912249"/>
    <w:rPr>
      <w:rFonts w:ascii="Tahoma" w:hAnsi="Tahoma" w:cs="Tahoma"/>
      <w:sz w:val="16"/>
      <w:szCs w:val="16"/>
      <w:lang w:val="es-ES_tradnl"/>
    </w:rPr>
  </w:style>
  <w:style w:type="numbering" w:customStyle="1" w:styleId="Sinlista1">
    <w:name w:val="Sin lista1"/>
    <w:next w:val="Sinlista"/>
    <w:uiPriority w:val="99"/>
    <w:semiHidden/>
    <w:unhideWhenUsed/>
    <w:rsid w:val="003A44A8"/>
  </w:style>
  <w:style w:type="character" w:customStyle="1" w:styleId="Ttulo1Car">
    <w:name w:val="Título 1 Car"/>
    <w:link w:val="Ttulo1"/>
    <w:uiPriority w:val="1"/>
    <w:rsid w:val="003A44A8"/>
    <w:rPr>
      <w:rFonts w:ascii="Arial" w:hAnsi="Arial"/>
      <w:b/>
      <w:sz w:val="24"/>
      <w:lang w:val="es-ES_tradnl"/>
    </w:rPr>
  </w:style>
  <w:style w:type="table" w:customStyle="1" w:styleId="TableNormal">
    <w:name w:val="Table Normal"/>
    <w:uiPriority w:val="2"/>
    <w:semiHidden/>
    <w:unhideWhenUsed/>
    <w:qFormat/>
    <w:rsid w:val="003A44A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TextoindependienteCar">
    <w:name w:val="Texto independiente Car"/>
    <w:link w:val="Textoindependiente"/>
    <w:uiPriority w:val="1"/>
    <w:rsid w:val="003A44A8"/>
    <w:rPr>
      <w:rFonts w:ascii="Arial" w:hAnsi="Arial"/>
      <w:b/>
      <w:sz w:val="28"/>
      <w:lang w:val="es-ES_tradnl"/>
    </w:rPr>
  </w:style>
  <w:style w:type="paragraph" w:styleId="Prrafodelista">
    <w:name w:val="List Paragraph"/>
    <w:basedOn w:val="Normal"/>
    <w:link w:val="PrrafodelistaCar"/>
    <w:uiPriority w:val="34"/>
    <w:qFormat/>
    <w:rsid w:val="003A44A8"/>
    <w:pPr>
      <w:widowControl w:val="0"/>
    </w:pPr>
    <w:rPr>
      <w:rFonts w:ascii="Calibri" w:eastAsia="Calibri" w:hAnsi="Calibri"/>
      <w:sz w:val="22"/>
      <w:szCs w:val="22"/>
      <w:lang w:val="en-US" w:eastAsia="en-US"/>
    </w:rPr>
  </w:style>
  <w:style w:type="paragraph" w:customStyle="1" w:styleId="TableParagraph">
    <w:name w:val="Table Paragraph"/>
    <w:basedOn w:val="Normal"/>
    <w:uiPriority w:val="1"/>
    <w:qFormat/>
    <w:rsid w:val="003A44A8"/>
    <w:pPr>
      <w:widowControl w:val="0"/>
    </w:pPr>
    <w:rPr>
      <w:rFonts w:ascii="Calibri" w:eastAsia="Calibri" w:hAnsi="Calibri"/>
      <w:sz w:val="22"/>
      <w:szCs w:val="22"/>
      <w:lang w:val="en-US" w:eastAsia="en-US"/>
    </w:rPr>
  </w:style>
  <w:style w:type="character" w:customStyle="1" w:styleId="EncabezadoCar">
    <w:name w:val="Encabezado Car"/>
    <w:link w:val="Encabezado"/>
    <w:uiPriority w:val="99"/>
    <w:rsid w:val="003A44A8"/>
    <w:rPr>
      <w:lang w:val="es-ES_tradnl"/>
    </w:rPr>
  </w:style>
  <w:style w:type="character" w:customStyle="1" w:styleId="PiedepginaCar">
    <w:name w:val="Pie de página Car"/>
    <w:link w:val="Piedepgina"/>
    <w:uiPriority w:val="99"/>
    <w:rsid w:val="003A44A8"/>
    <w:rPr>
      <w:lang w:val="es-ES_tradnl"/>
    </w:rPr>
  </w:style>
  <w:style w:type="paragraph" w:customStyle="1" w:styleId="Default">
    <w:name w:val="Default"/>
    <w:rsid w:val="003A44A8"/>
    <w:pPr>
      <w:autoSpaceDE w:val="0"/>
      <w:autoSpaceDN w:val="0"/>
      <w:adjustRightInd w:val="0"/>
    </w:pPr>
    <w:rPr>
      <w:rFonts w:ascii="Arial Unicode MS" w:eastAsia="Arial Unicode MS" w:hAnsi="Calibri" w:cs="Arial Unicode MS"/>
      <w:color w:val="000000"/>
      <w:sz w:val="24"/>
      <w:szCs w:val="24"/>
      <w:lang w:eastAsia="en-US"/>
    </w:rPr>
  </w:style>
  <w:style w:type="table" w:styleId="Tablaconcuadrcula">
    <w:name w:val="Table Grid"/>
    <w:basedOn w:val="Tablanormal"/>
    <w:uiPriority w:val="59"/>
    <w:rsid w:val="003A4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A44A8"/>
    <w:pPr>
      <w:spacing w:before="100" w:beforeAutospacing="1" w:after="100" w:afterAutospacing="1"/>
    </w:pPr>
    <w:rPr>
      <w:sz w:val="24"/>
      <w:szCs w:val="24"/>
      <w:lang w:val="es-ES"/>
    </w:rPr>
  </w:style>
  <w:style w:type="character" w:customStyle="1" w:styleId="TextonotapieCar">
    <w:name w:val="Texto nota pie Car"/>
    <w:link w:val="Textonotapie"/>
    <w:uiPriority w:val="99"/>
    <w:semiHidden/>
    <w:rsid w:val="003A44A8"/>
    <w:rPr>
      <w:lang w:val="es-ES_tradnl"/>
    </w:rPr>
  </w:style>
  <w:style w:type="character" w:customStyle="1" w:styleId="PrrafodelistaCar">
    <w:name w:val="Párrafo de lista Car"/>
    <w:link w:val="Prrafodelista"/>
    <w:uiPriority w:val="34"/>
    <w:locked/>
    <w:rsid w:val="00A81F78"/>
    <w:rPr>
      <w:rFonts w:ascii="Calibri" w:eastAsia="Calibri" w:hAnsi="Calibri"/>
      <w:sz w:val="22"/>
      <w:szCs w:val="22"/>
      <w:lang w:val="en-US" w:eastAsia="en-US"/>
    </w:rPr>
  </w:style>
  <w:style w:type="character" w:styleId="Textodelmarcadordeposicin">
    <w:name w:val="Placeholder Text"/>
    <w:basedOn w:val="Fuentedeprrafopredeter"/>
    <w:uiPriority w:val="99"/>
    <w:semiHidden/>
    <w:rsid w:val="00285F5E"/>
    <w:rPr>
      <w:color w:val="808080"/>
    </w:rPr>
  </w:style>
  <w:style w:type="paragraph" w:styleId="Revisin">
    <w:name w:val="Revision"/>
    <w:hidden/>
    <w:uiPriority w:val="99"/>
    <w:semiHidden/>
    <w:rsid w:val="00BC068A"/>
    <w:rPr>
      <w:lang w:val="es-ES_tradnl"/>
    </w:rPr>
  </w:style>
  <w:style w:type="table" w:customStyle="1" w:styleId="Tablaconcuadrcula1">
    <w:name w:val="Tabla con cuadrícula1"/>
    <w:basedOn w:val="Tablanormal"/>
    <w:next w:val="Tablaconcuadrcula"/>
    <w:uiPriority w:val="59"/>
    <w:rsid w:val="002A3D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7401">
      <w:bodyDiv w:val="1"/>
      <w:marLeft w:val="0"/>
      <w:marRight w:val="0"/>
      <w:marTop w:val="0"/>
      <w:marBottom w:val="0"/>
      <w:divBdr>
        <w:top w:val="none" w:sz="0" w:space="0" w:color="auto"/>
        <w:left w:val="none" w:sz="0" w:space="0" w:color="auto"/>
        <w:bottom w:val="none" w:sz="0" w:space="0" w:color="auto"/>
        <w:right w:val="none" w:sz="0" w:space="0" w:color="auto"/>
      </w:divBdr>
    </w:div>
    <w:div w:id="164517205">
      <w:bodyDiv w:val="1"/>
      <w:marLeft w:val="0"/>
      <w:marRight w:val="0"/>
      <w:marTop w:val="0"/>
      <w:marBottom w:val="0"/>
      <w:divBdr>
        <w:top w:val="none" w:sz="0" w:space="0" w:color="auto"/>
        <w:left w:val="none" w:sz="0" w:space="0" w:color="auto"/>
        <w:bottom w:val="none" w:sz="0" w:space="0" w:color="auto"/>
        <w:right w:val="none" w:sz="0" w:space="0" w:color="auto"/>
      </w:divBdr>
    </w:div>
    <w:div w:id="1032220958">
      <w:bodyDiv w:val="1"/>
      <w:marLeft w:val="0"/>
      <w:marRight w:val="0"/>
      <w:marTop w:val="0"/>
      <w:marBottom w:val="0"/>
      <w:divBdr>
        <w:top w:val="none" w:sz="0" w:space="0" w:color="auto"/>
        <w:left w:val="none" w:sz="0" w:space="0" w:color="auto"/>
        <w:bottom w:val="none" w:sz="0" w:space="0" w:color="auto"/>
        <w:right w:val="none" w:sz="0" w:space="0" w:color="auto"/>
      </w:divBdr>
    </w:div>
    <w:div w:id="1665473489">
      <w:bodyDiv w:val="1"/>
      <w:marLeft w:val="0"/>
      <w:marRight w:val="0"/>
      <w:marTop w:val="0"/>
      <w:marBottom w:val="0"/>
      <w:divBdr>
        <w:top w:val="none" w:sz="0" w:space="0" w:color="auto"/>
        <w:left w:val="none" w:sz="0" w:space="0" w:color="auto"/>
        <w:bottom w:val="none" w:sz="0" w:space="0" w:color="auto"/>
        <w:right w:val="none" w:sz="0" w:space="0" w:color="auto"/>
      </w:divBdr>
    </w:div>
    <w:div w:id="177806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D1C10-ECCA-4082-ACDA-E8E2F53B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800</Words>
  <Characters>4434</Characters>
  <Application>Microsoft Office Word</Application>
  <DocSecurity>0</DocSecurity>
  <Lines>202</Lines>
  <Paragraphs>73</Paragraphs>
  <ScaleCrop>false</ScaleCrop>
  <HeadingPairs>
    <vt:vector size="2" baseType="variant">
      <vt:variant>
        <vt:lpstr>Título</vt:lpstr>
      </vt:variant>
      <vt:variant>
        <vt:i4>1</vt:i4>
      </vt:variant>
    </vt:vector>
  </HeadingPairs>
  <TitlesOfParts>
    <vt:vector size="1" baseType="lpstr">
      <vt:lpstr>INFORME RELATIVO AL RECURSO DE REPOSICIÓN</vt:lpstr>
    </vt:vector>
  </TitlesOfParts>
  <Company>Ministerio de Hacienda</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RELATIVO AL RECURSO DE REPOSICIÓN</dc:title>
  <dc:creator>Noguero Galilea, Carmen</dc:creator>
  <cp:lastModifiedBy>Fernández López, Sigifredo</cp:lastModifiedBy>
  <cp:revision>4</cp:revision>
  <cp:lastPrinted>2026-02-16T11:31:00Z</cp:lastPrinted>
  <dcterms:created xsi:type="dcterms:W3CDTF">2025-12-12T08:05:00Z</dcterms:created>
  <dcterms:modified xsi:type="dcterms:W3CDTF">2026-02-16T11:34:00Z</dcterms:modified>
</cp:coreProperties>
</file>