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E80" w:rsidRDefault="00406C24" w:rsidP="00B07E80">
      <w:pPr>
        <w:pStyle w:val="Ttulo"/>
        <w:ind w:left="0" w:firstLine="0"/>
        <w:jc w:val="center"/>
      </w:pPr>
      <w:r>
        <w:t>MEMORIA JUSTIFICATIVA</w:t>
      </w:r>
    </w:p>
    <w:p w:rsidR="00B07E80" w:rsidRDefault="00B07E80" w:rsidP="00B07E80">
      <w:pPr>
        <w:pStyle w:val="Ttulo"/>
        <w:ind w:left="0" w:firstLine="0"/>
        <w:jc w:val="center"/>
      </w:pPr>
      <w:r>
        <w:t>CONTRATOS BASADOS SIN NUEVA LICITACIÓN</w:t>
      </w:r>
    </w:p>
    <w:p w:rsidR="00384C50" w:rsidRDefault="000209EB" w:rsidP="00B07E80">
      <w:pPr>
        <w:pStyle w:val="Ttulo"/>
        <w:ind w:left="0" w:firstLine="0"/>
        <w:jc w:val="center"/>
      </w:pPr>
      <w:r w:rsidRPr="000209EB">
        <w:t xml:space="preserve">ACUERDO MARCO PARA EL SUMINISTRO DE VEHÍCULOS </w:t>
      </w:r>
      <w:r w:rsidR="00A3642F">
        <w:t>TURISMOS</w:t>
      </w:r>
    </w:p>
    <w:p w:rsidR="00DC4358" w:rsidRDefault="000209EB" w:rsidP="00B07E80">
      <w:pPr>
        <w:pStyle w:val="Ttulo"/>
        <w:ind w:left="0" w:firstLine="0"/>
        <w:jc w:val="center"/>
      </w:pPr>
      <w:r w:rsidRPr="000209EB">
        <w:t xml:space="preserve"> (AM 1</w:t>
      </w:r>
      <w:r w:rsidR="00A3642F">
        <w:t>4</w:t>
      </w:r>
      <w:r w:rsidRPr="000209EB">
        <w:t>/20</w:t>
      </w:r>
      <w:r w:rsidR="00384C50">
        <w:t>2</w:t>
      </w:r>
      <w:r w:rsidR="00A3642F">
        <w:t>2</w:t>
      </w:r>
      <w:r w:rsidRPr="000209EB">
        <w:t>)</w:t>
      </w:r>
    </w:p>
    <w:p w:rsidR="00406C24" w:rsidRDefault="00DC4358" w:rsidP="00B07E80">
      <w:pPr>
        <w:pStyle w:val="Ttulo"/>
        <w:ind w:left="0" w:firstLine="0"/>
        <w:jc w:val="center"/>
        <w:rPr>
          <w:lang w:val="es-ES_tradnl"/>
        </w:rPr>
      </w:pPr>
      <w:r>
        <w:t xml:space="preserve"> PLAN DE RECUPERACIÓN, TRANSFORMACIÓN Y RESILIENCIA</w:t>
      </w:r>
    </w:p>
    <w:p w:rsidR="00406C24" w:rsidRDefault="00406C24" w:rsidP="00406C24"/>
    <w:p w:rsidR="00385BDF" w:rsidRPr="009F505D" w:rsidRDefault="00385BDF" w:rsidP="00406C24">
      <w:pPr>
        <w:rPr>
          <w:color w:val="FF0000"/>
        </w:rPr>
      </w:pPr>
    </w:p>
    <w:p w:rsidR="00384C50" w:rsidRDefault="00B912FA" w:rsidP="00384C50">
      <w:pPr>
        <w:spacing w:after="120"/>
      </w:pPr>
      <w:r>
        <w:t>Conforme a</w:t>
      </w:r>
      <w:r w:rsidR="00384C50" w:rsidRPr="00B912FA">
        <w:t xml:space="preserve"> lo dispuesto en la cláusula 31 del Pliego de Cláusulas Administrativas Particulares que rige este acuerdo marco, </w:t>
      </w:r>
      <w:r w:rsidR="00EB7FAA" w:rsidRPr="00B912FA">
        <w:t>se redacta la presente memoria justificativa</w:t>
      </w:r>
      <w:r w:rsidRPr="00B912FA">
        <w:t xml:space="preserve"> de la necesidad, de los criterios técnicos requeridos y de las condiciones objetivas que sirven de base para formular la propuesta de adjudicación del presente contrato basado por el procedimiento de compra directa</w:t>
      </w:r>
      <w:r w:rsidR="00696BAE">
        <w:t>.</w:t>
      </w:r>
    </w:p>
    <w:p w:rsidR="00B912FA" w:rsidRDefault="00F06A9F" w:rsidP="00384C50">
      <w:pPr>
        <w:spacing w:after="120"/>
      </w:pPr>
      <w:r>
        <w:t xml:space="preserve">La adquisición propuesta reúne las condiciones requeridas para emplear el procedimiento sin nueva licitación (compra directa), sin que sea preciso convocar a una nueva licitación, habiéndose considerado en </w:t>
      </w:r>
      <w:r w:rsidR="00696BAE">
        <w:t>la propuesta</w:t>
      </w:r>
      <w:r>
        <w:t xml:space="preserve"> el conjunto de los vehículos disponibles en el catálogo dentro del lote y grupo seleccionado</w:t>
      </w:r>
      <w:r w:rsidR="00696BAE">
        <w:t>.</w:t>
      </w:r>
    </w:p>
    <w:p w:rsidR="00B44AB9" w:rsidRDefault="00B44AB9" w:rsidP="00B44AB9">
      <w:pPr>
        <w:pStyle w:val="Prrafodelista"/>
        <w:numPr>
          <w:ilvl w:val="0"/>
          <w:numId w:val="17"/>
        </w:numPr>
        <w:rPr>
          <w:b/>
          <w:u w:val="single"/>
        </w:rPr>
      </w:pPr>
      <w:r>
        <w:rPr>
          <w:b/>
          <w:u w:val="single"/>
        </w:rPr>
        <w:t>Título contrato (Objeto del contrato)</w:t>
      </w:r>
    </w:p>
    <w:p w:rsidR="00B44AB9" w:rsidRDefault="00B44AB9" w:rsidP="00B44AB9">
      <w:pPr>
        <w:pStyle w:val="Prrafodelista"/>
        <w:ind w:left="720"/>
        <w:rPr>
          <w:b/>
          <w:u w:val="single"/>
        </w:rPr>
      </w:pPr>
    </w:p>
    <w:p w:rsidR="00B44AB9" w:rsidRDefault="00B44AB9" w:rsidP="00B44AB9">
      <w:pPr>
        <w:pBdr>
          <w:top w:val="single" w:sz="4" w:space="1" w:color="auto"/>
          <w:left w:val="single" w:sz="4" w:space="20"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Concretar de forma concisa: tipo de vehículo y número de unidades </w:t>
      </w:r>
    </w:p>
    <w:p w:rsidR="00B44AB9" w:rsidRDefault="00B44AB9" w:rsidP="00B44AB9">
      <w:pPr>
        <w:pBdr>
          <w:top w:val="single" w:sz="4" w:space="1" w:color="auto"/>
          <w:left w:val="single" w:sz="4" w:space="20" w:color="auto"/>
          <w:bottom w:val="single" w:sz="4" w:space="1" w:color="auto"/>
          <w:right w:val="single" w:sz="4" w:space="4" w:color="auto"/>
        </w:pBdr>
        <w:ind w:left="426"/>
      </w:pPr>
    </w:p>
    <w:p w:rsidR="00B44AB9" w:rsidRPr="00B44AB9" w:rsidRDefault="00B44AB9" w:rsidP="00384C50">
      <w:pPr>
        <w:spacing w:after="120"/>
        <w:rPr>
          <w:i/>
          <w:color w:val="548DD4" w:themeColor="text2" w:themeTint="99"/>
          <w:sz w:val="18"/>
          <w:szCs w:val="18"/>
        </w:rPr>
      </w:pPr>
      <w:r w:rsidRPr="00B44AB9">
        <w:rPr>
          <w:i/>
          <w:color w:val="548DD4" w:themeColor="text2" w:themeTint="99"/>
          <w:sz w:val="18"/>
          <w:szCs w:val="18"/>
        </w:rPr>
        <w:t>Deberá corresponder con el título que se traslade a la propuesta de CONECTA</w:t>
      </w:r>
      <w:r>
        <w:rPr>
          <w:i/>
          <w:color w:val="548DD4" w:themeColor="text2" w:themeTint="99"/>
          <w:sz w:val="18"/>
          <w:szCs w:val="18"/>
        </w:rPr>
        <w:t>-CENTRALIZACIÓN</w:t>
      </w:r>
    </w:p>
    <w:p w:rsidR="00911D8E" w:rsidRDefault="00385BDF" w:rsidP="00385BDF">
      <w:pPr>
        <w:pStyle w:val="Prrafodelista"/>
        <w:numPr>
          <w:ilvl w:val="0"/>
          <w:numId w:val="17"/>
        </w:numPr>
        <w:rPr>
          <w:b/>
          <w:u w:val="single"/>
        </w:rPr>
      </w:pPr>
      <w:r>
        <w:rPr>
          <w:b/>
          <w:u w:val="single"/>
        </w:rPr>
        <w:t>Justificación del procedimiento sin nueva licitación</w:t>
      </w:r>
    </w:p>
    <w:p w:rsidR="00385BDF" w:rsidRDefault="00385BDF" w:rsidP="00C749FA">
      <w:pPr>
        <w:pStyle w:val="Prrafodelista"/>
        <w:spacing w:after="120"/>
        <w:ind w:left="720"/>
        <w:rPr>
          <w:i/>
          <w:color w:val="548DD4" w:themeColor="text2" w:themeTint="99"/>
          <w:sz w:val="18"/>
          <w:szCs w:val="18"/>
        </w:rPr>
      </w:pPr>
      <w:r>
        <w:rPr>
          <w:i/>
          <w:color w:val="548DD4" w:themeColor="text2" w:themeTint="99"/>
          <w:sz w:val="18"/>
          <w:szCs w:val="18"/>
        </w:rPr>
        <w:t>Márquese con X lo que proceda</w:t>
      </w:r>
    </w:p>
    <w:p w:rsidR="0083658A" w:rsidRPr="0083658A" w:rsidRDefault="0083658A" w:rsidP="00897C03">
      <w:pPr>
        <w:pStyle w:val="Prrafodelista"/>
      </w:pPr>
      <w:r w:rsidRPr="0083658A">
        <w:t>Conforme a</w:t>
      </w:r>
      <w:r>
        <w:t xml:space="preserve"> </w:t>
      </w:r>
      <w:r w:rsidRPr="0083658A">
        <w:t xml:space="preserve">lo dispuesto en la cláusula </w:t>
      </w:r>
      <w:r w:rsidR="00922D26">
        <w:t>31.2</w:t>
      </w:r>
      <w:r>
        <w:t xml:space="preserve"> del PCAP del AM 1</w:t>
      </w:r>
      <w:r w:rsidR="00A3642F">
        <w:t>4</w:t>
      </w:r>
      <w:r>
        <w:t>/20</w:t>
      </w:r>
      <w:r w:rsidR="00922D26">
        <w:t>2</w:t>
      </w:r>
      <w:r w:rsidR="00A3642F">
        <w:t>2</w:t>
      </w:r>
      <w:r>
        <w:t>:</w:t>
      </w:r>
    </w:p>
    <w:p w:rsidR="00385BDF" w:rsidRDefault="00385BDF" w:rsidP="0083658A">
      <w:pPr>
        <w:pStyle w:val="Prrafodelista"/>
        <w:numPr>
          <w:ilvl w:val="0"/>
          <w:numId w:val="18"/>
        </w:numPr>
      </w:pPr>
      <w:proofErr w:type="gramStart"/>
      <w:r w:rsidRPr="0083658A">
        <w:rPr>
          <w:b/>
        </w:rPr>
        <w:t>(  )</w:t>
      </w:r>
      <w:proofErr w:type="gramEnd"/>
      <w:r w:rsidRPr="0083658A">
        <w:rPr>
          <w:b/>
        </w:rPr>
        <w:t xml:space="preserve"> </w:t>
      </w:r>
      <w:r w:rsidR="0083658A">
        <w:t>Obje</w:t>
      </w:r>
      <w:r w:rsidR="0083658A" w:rsidRPr="0083658A">
        <w:t>to del s</w:t>
      </w:r>
      <w:r w:rsidRPr="0083658A">
        <w:t>um</w:t>
      </w:r>
      <w:r w:rsidR="0083658A" w:rsidRPr="0083658A">
        <w:t>i</w:t>
      </w:r>
      <w:r w:rsidRPr="0083658A">
        <w:t xml:space="preserve">nistro </w:t>
      </w:r>
      <w:r w:rsidR="0083658A">
        <w:t xml:space="preserve">de </w:t>
      </w:r>
      <w:r w:rsidR="00D21690">
        <w:t xml:space="preserve">importe igual o inferior a 180.000 € (impuestos excluidos), no se requiere la adquisición de un kit no definido ni equipamiento adicional no disponible en catálogo, </w:t>
      </w:r>
      <w:r w:rsidR="009765D2">
        <w:t xml:space="preserve">ni se prevé la entrega de </w:t>
      </w:r>
      <w:r w:rsidR="009765D2" w:rsidRPr="00E77ADD">
        <w:t>bienes</w:t>
      </w:r>
      <w:r w:rsidR="00D21690">
        <w:t xml:space="preserve"> como parte del pago</w:t>
      </w:r>
      <w:r w:rsidR="0083658A">
        <w:t>.</w:t>
      </w:r>
    </w:p>
    <w:p w:rsidR="0083658A" w:rsidRDefault="0083658A" w:rsidP="0083658A">
      <w:pPr>
        <w:pStyle w:val="Prrafodelista"/>
        <w:numPr>
          <w:ilvl w:val="0"/>
          <w:numId w:val="18"/>
        </w:numPr>
      </w:pPr>
      <w:proofErr w:type="gramStart"/>
      <w:r w:rsidRPr="0083658A">
        <w:rPr>
          <w:b/>
        </w:rPr>
        <w:t>(  )</w:t>
      </w:r>
      <w:proofErr w:type="gramEnd"/>
      <w:r w:rsidRPr="0083658A">
        <w:rPr>
          <w:b/>
        </w:rPr>
        <w:t xml:space="preserve"> </w:t>
      </w:r>
      <w:r>
        <w:t xml:space="preserve">Autorizado </w:t>
      </w:r>
      <w:r w:rsidR="00D21690">
        <w:t xml:space="preserve">previamente </w:t>
      </w:r>
      <w:r>
        <w:t>por la DGRCC por falta de concurrencia.</w:t>
      </w:r>
    </w:p>
    <w:p w:rsidR="0083658A" w:rsidRDefault="0083658A" w:rsidP="0083658A">
      <w:pPr>
        <w:ind w:left="360"/>
        <w:rPr>
          <w:i/>
          <w:color w:val="548DD4" w:themeColor="text2" w:themeTint="99"/>
          <w:sz w:val="18"/>
          <w:szCs w:val="18"/>
        </w:rPr>
      </w:pPr>
      <w:r>
        <w:rPr>
          <w:i/>
          <w:color w:val="548DD4" w:themeColor="text2" w:themeTint="99"/>
          <w:sz w:val="18"/>
          <w:szCs w:val="18"/>
        </w:rPr>
        <w:t xml:space="preserve">               Adjuntar certificado de CONECTA acreditativo</w:t>
      </w:r>
    </w:p>
    <w:p w:rsidR="0083658A" w:rsidRPr="0083658A" w:rsidRDefault="0083658A" w:rsidP="0083658A">
      <w:pPr>
        <w:pStyle w:val="Prrafodelista"/>
        <w:numPr>
          <w:ilvl w:val="0"/>
          <w:numId w:val="18"/>
        </w:numPr>
        <w:rPr>
          <w:i/>
          <w:color w:val="548DD4" w:themeColor="text2" w:themeTint="99"/>
          <w:sz w:val="18"/>
          <w:szCs w:val="18"/>
        </w:rPr>
      </w:pPr>
      <w:proofErr w:type="gramStart"/>
      <w:r w:rsidRPr="0083658A">
        <w:rPr>
          <w:b/>
        </w:rPr>
        <w:t>(</w:t>
      </w:r>
      <w:r w:rsidR="00922D26">
        <w:rPr>
          <w:b/>
        </w:rPr>
        <w:t xml:space="preserve"> </w:t>
      </w:r>
      <w:r w:rsidRPr="0083658A">
        <w:rPr>
          <w:b/>
        </w:rPr>
        <w:t xml:space="preserve"> )</w:t>
      </w:r>
      <w:proofErr w:type="gramEnd"/>
      <w:r w:rsidRPr="0083658A">
        <w:rPr>
          <w:b/>
        </w:rPr>
        <w:t xml:space="preserve"> </w:t>
      </w:r>
      <w:r>
        <w:t>Autorizado p</w:t>
      </w:r>
      <w:r w:rsidR="00922D26">
        <w:t xml:space="preserve">reviamente por </w:t>
      </w:r>
      <w:r>
        <w:t xml:space="preserve">la DGRCC por requisitos técnicos </w:t>
      </w:r>
      <w:r w:rsidR="00922D26">
        <w:t>que deban cumplir los bienes</w:t>
      </w:r>
      <w:r w:rsidR="008B6372">
        <w:rPr>
          <w:i/>
          <w:color w:val="548DD4" w:themeColor="text2" w:themeTint="99"/>
          <w:sz w:val="18"/>
          <w:szCs w:val="18"/>
        </w:rPr>
        <w:t>.</w:t>
      </w:r>
    </w:p>
    <w:p w:rsidR="00385BDF" w:rsidRPr="00FA16E4" w:rsidRDefault="00FA16E4" w:rsidP="00911D8E">
      <w:pPr>
        <w:rPr>
          <w:i/>
          <w:color w:val="548DD4" w:themeColor="text2" w:themeTint="99"/>
          <w:sz w:val="18"/>
          <w:szCs w:val="18"/>
        </w:rPr>
      </w:pPr>
      <w:r w:rsidRPr="00FA16E4">
        <w:t xml:space="preserve">               </w:t>
      </w:r>
      <w:r>
        <w:t xml:space="preserve">    </w:t>
      </w:r>
      <w:r w:rsidRPr="00FA16E4">
        <w:rPr>
          <w:i/>
          <w:color w:val="548DD4" w:themeColor="text2" w:themeTint="99"/>
          <w:sz w:val="18"/>
          <w:szCs w:val="18"/>
        </w:rPr>
        <w:t xml:space="preserve">Adjuntar </w:t>
      </w:r>
      <w:r>
        <w:rPr>
          <w:i/>
          <w:color w:val="548DD4" w:themeColor="text2" w:themeTint="99"/>
          <w:sz w:val="18"/>
          <w:szCs w:val="18"/>
        </w:rPr>
        <w:t>autorización</w:t>
      </w:r>
    </w:p>
    <w:p w:rsidR="00FA16E4" w:rsidRPr="0083658A" w:rsidRDefault="00FA16E4" w:rsidP="00911D8E"/>
    <w:p w:rsidR="008B6372" w:rsidRPr="002706B2" w:rsidRDefault="008B6372" w:rsidP="002706B2">
      <w:pPr>
        <w:pStyle w:val="Prrafodelista"/>
        <w:numPr>
          <w:ilvl w:val="0"/>
          <w:numId w:val="17"/>
        </w:numPr>
        <w:rPr>
          <w:b/>
          <w:u w:val="single"/>
        </w:rPr>
      </w:pPr>
      <w:r w:rsidRPr="002706B2">
        <w:rPr>
          <w:b/>
          <w:u w:val="single"/>
        </w:rPr>
        <w:t>Justificación de la necesidad del suministro</w:t>
      </w:r>
    </w:p>
    <w:p w:rsidR="003F595F" w:rsidRDefault="003F595F" w:rsidP="003F595F">
      <w:pPr>
        <w:ind w:left="426"/>
      </w:pPr>
    </w:p>
    <w:p w:rsidR="003F595F" w:rsidRPr="003F595F" w:rsidRDefault="003F595F" w:rsidP="003F595F">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Necesidad e Idoneidad del contrato en relación con los fines institucionales a los que se destinaran</w:t>
      </w:r>
    </w:p>
    <w:p w:rsidR="003F595F" w:rsidRDefault="003F595F" w:rsidP="003F595F">
      <w:pPr>
        <w:pBdr>
          <w:top w:val="single" w:sz="4" w:space="1" w:color="auto"/>
          <w:left w:val="single" w:sz="4" w:space="4" w:color="auto"/>
          <w:bottom w:val="single" w:sz="4" w:space="1" w:color="auto"/>
          <w:right w:val="single" w:sz="4" w:space="4" w:color="auto"/>
        </w:pBdr>
        <w:ind w:left="426"/>
      </w:pPr>
    </w:p>
    <w:p w:rsidR="003F595F" w:rsidRDefault="003F595F" w:rsidP="003F595F"/>
    <w:p w:rsidR="003F595F" w:rsidRPr="003F595F" w:rsidRDefault="003F595F" w:rsidP="003F595F">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Justificar: el </w:t>
      </w:r>
      <w:r w:rsidRPr="00E77ADD">
        <w:rPr>
          <w:i/>
          <w:color w:val="548DD4" w:themeColor="text2" w:themeTint="99"/>
          <w:sz w:val="18"/>
          <w:szCs w:val="18"/>
        </w:rPr>
        <w:t>lote</w:t>
      </w:r>
      <w:r w:rsidR="00DA00FF" w:rsidRPr="00E77ADD">
        <w:rPr>
          <w:i/>
          <w:color w:val="548DD4" w:themeColor="text2" w:themeTint="99"/>
          <w:sz w:val="18"/>
          <w:szCs w:val="18"/>
        </w:rPr>
        <w:t>, grupo</w:t>
      </w:r>
      <w:r w:rsidRPr="00E77ADD">
        <w:rPr>
          <w:i/>
          <w:color w:val="548DD4" w:themeColor="text2" w:themeTint="99"/>
          <w:sz w:val="18"/>
          <w:szCs w:val="18"/>
        </w:rPr>
        <w:t xml:space="preserve"> </w:t>
      </w:r>
      <w:r>
        <w:rPr>
          <w:i/>
          <w:color w:val="548DD4" w:themeColor="text2" w:themeTint="99"/>
          <w:sz w:val="18"/>
          <w:szCs w:val="18"/>
        </w:rPr>
        <w:t>seleccionado para el cumplimiento de los fines (en lugar de cualquier otro)</w:t>
      </w:r>
    </w:p>
    <w:p w:rsidR="003F595F" w:rsidRDefault="003F595F" w:rsidP="003F595F">
      <w:pPr>
        <w:pBdr>
          <w:top w:val="single" w:sz="4" w:space="1" w:color="auto"/>
          <w:left w:val="single" w:sz="4" w:space="4" w:color="auto"/>
          <w:bottom w:val="single" w:sz="4" w:space="1" w:color="auto"/>
          <w:right w:val="single" w:sz="4" w:space="4" w:color="auto"/>
        </w:pBdr>
        <w:ind w:left="426"/>
      </w:pPr>
    </w:p>
    <w:p w:rsidR="003F595F" w:rsidRDefault="003F595F" w:rsidP="003F595F">
      <w:pPr>
        <w:ind w:left="426"/>
      </w:pPr>
    </w:p>
    <w:p w:rsidR="000C4FBA" w:rsidRPr="00E77ADD" w:rsidRDefault="000C4FBA" w:rsidP="000C4FBA">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sidRPr="00E77ADD">
        <w:rPr>
          <w:i/>
          <w:color w:val="548DD4" w:themeColor="text2" w:themeTint="99"/>
          <w:sz w:val="18"/>
          <w:szCs w:val="18"/>
        </w:rPr>
        <w:t>Jus</w:t>
      </w:r>
      <w:r w:rsidR="006247AE" w:rsidRPr="00E77ADD">
        <w:rPr>
          <w:i/>
          <w:color w:val="548DD4" w:themeColor="text2" w:themeTint="99"/>
          <w:sz w:val="18"/>
          <w:szCs w:val="18"/>
        </w:rPr>
        <w:t>tificar: las condiciones objetivas ponderadas en el apartado 6</w:t>
      </w:r>
      <w:r w:rsidRPr="00E77ADD">
        <w:rPr>
          <w:i/>
          <w:color w:val="548DD4" w:themeColor="text2" w:themeTint="99"/>
          <w:sz w:val="18"/>
          <w:szCs w:val="18"/>
        </w:rPr>
        <w:t xml:space="preserve"> en relación con la necesidad</w:t>
      </w:r>
    </w:p>
    <w:p w:rsidR="000C4FBA" w:rsidRDefault="000C4FBA" w:rsidP="000C4FBA">
      <w:pPr>
        <w:pBdr>
          <w:top w:val="single" w:sz="4" w:space="1" w:color="auto"/>
          <w:left w:val="single" w:sz="4" w:space="4" w:color="auto"/>
          <w:bottom w:val="single" w:sz="4" w:space="1" w:color="auto"/>
          <w:right w:val="single" w:sz="4" w:space="4" w:color="auto"/>
        </w:pBdr>
        <w:ind w:left="426"/>
      </w:pPr>
    </w:p>
    <w:p w:rsidR="003F595F" w:rsidRPr="003F595F" w:rsidRDefault="003F595F" w:rsidP="003F595F"/>
    <w:p w:rsidR="004C168E" w:rsidRDefault="004C168E" w:rsidP="00BD4595">
      <w:pPr>
        <w:pStyle w:val="Prrafodelista"/>
        <w:numPr>
          <w:ilvl w:val="0"/>
          <w:numId w:val="17"/>
        </w:numPr>
        <w:rPr>
          <w:b/>
          <w:u w:val="single"/>
        </w:rPr>
      </w:pPr>
      <w:r w:rsidRPr="00BD4595">
        <w:rPr>
          <w:b/>
          <w:u w:val="single"/>
        </w:rPr>
        <w:t xml:space="preserve">Contrato financiado con cargo al </w:t>
      </w:r>
      <w:r w:rsidR="00374BA8">
        <w:rPr>
          <w:b/>
          <w:u w:val="single"/>
        </w:rPr>
        <w:t>Plan de Recuperación, Transformación y Resiliencia (</w:t>
      </w:r>
      <w:r w:rsidRPr="00BD4595">
        <w:rPr>
          <w:b/>
          <w:u w:val="single"/>
        </w:rPr>
        <w:t>PRTR</w:t>
      </w:r>
      <w:r w:rsidR="00374BA8">
        <w:rPr>
          <w:b/>
          <w:u w:val="single"/>
        </w:rPr>
        <w:t>)</w:t>
      </w:r>
    </w:p>
    <w:p w:rsidR="00BD4595" w:rsidRPr="00BD4595" w:rsidRDefault="00BD4595" w:rsidP="00BD4595">
      <w:pPr>
        <w:pStyle w:val="Prrafodelista"/>
        <w:ind w:left="720"/>
        <w:rPr>
          <w:b/>
          <w:u w:val="single"/>
        </w:rPr>
      </w:pPr>
    </w:p>
    <w:p w:rsidR="004C168E" w:rsidRPr="004C168E" w:rsidRDefault="004C168E" w:rsidP="004C168E">
      <w:pPr>
        <w:rPr>
          <w:rFonts w:cstheme="minorHAnsi"/>
          <w:bCs/>
        </w:rPr>
      </w:pPr>
      <w:r w:rsidRPr="004C168E">
        <w:rPr>
          <w:rFonts w:cstheme="minorHAnsi"/>
          <w:bCs/>
        </w:rPr>
        <w:t xml:space="preserve">La financiación del contrato se efectúa con cargo a fondos del Mecanismo de Recuperación y Resiliencia de la Unión Europea – </w:t>
      </w:r>
      <w:proofErr w:type="spellStart"/>
      <w:r w:rsidRPr="004C168E">
        <w:rPr>
          <w:rFonts w:cstheme="minorHAnsi"/>
          <w:bCs/>
        </w:rPr>
        <w:t>Next</w:t>
      </w:r>
      <w:proofErr w:type="spellEnd"/>
      <w:r w:rsidRPr="004C168E">
        <w:rPr>
          <w:rFonts w:cstheme="minorHAnsi"/>
          <w:bCs/>
        </w:rPr>
        <w:t xml:space="preserve"> </w:t>
      </w:r>
      <w:proofErr w:type="spellStart"/>
      <w:r w:rsidRPr="004C168E">
        <w:rPr>
          <w:rFonts w:cstheme="minorHAnsi"/>
          <w:bCs/>
        </w:rPr>
        <w:t>Generation</w:t>
      </w:r>
      <w:proofErr w:type="spellEnd"/>
      <w:r w:rsidRPr="004C168E">
        <w:rPr>
          <w:rFonts w:cstheme="minorHAnsi"/>
          <w:bCs/>
        </w:rPr>
        <w:t xml:space="preserve"> EU- de conformidad con lo establecido en el </w:t>
      </w:r>
      <w:r w:rsidRPr="004C168E">
        <w:rPr>
          <w:rFonts w:cstheme="minorHAnsi"/>
          <w:bCs/>
          <w:i/>
        </w:rPr>
        <w:t xml:space="preserve">Reglamento (UE) 2020/2094 del Consejo de 14 de diciembre de 2020 por el que se establece un Instrumento de Recuperación </w:t>
      </w:r>
      <w:r w:rsidRPr="004C168E">
        <w:rPr>
          <w:rFonts w:cstheme="minorHAnsi"/>
          <w:bCs/>
          <w:i/>
        </w:rPr>
        <w:lastRenderedPageBreak/>
        <w:t>de la Unión Europea para apoyar la recuperación tras la crisis de la COVID-19</w:t>
      </w:r>
      <w:r w:rsidRPr="004C168E">
        <w:rPr>
          <w:rFonts w:cstheme="minorHAnsi"/>
          <w:bCs/>
        </w:rPr>
        <w:t xml:space="preserve"> y el </w:t>
      </w:r>
      <w:r w:rsidRPr="004C168E">
        <w:rPr>
          <w:rFonts w:cstheme="minorHAnsi"/>
          <w:bCs/>
          <w:i/>
        </w:rPr>
        <w:t>Reglamento (UE) 2021/241 del parlamento europeo y del consejo de 12 de febrero de 2021 por el que se establece el Mecanismo de Recuperación y Resiliencia</w:t>
      </w:r>
      <w:r w:rsidRPr="004C168E">
        <w:rPr>
          <w:rFonts w:cstheme="minorHAnsi"/>
          <w:bCs/>
        </w:rPr>
        <w:t>.</w:t>
      </w:r>
    </w:p>
    <w:p w:rsidR="004C168E" w:rsidRPr="004C168E" w:rsidRDefault="004C168E" w:rsidP="004C168E">
      <w:pPr>
        <w:rPr>
          <w:rFonts w:cstheme="minorHAnsi"/>
          <w:bCs/>
        </w:rPr>
      </w:pPr>
    </w:p>
    <w:p w:rsidR="004C168E" w:rsidRPr="004C168E" w:rsidRDefault="004C168E" w:rsidP="004C168E">
      <w:pPr>
        <w:pBdr>
          <w:top w:val="single" w:sz="4" w:space="1" w:color="auto"/>
          <w:left w:val="single" w:sz="4" w:space="8" w:color="auto"/>
          <w:bottom w:val="single" w:sz="4" w:space="1" w:color="auto"/>
          <w:right w:val="single" w:sz="4" w:space="4" w:color="auto"/>
        </w:pBdr>
        <w:ind w:left="426"/>
        <w:rPr>
          <w:rFonts w:cstheme="minorHAnsi"/>
          <w:b/>
        </w:rPr>
      </w:pPr>
      <w:r w:rsidRPr="004C168E">
        <w:rPr>
          <w:rFonts w:cstheme="minorHAnsi"/>
          <w:i/>
          <w:color w:val="548DD4" w:themeColor="text2" w:themeTint="99"/>
          <w:sz w:val="18"/>
          <w:szCs w:val="18"/>
        </w:rPr>
        <w:t>Aplicación presupuestaria</w:t>
      </w:r>
      <w:r w:rsidRPr="004C168E">
        <w:rPr>
          <w:rFonts w:cstheme="minorHAnsi"/>
          <w:b/>
        </w:rPr>
        <w:t xml:space="preserve"> </w:t>
      </w:r>
    </w:p>
    <w:p w:rsidR="004C168E" w:rsidRPr="004C168E" w:rsidRDefault="004C168E" w:rsidP="004C168E">
      <w:pPr>
        <w:pBdr>
          <w:top w:val="single" w:sz="4" w:space="1" w:color="auto"/>
          <w:left w:val="single" w:sz="4" w:space="8" w:color="auto"/>
          <w:bottom w:val="single" w:sz="4" w:space="1" w:color="auto"/>
          <w:right w:val="single" w:sz="4" w:space="4" w:color="auto"/>
        </w:pBdr>
        <w:ind w:left="426"/>
      </w:pPr>
      <w:r w:rsidRPr="004C168E">
        <w:rPr>
          <w:rFonts w:cstheme="minorHAnsi"/>
          <w:b/>
        </w:rPr>
        <w:t xml:space="preserve"> </w:t>
      </w:r>
    </w:p>
    <w:tbl>
      <w:tblPr>
        <w:tblStyle w:val="Tablaconcuadrcula21"/>
        <w:tblpPr w:leftFromText="141" w:rightFromText="141" w:vertAnchor="text" w:horzAnchor="margin" w:tblpX="279" w:tblpY="196"/>
        <w:tblW w:w="9214" w:type="dxa"/>
        <w:tblLook w:val="04A0" w:firstRow="1" w:lastRow="0" w:firstColumn="1" w:lastColumn="0" w:noHBand="0" w:noVBand="1"/>
        <w:tblCaption w:val="Contratos financiados con fondos europeos"/>
      </w:tblPr>
      <w:tblGrid>
        <w:gridCol w:w="4531"/>
        <w:gridCol w:w="4683"/>
      </w:tblGrid>
      <w:tr w:rsidR="004C168E" w:rsidRPr="004C168E" w:rsidTr="001672CE">
        <w:trPr>
          <w:trHeight w:val="390"/>
          <w:tblHeader/>
        </w:trPr>
        <w:tc>
          <w:tcPr>
            <w:tcW w:w="4531" w:type="dxa"/>
            <w:shd w:val="clear" w:color="auto" w:fill="F2F2F2" w:themeFill="background1" w:themeFillShade="F2"/>
            <w:vAlign w:val="center"/>
          </w:tcPr>
          <w:p w:rsidR="004C168E" w:rsidRPr="004C168E" w:rsidRDefault="004C168E" w:rsidP="004C168E">
            <w:pPr>
              <w:ind w:left="-105" w:firstLine="105"/>
              <w:jc w:val="center"/>
              <w:rPr>
                <w:rFonts w:ascii="Calibri" w:hAnsi="Calibri"/>
              </w:rPr>
            </w:pPr>
            <w:r w:rsidRPr="004C168E">
              <w:rPr>
                <w:rFonts w:cstheme="minorHAnsi"/>
                <w:b/>
              </w:rPr>
              <w:t xml:space="preserve">    </w:t>
            </w:r>
            <w:r w:rsidRPr="004C168E">
              <w:rPr>
                <w:rFonts w:ascii="Calibri" w:hAnsi="Calibri"/>
              </w:rPr>
              <w:t>Componente. Inversión:</w:t>
            </w:r>
          </w:p>
        </w:tc>
        <w:tc>
          <w:tcPr>
            <w:tcW w:w="4683" w:type="dxa"/>
            <w:shd w:val="clear" w:color="auto" w:fill="F2F2F2" w:themeFill="background1" w:themeFillShade="F2"/>
            <w:vAlign w:val="center"/>
          </w:tcPr>
          <w:p w:rsidR="004C168E" w:rsidRPr="004C168E" w:rsidRDefault="004C168E" w:rsidP="004C168E">
            <w:pPr>
              <w:jc w:val="center"/>
              <w:rPr>
                <w:rFonts w:ascii="Calibri" w:hAnsi="Calibri" w:cs="Calibri"/>
                <w:b/>
                <w:color w:val="000000" w:themeColor="text1"/>
              </w:rPr>
            </w:pPr>
            <w:r w:rsidRPr="004C168E">
              <w:rPr>
                <w:rFonts w:ascii="Calibri" w:hAnsi="Calibri" w:cs="Calibri"/>
                <w:b/>
              </w:rPr>
              <w:t>C11.I4</w:t>
            </w:r>
          </w:p>
        </w:tc>
      </w:tr>
      <w:tr w:rsidR="004C168E" w:rsidRPr="004C168E" w:rsidTr="001672CE">
        <w:trPr>
          <w:trHeight w:val="728"/>
          <w:tblHeader/>
        </w:trPr>
        <w:tc>
          <w:tcPr>
            <w:tcW w:w="4531" w:type="dxa"/>
            <w:shd w:val="clear" w:color="auto" w:fill="F2F2F2" w:themeFill="background1" w:themeFillShade="F2"/>
            <w:vAlign w:val="center"/>
          </w:tcPr>
          <w:p w:rsidR="004C168E" w:rsidRPr="004C168E" w:rsidRDefault="004C168E" w:rsidP="004C168E">
            <w:pPr>
              <w:jc w:val="center"/>
              <w:rPr>
                <w:rFonts w:ascii="Calibri" w:hAnsi="Calibri"/>
              </w:rPr>
            </w:pPr>
            <w:r w:rsidRPr="004C168E">
              <w:rPr>
                <w:rFonts w:ascii="Calibri" w:hAnsi="Calibri"/>
              </w:rPr>
              <w:t>HITOS-OBJETIVOS:</w:t>
            </w:r>
          </w:p>
          <w:p w:rsidR="004C168E" w:rsidRPr="004C168E" w:rsidRDefault="004C168E" w:rsidP="004C168E">
            <w:pPr>
              <w:jc w:val="center"/>
              <w:rPr>
                <w:rFonts w:ascii="Calibri" w:hAnsi="Calibri" w:cs="Calibri"/>
              </w:rPr>
            </w:pPr>
            <w:r w:rsidRPr="004C168E">
              <w:rPr>
                <w:rFonts w:ascii="Calibri" w:hAnsi="Calibri" w:cs="Calibri"/>
                <w:i/>
                <w:color w:val="548DD4" w:themeColor="text2" w:themeTint="99"/>
                <w:sz w:val="18"/>
                <w:szCs w:val="18"/>
              </w:rPr>
              <w:t>Indíquese los hitos/objetivos que correspondan de acuerdo al PRTR</w:t>
            </w:r>
          </w:p>
        </w:tc>
        <w:tc>
          <w:tcPr>
            <w:tcW w:w="4683" w:type="dxa"/>
            <w:shd w:val="clear" w:color="auto" w:fill="auto"/>
            <w:vAlign w:val="center"/>
          </w:tcPr>
          <w:p w:rsidR="004C168E" w:rsidRPr="004C168E" w:rsidRDefault="004C168E" w:rsidP="004C168E">
            <w:pPr>
              <w:rPr>
                <w:rFonts w:ascii="Calibri" w:hAnsi="Calibri" w:cs="Calibri"/>
                <w:i/>
                <w:color w:val="548DD4" w:themeColor="text2" w:themeTint="99"/>
                <w:sz w:val="18"/>
                <w:szCs w:val="18"/>
              </w:rPr>
            </w:pPr>
          </w:p>
        </w:tc>
      </w:tr>
      <w:tr w:rsidR="004C168E" w:rsidRPr="004C168E" w:rsidTr="001672CE">
        <w:trPr>
          <w:trHeight w:val="734"/>
          <w:tblHeader/>
        </w:trPr>
        <w:tc>
          <w:tcPr>
            <w:tcW w:w="4531" w:type="dxa"/>
            <w:shd w:val="clear" w:color="auto" w:fill="F2F2F2" w:themeFill="background1" w:themeFillShade="F2"/>
          </w:tcPr>
          <w:p w:rsidR="004C168E" w:rsidRPr="004C168E" w:rsidRDefault="004C168E" w:rsidP="004C168E">
            <w:pPr>
              <w:rPr>
                <w:rFonts w:ascii="Calibri" w:hAnsi="Calibri" w:cs="Calibri"/>
              </w:rPr>
            </w:pPr>
            <w:r w:rsidRPr="004C168E">
              <w:rPr>
                <w:rFonts w:ascii="Calibri" w:hAnsi="Calibri"/>
              </w:rPr>
              <w:t xml:space="preserve">Aspectos obligatorios Reglamento (UE, </w:t>
            </w:r>
            <w:proofErr w:type="spellStart"/>
            <w:r w:rsidRPr="004C168E">
              <w:rPr>
                <w:rFonts w:ascii="Calibri" w:hAnsi="Calibri"/>
              </w:rPr>
              <w:t>Euratom</w:t>
            </w:r>
            <w:proofErr w:type="spellEnd"/>
            <w:r w:rsidRPr="004C168E">
              <w:rPr>
                <w:rFonts w:ascii="Calibri" w:hAnsi="Calibri"/>
              </w:rPr>
              <w:t xml:space="preserve">) 2018/1046 del Parlamento Europeo y del Consejo, de 18 de julio de 2018 </w:t>
            </w:r>
          </w:p>
        </w:tc>
        <w:tc>
          <w:tcPr>
            <w:tcW w:w="4683" w:type="dxa"/>
            <w:vMerge w:val="restart"/>
            <w:shd w:val="clear" w:color="auto" w:fill="F2F2F2" w:themeFill="background1" w:themeFillShade="F2"/>
            <w:vAlign w:val="center"/>
          </w:tcPr>
          <w:p w:rsidR="00D456F3" w:rsidRDefault="004C168E" w:rsidP="004C168E">
            <w:pPr>
              <w:rPr>
                <w:rFonts w:ascii="Calibri" w:hAnsi="Calibri" w:cs="Calibri"/>
                <w:b/>
                <w:color w:val="000000" w:themeColor="text1"/>
              </w:rPr>
            </w:pPr>
            <w:r w:rsidRPr="004C168E">
              <w:rPr>
                <w:rFonts w:ascii="Calibri" w:hAnsi="Calibri" w:cs="Calibri"/>
                <w:color w:val="000000" w:themeColor="text1"/>
              </w:rPr>
              <w:t xml:space="preserve">Documentos: </w:t>
            </w:r>
            <w:r w:rsidR="00D456F3">
              <w:rPr>
                <w:rFonts w:ascii="Calibri" w:hAnsi="Calibri" w:cs="Calibri"/>
                <w:b/>
                <w:color w:val="000000" w:themeColor="text1"/>
              </w:rPr>
              <w:t>Anexo I y Anexo II</w:t>
            </w:r>
          </w:p>
          <w:p w:rsidR="004C168E" w:rsidRPr="004C168E" w:rsidRDefault="004C168E" w:rsidP="004C168E">
            <w:pPr>
              <w:rPr>
                <w:rFonts w:ascii="Calibri" w:hAnsi="Calibri" w:cs="Calibri"/>
                <w:i/>
                <w:color w:val="548DD4" w:themeColor="text2" w:themeTint="99"/>
                <w:sz w:val="18"/>
                <w:szCs w:val="18"/>
              </w:rPr>
            </w:pPr>
            <w:r w:rsidRPr="004C168E">
              <w:rPr>
                <w:rFonts w:ascii="Calibri" w:hAnsi="Calibri" w:cs="Calibri"/>
                <w:i/>
                <w:color w:val="548DD4" w:themeColor="text2" w:themeTint="99"/>
                <w:sz w:val="18"/>
                <w:szCs w:val="18"/>
              </w:rPr>
              <w:t>Anexo I: Fírmese por la persona responsable del Organismo</w:t>
            </w:r>
          </w:p>
          <w:p w:rsidR="004C168E" w:rsidRPr="004C168E" w:rsidRDefault="00D456F3" w:rsidP="004C168E">
            <w:pPr>
              <w:rPr>
                <w:rFonts w:ascii="Calibri" w:hAnsi="Calibri" w:cs="Calibri"/>
                <w:i/>
                <w:color w:val="548DD4" w:themeColor="text2" w:themeTint="99"/>
                <w:sz w:val="18"/>
                <w:szCs w:val="18"/>
              </w:rPr>
            </w:pPr>
            <w:r>
              <w:rPr>
                <w:rFonts w:ascii="Calibri" w:hAnsi="Calibri" w:cs="Calibri"/>
                <w:i/>
                <w:color w:val="548DD4" w:themeColor="text2" w:themeTint="99"/>
                <w:sz w:val="18"/>
                <w:szCs w:val="18"/>
              </w:rPr>
              <w:t xml:space="preserve">Anexo II: </w:t>
            </w:r>
            <w:r w:rsidR="004C168E" w:rsidRPr="004C168E">
              <w:rPr>
                <w:rFonts w:ascii="Calibri" w:hAnsi="Calibri" w:cs="Calibri"/>
                <w:i/>
                <w:color w:val="548DD4" w:themeColor="text2" w:themeTint="99"/>
                <w:sz w:val="18"/>
                <w:szCs w:val="18"/>
              </w:rPr>
              <w:t>Fírmese por la empresa contratista adjudicataria y subcontratistas</w:t>
            </w:r>
          </w:p>
        </w:tc>
      </w:tr>
      <w:tr w:rsidR="004C168E" w:rsidRPr="004C168E" w:rsidTr="001672CE">
        <w:trPr>
          <w:trHeight w:val="734"/>
          <w:tblHeader/>
        </w:trPr>
        <w:tc>
          <w:tcPr>
            <w:tcW w:w="4531" w:type="dxa"/>
            <w:shd w:val="clear" w:color="auto" w:fill="F2F2F2" w:themeFill="background1" w:themeFillShade="F2"/>
          </w:tcPr>
          <w:p w:rsidR="004C168E" w:rsidRPr="004C168E" w:rsidRDefault="004C168E" w:rsidP="004C168E">
            <w:pPr>
              <w:rPr>
                <w:rFonts w:ascii="Calibri" w:hAnsi="Calibri"/>
              </w:rPr>
            </w:pPr>
            <w:r w:rsidRPr="004C168E">
              <w:rPr>
                <w:rFonts w:ascii="Calibri" w:hAnsi="Calibri"/>
              </w:rPr>
              <w:t xml:space="preserve">Aspectos obligatorios PRTR: </w:t>
            </w:r>
            <w:r w:rsidRPr="004C168E">
              <w:rPr>
                <w:rFonts w:ascii="Calibri" w:eastAsia="Calibri" w:hAnsi="Calibri"/>
                <w:bCs/>
                <w:lang w:eastAsia="en-US"/>
              </w:rPr>
              <w:t xml:space="preserve"> </w:t>
            </w:r>
            <w:r w:rsidRPr="004C168E">
              <w:rPr>
                <w:rFonts w:ascii="Calibri" w:hAnsi="Calibri"/>
                <w:bCs/>
              </w:rPr>
              <w:t>Real Decreto-ley 36/2020, de 30 de diciembre, a la Orden HFP/1030/2021, de 29 de septiembre, a la Orden HFP/1031/2021, de 29 de septiembre</w:t>
            </w:r>
          </w:p>
        </w:tc>
        <w:tc>
          <w:tcPr>
            <w:tcW w:w="4683" w:type="dxa"/>
            <w:vMerge/>
            <w:shd w:val="clear" w:color="auto" w:fill="F2F2F2" w:themeFill="background1" w:themeFillShade="F2"/>
            <w:vAlign w:val="center"/>
          </w:tcPr>
          <w:p w:rsidR="004C168E" w:rsidRPr="004C168E" w:rsidRDefault="004C168E" w:rsidP="004C168E">
            <w:pPr>
              <w:rPr>
                <w:rFonts w:ascii="Calibri" w:hAnsi="Calibri" w:cs="Calibri"/>
                <w:b/>
                <w:color w:val="FF0000"/>
              </w:rPr>
            </w:pPr>
          </w:p>
        </w:tc>
      </w:tr>
    </w:tbl>
    <w:p w:rsidR="004C168E" w:rsidRPr="004C168E" w:rsidRDefault="004C168E" w:rsidP="004C168E">
      <w:pPr>
        <w:shd w:val="clear" w:color="auto" w:fill="FFFFFF" w:themeFill="background1"/>
        <w:rPr>
          <w:i/>
          <w:color w:val="548DD4" w:themeColor="text2" w:themeTint="99"/>
          <w:sz w:val="18"/>
          <w:szCs w:val="18"/>
        </w:rPr>
      </w:pPr>
      <w:r w:rsidRPr="004C168E">
        <w:rPr>
          <w:i/>
          <w:color w:val="548DD4" w:themeColor="text2" w:themeTint="99"/>
          <w:sz w:val="18"/>
          <w:szCs w:val="18"/>
        </w:rPr>
        <w:t xml:space="preserve">     Si es distinta componente. Inversión, modifique el campo</w:t>
      </w:r>
    </w:p>
    <w:p w:rsidR="004C168E" w:rsidRPr="004C168E" w:rsidRDefault="004C168E" w:rsidP="004C168E">
      <w:pPr>
        <w:shd w:val="clear" w:color="auto" w:fill="FFFFFF" w:themeFill="background1"/>
        <w:rPr>
          <w:rFonts w:ascii="Calibri" w:hAnsi="Calibri" w:cs="Calibri"/>
        </w:rPr>
      </w:pPr>
    </w:p>
    <w:p w:rsidR="004C168E" w:rsidRPr="004C168E" w:rsidRDefault="004C168E" w:rsidP="004C168E">
      <w:pPr>
        <w:shd w:val="clear" w:color="auto" w:fill="FFFFFF" w:themeFill="background1"/>
        <w:rPr>
          <w:rFonts w:ascii="Calibri" w:hAnsi="Calibri" w:cs="Calibri"/>
        </w:rPr>
      </w:pPr>
      <w:r w:rsidRPr="004C168E">
        <w:rPr>
          <w:rFonts w:ascii="Calibri" w:hAnsi="Calibri" w:cs="Calibri"/>
        </w:rPr>
        <w:t>Corresponde al organismo destinatario o, en su caso, al organismo financiador del presente contrato basado la acreditación de todos los requisitos que resulten exigibles por la normativa comunitaria o nacional para obtener el retorno de las ayudas europeas. En el Anexo I, se recogen las obligaciones aplicables a todos los contratos financiados o que puedan ser “susceptibles de ser financiados” con cargo al presupuesto de la UE.</w:t>
      </w:r>
    </w:p>
    <w:p w:rsidR="004C168E" w:rsidRPr="004C168E" w:rsidRDefault="004C168E" w:rsidP="004C168E">
      <w:pPr>
        <w:shd w:val="clear" w:color="auto" w:fill="FFFFFF" w:themeFill="background1"/>
        <w:rPr>
          <w:rFonts w:ascii="Calibri" w:hAnsi="Calibri" w:cs="Calibri"/>
        </w:rPr>
      </w:pPr>
    </w:p>
    <w:p w:rsidR="004C168E" w:rsidRDefault="004C168E" w:rsidP="00AD7FE1">
      <w:pPr>
        <w:pStyle w:val="Prrafodelista"/>
        <w:numPr>
          <w:ilvl w:val="0"/>
          <w:numId w:val="17"/>
        </w:numPr>
        <w:rPr>
          <w:b/>
          <w:u w:val="single"/>
        </w:rPr>
      </w:pPr>
      <w:r w:rsidRPr="004C168E">
        <w:rPr>
          <w:b/>
          <w:u w:val="single"/>
        </w:rPr>
        <w:t>Régimen jurídico aplicable a los contratos financiados por el Plan de recuperación, transformación y resiliencia</w:t>
      </w:r>
    </w:p>
    <w:p w:rsidR="00374BA8" w:rsidRPr="00374BA8" w:rsidRDefault="00374BA8" w:rsidP="00374BA8">
      <w:pPr>
        <w:rPr>
          <w:b/>
          <w:u w:val="single"/>
        </w:rPr>
      </w:pPr>
    </w:p>
    <w:p w:rsidR="004C168E" w:rsidRPr="004C168E" w:rsidRDefault="004C168E" w:rsidP="004C168E">
      <w:pPr>
        <w:widowControl/>
        <w:spacing w:after="200"/>
        <w:rPr>
          <w:rFonts w:ascii="Calibri" w:hAnsi="Calibri" w:cs="Calibri"/>
        </w:rPr>
      </w:pPr>
      <w:r w:rsidRPr="004C168E">
        <w:rPr>
          <w:rFonts w:ascii="Calibri" w:hAnsi="Calibri" w:cs="Calibri"/>
        </w:rPr>
        <w:t xml:space="preserve">El contrato, al estar incluido en el PRTR, está sometido al Real Decreto-ley 36/2020, de 30 de diciembre, a la Orden HFP/1030/2021, de 29 de septiembre, a la Orden HFP/1031/2021, de 29 de septiembre, </w:t>
      </w:r>
      <w:r w:rsidR="00AA5E97" w:rsidRPr="00AA5E97">
        <w:rPr>
          <w:rFonts w:ascii="Calibri" w:hAnsi="Calibri" w:cs="Calibri"/>
          <w:color w:val="FF0000"/>
        </w:rPr>
        <w:t>a la Orden HFP/55/2023, de 24 de enero</w:t>
      </w:r>
      <w:r w:rsidR="00AA5E97">
        <w:rPr>
          <w:rFonts w:ascii="Calibri" w:hAnsi="Calibri" w:cs="Calibri"/>
        </w:rPr>
        <w:t>,</w:t>
      </w:r>
      <w:r w:rsidR="00AA5E97" w:rsidRPr="00AA5E97">
        <w:rPr>
          <w:rFonts w:ascii="Calibri" w:hAnsi="Calibri" w:cs="Calibri"/>
        </w:rPr>
        <w:t xml:space="preserve"> </w:t>
      </w:r>
      <w:r w:rsidRPr="004C168E">
        <w:rPr>
          <w:rFonts w:ascii="Calibri" w:hAnsi="Calibri" w:cs="Calibri"/>
        </w:rPr>
        <w:t>y a cuantas normas de desarrollo se aprueben.</w:t>
      </w:r>
    </w:p>
    <w:p w:rsidR="004C168E" w:rsidRDefault="004C168E" w:rsidP="004C168E">
      <w:pPr>
        <w:widowControl/>
        <w:spacing w:after="200"/>
        <w:rPr>
          <w:rFonts w:ascii="Calibri" w:eastAsia="Calibri" w:hAnsi="Calibri" w:cs="Times New Roman"/>
          <w:bCs/>
          <w:i/>
          <w:lang w:eastAsia="en-US"/>
        </w:rPr>
      </w:pPr>
      <w:r w:rsidRPr="004C168E">
        <w:rPr>
          <w:rFonts w:ascii="Calibri" w:eastAsia="Calibri" w:hAnsi="Calibri" w:cs="Times New Roman"/>
          <w:bCs/>
          <w:lang w:eastAsia="en-US"/>
        </w:rPr>
        <w:t xml:space="preserve">Asimismo, al financiarse el contrato con cargo a fondos del Mecanismo de Recuperación y Resiliencia de la Unión Europea – </w:t>
      </w:r>
      <w:proofErr w:type="spellStart"/>
      <w:r w:rsidRPr="004C168E">
        <w:rPr>
          <w:rFonts w:ascii="Calibri" w:eastAsia="Calibri" w:hAnsi="Calibri" w:cs="Times New Roman"/>
          <w:bCs/>
          <w:lang w:eastAsia="en-US"/>
        </w:rPr>
        <w:t>Next</w:t>
      </w:r>
      <w:proofErr w:type="spellEnd"/>
      <w:r w:rsidRPr="004C168E">
        <w:rPr>
          <w:rFonts w:ascii="Calibri" w:eastAsia="Calibri" w:hAnsi="Calibri" w:cs="Times New Roman"/>
          <w:bCs/>
          <w:lang w:eastAsia="en-US"/>
        </w:rPr>
        <w:t xml:space="preserve"> </w:t>
      </w:r>
      <w:proofErr w:type="spellStart"/>
      <w:r w:rsidRPr="004C168E">
        <w:rPr>
          <w:rFonts w:ascii="Calibri" w:eastAsia="Calibri" w:hAnsi="Calibri" w:cs="Times New Roman"/>
          <w:bCs/>
          <w:lang w:eastAsia="en-US"/>
        </w:rPr>
        <w:t>Generation</w:t>
      </w:r>
      <w:proofErr w:type="spellEnd"/>
      <w:r w:rsidRPr="004C168E">
        <w:rPr>
          <w:rFonts w:ascii="Calibri" w:eastAsia="Calibri" w:hAnsi="Calibri" w:cs="Times New Roman"/>
          <w:bCs/>
          <w:lang w:eastAsia="en-US"/>
        </w:rPr>
        <w:t xml:space="preserve"> EU-  le resulta de aplicación el </w:t>
      </w:r>
      <w:r w:rsidRPr="004C168E">
        <w:rPr>
          <w:rFonts w:ascii="Calibri" w:eastAsia="Calibri" w:hAnsi="Calibri" w:cs="Times New Roman"/>
          <w:bCs/>
          <w:i/>
          <w:lang w:eastAsia="en-US"/>
        </w:rPr>
        <w:t>Reglamento (UE) 2020/2094 del Consejo de 14 de diciembre de 2020 por el que se establece un Instrumento de Recuperación de la Unión Europea para apoyar la recuperación tras la crisis de la COVID-19</w:t>
      </w:r>
      <w:r w:rsidRPr="004C168E">
        <w:rPr>
          <w:rFonts w:ascii="Calibri" w:eastAsia="Calibri" w:hAnsi="Calibri" w:cs="Times New Roman"/>
          <w:bCs/>
          <w:lang w:eastAsia="en-US"/>
        </w:rPr>
        <w:t xml:space="preserve"> y el </w:t>
      </w:r>
      <w:r w:rsidRPr="004C168E">
        <w:rPr>
          <w:rFonts w:ascii="Calibri" w:eastAsia="Calibri" w:hAnsi="Calibri" w:cs="Times New Roman"/>
          <w:bCs/>
          <w:i/>
          <w:lang w:eastAsia="en-US"/>
        </w:rPr>
        <w:t>Reglamento (UE) 2021/241 del parlamento europeo y del consejo de 12 de febrero de 2021 por el que se establece el Mecanismo de Recuperación y Resiliencia.</w:t>
      </w:r>
    </w:p>
    <w:p w:rsidR="004C168E" w:rsidRDefault="004C168E" w:rsidP="00AD7FE1">
      <w:pPr>
        <w:pStyle w:val="Prrafodelista"/>
        <w:numPr>
          <w:ilvl w:val="0"/>
          <w:numId w:val="17"/>
        </w:numPr>
        <w:rPr>
          <w:b/>
          <w:u w:val="single"/>
        </w:rPr>
      </w:pPr>
      <w:r w:rsidRPr="004C168E">
        <w:rPr>
          <w:b/>
          <w:u w:val="single"/>
        </w:rPr>
        <w:t>Componente e inversión y compromisos asumidos por la contribución al etiquetado verde y digital y por el principio de no causar daño significativo al medioambiente (DNSH)</w:t>
      </w:r>
    </w:p>
    <w:p w:rsidR="00374BA8" w:rsidRPr="004C168E" w:rsidRDefault="00374BA8" w:rsidP="00374BA8">
      <w:pPr>
        <w:pStyle w:val="Prrafodelista"/>
        <w:ind w:left="720"/>
        <w:rPr>
          <w:b/>
          <w:u w:val="single"/>
        </w:rPr>
      </w:pPr>
    </w:p>
    <w:p w:rsidR="004C168E" w:rsidRPr="004C168E" w:rsidRDefault="004C168E" w:rsidP="004C168E">
      <w:pPr>
        <w:widowControl/>
        <w:spacing w:after="200"/>
        <w:contextualSpacing/>
        <w:rPr>
          <w:rFonts w:ascii="Calibri" w:eastAsia="Calibri" w:hAnsi="Calibri" w:cs="Calibri"/>
          <w:lang w:eastAsia="en-US"/>
        </w:rPr>
      </w:pPr>
      <w:r w:rsidRPr="004C168E">
        <w:rPr>
          <w:rFonts w:ascii="Calibri" w:eastAsia="Calibri" w:hAnsi="Calibri" w:cs="Calibri"/>
          <w:lang w:eastAsia="en-US"/>
        </w:rPr>
        <w:t>El contrato se enmarca en el Componente 11. Inversión 4 del PRTR.</w:t>
      </w:r>
    </w:p>
    <w:p w:rsidR="004C168E" w:rsidRPr="004C168E" w:rsidRDefault="004C168E" w:rsidP="004C168E">
      <w:pPr>
        <w:widowControl/>
        <w:spacing w:after="200"/>
        <w:contextualSpacing/>
        <w:rPr>
          <w:rFonts w:ascii="Calibri" w:eastAsia="Calibri" w:hAnsi="Calibri" w:cs="Calibri"/>
          <w:lang w:eastAsia="en-US"/>
        </w:rPr>
      </w:pPr>
      <w:r w:rsidRPr="004C168E">
        <w:rPr>
          <w:rFonts w:ascii="Calibri" w:eastAsia="Calibri" w:hAnsi="Calibri" w:cs="Calibri"/>
          <w:lang w:eastAsia="en-US"/>
        </w:rPr>
        <w:t>Inversión: Plan de transición energética en la Administración General del Estado. Movilidad Sostenible</w:t>
      </w:r>
    </w:p>
    <w:p w:rsidR="004C168E" w:rsidRPr="004C168E" w:rsidRDefault="004C168E" w:rsidP="004C168E">
      <w:pPr>
        <w:shd w:val="clear" w:color="auto" w:fill="FFFFFF"/>
        <w:rPr>
          <w:rFonts w:ascii="Calibri" w:hAnsi="Calibri" w:cs="Calibri"/>
          <w:i/>
          <w:color w:val="548DD4"/>
          <w:sz w:val="18"/>
          <w:szCs w:val="18"/>
        </w:rPr>
      </w:pPr>
      <w:r w:rsidRPr="004C168E">
        <w:rPr>
          <w:rFonts w:ascii="Calibri" w:hAnsi="Calibri" w:cs="Calibri"/>
          <w:i/>
          <w:color w:val="548DD4"/>
          <w:sz w:val="18"/>
          <w:szCs w:val="18"/>
        </w:rPr>
        <w:t>(Si es distinta componente. Inversión, modifique la información)</w:t>
      </w:r>
    </w:p>
    <w:p w:rsidR="004C168E" w:rsidRPr="004C168E" w:rsidRDefault="004C168E" w:rsidP="004C168E">
      <w:pPr>
        <w:widowControl/>
        <w:spacing w:after="200"/>
        <w:contextualSpacing/>
        <w:rPr>
          <w:rFonts w:ascii="Calibri" w:eastAsia="Calibri" w:hAnsi="Calibri" w:cs="Calibri"/>
          <w:lang w:eastAsia="en-US"/>
        </w:rPr>
      </w:pPr>
    </w:p>
    <w:p w:rsidR="004C168E" w:rsidRPr="004C168E" w:rsidRDefault="004C168E" w:rsidP="004C168E">
      <w:pPr>
        <w:widowControl/>
        <w:spacing w:after="200"/>
        <w:contextualSpacing/>
        <w:rPr>
          <w:rFonts w:ascii="Calibri" w:eastAsia="Calibri" w:hAnsi="Calibri" w:cs="Calibri"/>
          <w:lang w:eastAsia="en-US"/>
        </w:rPr>
      </w:pPr>
      <w:r w:rsidRPr="004C168E">
        <w:rPr>
          <w:rFonts w:ascii="Calibri" w:eastAsia="Calibri" w:hAnsi="Calibri" w:cs="Calibri"/>
          <w:lang w:eastAsia="en-US"/>
        </w:rPr>
        <w:t>Conforme al PRTR aprobado esta inversión contribuye en materia de etiquetado verde y digital en los siguientes porcentajes:</w:t>
      </w:r>
    </w:p>
    <w:tbl>
      <w:tblPr>
        <w:tblStyle w:val="Tablaconcuadrcula31"/>
        <w:tblW w:w="0" w:type="auto"/>
        <w:tblInd w:w="1129" w:type="dxa"/>
        <w:tblLook w:val="04A0" w:firstRow="1" w:lastRow="0" w:firstColumn="1" w:lastColumn="0" w:noHBand="0" w:noVBand="1"/>
        <w:tblCaption w:val="Eitiquetado verde"/>
      </w:tblPr>
      <w:tblGrid>
        <w:gridCol w:w="3189"/>
        <w:gridCol w:w="3190"/>
      </w:tblGrid>
      <w:tr w:rsidR="004C168E" w:rsidRPr="004C168E" w:rsidTr="001672CE">
        <w:trPr>
          <w:trHeight w:val="208"/>
          <w:tblHeader/>
        </w:trPr>
        <w:tc>
          <w:tcPr>
            <w:tcW w:w="3189" w:type="dxa"/>
            <w:shd w:val="clear" w:color="auto" w:fill="D9D9D9"/>
          </w:tcPr>
          <w:p w:rsidR="004C168E" w:rsidRPr="004C168E" w:rsidRDefault="004C168E" w:rsidP="004C168E">
            <w:pPr>
              <w:contextualSpacing/>
              <w:rPr>
                <w:rFonts w:ascii="Calibri" w:eastAsia="Calibri" w:hAnsi="Calibri" w:cs="Calibri"/>
                <w:lang w:eastAsia="en-US"/>
              </w:rPr>
            </w:pPr>
            <w:r w:rsidRPr="004C168E">
              <w:rPr>
                <w:rFonts w:ascii="Calibri" w:eastAsia="Calibri" w:hAnsi="Calibri" w:cs="Calibri"/>
                <w:lang w:eastAsia="en-US"/>
              </w:rPr>
              <w:lastRenderedPageBreak/>
              <w:t>Etiquetado verde</w:t>
            </w:r>
          </w:p>
          <w:p w:rsidR="004C168E" w:rsidRPr="004C168E" w:rsidRDefault="004C168E" w:rsidP="004C168E">
            <w:pPr>
              <w:contextualSpacing/>
              <w:rPr>
                <w:rFonts w:ascii="Calibri" w:eastAsia="Calibri" w:hAnsi="Calibri" w:cs="Calibri"/>
                <w:lang w:eastAsia="en-US"/>
              </w:rPr>
            </w:pPr>
            <w:r w:rsidRPr="004C168E">
              <w:rPr>
                <w:rFonts w:ascii="Calibri" w:eastAsia="Calibri" w:hAnsi="Calibri" w:cs="Calibri"/>
                <w:i/>
                <w:color w:val="4F81BD"/>
                <w:sz w:val="18"/>
                <w:lang w:eastAsia="en-US"/>
              </w:rPr>
              <w:t>Incluir %</w:t>
            </w:r>
          </w:p>
        </w:tc>
        <w:tc>
          <w:tcPr>
            <w:tcW w:w="3190" w:type="dxa"/>
            <w:shd w:val="clear" w:color="auto" w:fill="D9D9D9"/>
          </w:tcPr>
          <w:p w:rsidR="004C168E" w:rsidRPr="004C168E" w:rsidRDefault="004C168E" w:rsidP="004C168E">
            <w:pPr>
              <w:spacing w:after="200"/>
              <w:contextualSpacing/>
              <w:rPr>
                <w:rFonts w:ascii="Calibri" w:eastAsia="Calibri" w:hAnsi="Calibri" w:cs="Calibri"/>
                <w:lang w:eastAsia="en-US"/>
              </w:rPr>
            </w:pPr>
            <w:r w:rsidRPr="004C168E">
              <w:rPr>
                <w:rFonts w:ascii="Calibri" w:eastAsia="Calibri" w:hAnsi="Calibri" w:cs="Calibri"/>
                <w:lang w:eastAsia="en-US"/>
              </w:rPr>
              <w:t>Etiquetado digital</w:t>
            </w:r>
          </w:p>
          <w:p w:rsidR="004C168E" w:rsidRPr="004C168E" w:rsidRDefault="004C168E" w:rsidP="004C168E">
            <w:pPr>
              <w:spacing w:after="200"/>
              <w:contextualSpacing/>
              <w:rPr>
                <w:rFonts w:ascii="Calibri" w:eastAsia="Calibri" w:hAnsi="Calibri" w:cs="Calibri"/>
                <w:lang w:eastAsia="en-US"/>
              </w:rPr>
            </w:pPr>
            <w:r w:rsidRPr="004C168E">
              <w:rPr>
                <w:rFonts w:ascii="Calibri" w:eastAsia="Calibri" w:hAnsi="Calibri" w:cs="Calibri"/>
                <w:i/>
                <w:color w:val="4F81BD"/>
                <w:sz w:val="18"/>
                <w:lang w:eastAsia="en-US"/>
              </w:rPr>
              <w:t>Incluir %</w:t>
            </w:r>
          </w:p>
        </w:tc>
      </w:tr>
      <w:tr w:rsidR="004C168E" w:rsidRPr="004C168E" w:rsidTr="001672CE">
        <w:trPr>
          <w:trHeight w:val="388"/>
          <w:tblHeader/>
        </w:trPr>
        <w:tc>
          <w:tcPr>
            <w:tcW w:w="3189" w:type="dxa"/>
          </w:tcPr>
          <w:p w:rsidR="004C168E" w:rsidRPr="004C168E" w:rsidRDefault="004C168E" w:rsidP="004C168E">
            <w:pPr>
              <w:spacing w:after="200"/>
              <w:contextualSpacing/>
              <w:rPr>
                <w:rFonts w:ascii="Calibri" w:eastAsia="Calibri" w:hAnsi="Calibri" w:cs="Calibri"/>
                <w:lang w:eastAsia="en-US"/>
              </w:rPr>
            </w:pPr>
          </w:p>
        </w:tc>
        <w:tc>
          <w:tcPr>
            <w:tcW w:w="3190" w:type="dxa"/>
          </w:tcPr>
          <w:p w:rsidR="004C168E" w:rsidRPr="004C168E" w:rsidRDefault="004C168E" w:rsidP="004C168E">
            <w:pPr>
              <w:spacing w:after="200"/>
              <w:contextualSpacing/>
              <w:rPr>
                <w:rFonts w:ascii="Calibri" w:eastAsia="Calibri" w:hAnsi="Calibri" w:cs="Calibri"/>
                <w:i/>
                <w:lang w:eastAsia="en-US"/>
              </w:rPr>
            </w:pPr>
          </w:p>
        </w:tc>
      </w:tr>
    </w:tbl>
    <w:p w:rsidR="004C168E" w:rsidRDefault="004C168E" w:rsidP="004C168E">
      <w:pPr>
        <w:widowControl/>
        <w:spacing w:after="200"/>
        <w:contextualSpacing/>
        <w:rPr>
          <w:rFonts w:ascii="Calibri" w:eastAsia="Calibri" w:hAnsi="Calibri" w:cs="Calibri"/>
          <w:lang w:eastAsia="en-US"/>
        </w:rPr>
      </w:pPr>
    </w:p>
    <w:p w:rsidR="004C168E" w:rsidRDefault="004C168E" w:rsidP="00AD7FE1">
      <w:pPr>
        <w:pStyle w:val="Prrafodelista"/>
        <w:numPr>
          <w:ilvl w:val="0"/>
          <w:numId w:val="17"/>
        </w:numPr>
        <w:rPr>
          <w:b/>
          <w:u w:val="single"/>
        </w:rPr>
      </w:pPr>
      <w:r w:rsidRPr="00AD7FE1">
        <w:rPr>
          <w:b/>
          <w:u w:val="single"/>
        </w:rPr>
        <w:t>Obligaciones del PRTR componente 11</w:t>
      </w:r>
    </w:p>
    <w:p w:rsidR="00374BA8" w:rsidRPr="00AD7FE1" w:rsidRDefault="00374BA8" w:rsidP="00374BA8">
      <w:pPr>
        <w:pStyle w:val="Prrafodelista"/>
        <w:ind w:left="720"/>
        <w:rPr>
          <w:b/>
          <w:u w:val="single"/>
        </w:rPr>
      </w:pPr>
    </w:p>
    <w:p w:rsidR="004C168E" w:rsidRPr="004C168E" w:rsidRDefault="004C168E" w:rsidP="004C168E">
      <w:pPr>
        <w:widowControl/>
        <w:spacing w:after="200"/>
        <w:contextualSpacing/>
        <w:rPr>
          <w:rFonts w:ascii="Calibri" w:eastAsia="Calibri" w:hAnsi="Calibri" w:cs="Calibri"/>
          <w:color w:val="000000" w:themeColor="text1"/>
          <w:lang w:eastAsia="en-US"/>
        </w:rPr>
      </w:pPr>
      <w:r w:rsidRPr="004C168E">
        <w:rPr>
          <w:rFonts w:ascii="Calibri" w:eastAsia="Calibri" w:hAnsi="Calibri" w:cs="Calibri"/>
          <w:color w:val="000000" w:themeColor="text1"/>
          <w:lang w:eastAsia="en-US"/>
        </w:rPr>
        <w:t xml:space="preserve">Los vehículos deben cumplir los criterios técnicos definidos en el Reglamento (UE) 2020/852, de 18 de junio de 2020, conforme al apartado 6.5 del Anexo I del Reglamento Delegado (UE) de la Comisión de 6/4/2021 por el que se complementa el anterior, con los que se contribuye de forma sustancial a la mitigación del cambio climático y determinan que no causan un perjuicio </w:t>
      </w:r>
      <w:r w:rsidRPr="004C168E">
        <w:rPr>
          <w:rFonts w:ascii="Calibri" w:eastAsia="Calibri" w:hAnsi="Calibri" w:cs="Times New Roman"/>
          <w:color w:val="000000" w:themeColor="text1"/>
        </w:rPr>
        <w:t>significativo a ninguno de los demás objetivos medioambientales</w:t>
      </w:r>
      <w:r w:rsidRPr="004C168E">
        <w:rPr>
          <w:rFonts w:ascii="Times New Roman" w:eastAsia="Calibri" w:hAnsi="Times New Roman" w:cs="Times New Roman"/>
          <w:color w:val="000000" w:themeColor="text1"/>
          <w:sz w:val="20"/>
          <w:szCs w:val="20"/>
        </w:rPr>
        <w:t xml:space="preserve"> </w:t>
      </w:r>
      <w:r w:rsidRPr="004C168E">
        <w:rPr>
          <w:rFonts w:ascii="Calibri" w:eastAsia="Calibri" w:hAnsi="Calibri" w:cs="Calibri"/>
          <w:color w:val="000000" w:themeColor="text1"/>
          <w:lang w:eastAsia="en-US"/>
        </w:rPr>
        <w:t xml:space="preserve">(principio Do no </w:t>
      </w:r>
      <w:proofErr w:type="spellStart"/>
      <w:r w:rsidRPr="004C168E">
        <w:rPr>
          <w:rFonts w:ascii="Calibri" w:eastAsia="Calibri" w:hAnsi="Calibri" w:cs="Calibri"/>
          <w:color w:val="000000" w:themeColor="text1"/>
          <w:lang w:eastAsia="en-US"/>
        </w:rPr>
        <w:t>significant</w:t>
      </w:r>
      <w:proofErr w:type="spellEnd"/>
      <w:r w:rsidRPr="004C168E">
        <w:rPr>
          <w:rFonts w:ascii="Calibri" w:eastAsia="Calibri" w:hAnsi="Calibri" w:cs="Calibri"/>
          <w:color w:val="000000" w:themeColor="text1"/>
          <w:lang w:eastAsia="en-US"/>
        </w:rPr>
        <w:t xml:space="preserve"> </w:t>
      </w:r>
      <w:proofErr w:type="spellStart"/>
      <w:r w:rsidRPr="004C168E">
        <w:rPr>
          <w:rFonts w:ascii="Calibri" w:eastAsia="Calibri" w:hAnsi="Calibri" w:cs="Calibri"/>
          <w:color w:val="000000" w:themeColor="text1"/>
          <w:lang w:eastAsia="en-US"/>
        </w:rPr>
        <w:t>harm</w:t>
      </w:r>
      <w:proofErr w:type="spellEnd"/>
      <w:r w:rsidRPr="004C168E">
        <w:rPr>
          <w:rFonts w:ascii="Calibri" w:eastAsia="Calibri" w:hAnsi="Calibri" w:cs="Calibri"/>
          <w:color w:val="000000" w:themeColor="text1"/>
          <w:lang w:eastAsia="en-US"/>
        </w:rPr>
        <w:t>):</w:t>
      </w:r>
    </w:p>
    <w:p w:rsidR="004C168E" w:rsidRPr="004C168E" w:rsidRDefault="004C168E" w:rsidP="004C168E">
      <w:pPr>
        <w:widowControl/>
        <w:jc w:val="left"/>
        <w:rPr>
          <w:rFonts w:ascii="Calibri" w:eastAsia="Calibri" w:hAnsi="Calibri" w:cs="Calibri"/>
          <w:color w:val="FF0000"/>
          <w:lang w:eastAsia="en-US"/>
        </w:rPr>
      </w:pPr>
    </w:p>
    <w:p w:rsidR="004C168E" w:rsidRPr="004C168E" w:rsidRDefault="004C168E" w:rsidP="004C168E">
      <w:pPr>
        <w:widowControl/>
        <w:jc w:val="left"/>
        <w:rPr>
          <w:rFonts w:ascii="Calibri" w:eastAsia="Calibri" w:hAnsi="Calibri" w:cs="Calibri"/>
          <w:color w:val="FF0000"/>
          <w:lang w:eastAsia="en-US"/>
        </w:rPr>
      </w:pPr>
      <w:r w:rsidRPr="004C168E">
        <w:rPr>
          <w:rFonts w:ascii="Times New Roman" w:hAnsi="Times New Roman" w:cs="Times New Roman"/>
          <w:noProof/>
          <w:sz w:val="20"/>
          <w:szCs w:val="20"/>
        </w:rPr>
        <w:drawing>
          <wp:inline distT="0" distB="0" distL="0" distR="0" wp14:anchorId="595CD718" wp14:editId="59B4944D">
            <wp:extent cx="5257800" cy="1423035"/>
            <wp:effectExtent l="0" t="0" r="0" b="5715"/>
            <wp:docPr id="2" name="Imagen 2"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7800" cy="1423035"/>
                    </a:xfrm>
                    <a:prstGeom prst="rect">
                      <a:avLst/>
                    </a:prstGeom>
                  </pic:spPr>
                </pic:pic>
              </a:graphicData>
            </a:graphic>
          </wp:inline>
        </w:drawing>
      </w:r>
    </w:p>
    <w:p w:rsidR="004C168E" w:rsidRPr="004C168E" w:rsidRDefault="004C168E" w:rsidP="004C168E">
      <w:pPr>
        <w:widowControl/>
        <w:jc w:val="left"/>
        <w:rPr>
          <w:rFonts w:ascii="Calibri" w:eastAsia="Calibri" w:hAnsi="Calibri" w:cs="Calibri"/>
          <w:color w:val="FF0000"/>
          <w:lang w:eastAsia="en-US"/>
        </w:rPr>
      </w:pPr>
    </w:p>
    <w:p w:rsidR="004C168E" w:rsidRPr="004C168E" w:rsidRDefault="004C168E" w:rsidP="004C168E">
      <w:pPr>
        <w:widowControl/>
        <w:jc w:val="left"/>
        <w:rPr>
          <w:rFonts w:ascii="Calibri" w:eastAsia="Calibri" w:hAnsi="Calibri" w:cs="Calibri"/>
          <w:color w:val="FF0000"/>
          <w:lang w:eastAsia="en-US"/>
        </w:rPr>
      </w:pPr>
      <w:r w:rsidRPr="004C168E">
        <w:rPr>
          <w:rFonts w:ascii="Times New Roman" w:hAnsi="Times New Roman" w:cs="Times New Roman"/>
          <w:noProof/>
          <w:sz w:val="20"/>
          <w:szCs w:val="20"/>
        </w:rPr>
        <w:drawing>
          <wp:inline distT="0" distB="0" distL="0" distR="0" wp14:anchorId="7FAA2CFA" wp14:editId="3E8C7F50">
            <wp:extent cx="5273040" cy="4244340"/>
            <wp:effectExtent l="0" t="0" r="3810" b="3810"/>
            <wp:docPr id="8" name="Imagen 8"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3040" cy="4244340"/>
                    </a:xfrm>
                    <a:prstGeom prst="rect">
                      <a:avLst/>
                    </a:prstGeom>
                  </pic:spPr>
                </pic:pic>
              </a:graphicData>
            </a:graphic>
          </wp:inline>
        </w:drawing>
      </w:r>
    </w:p>
    <w:p w:rsidR="004C168E" w:rsidRPr="004C168E" w:rsidRDefault="004C168E" w:rsidP="004C168E">
      <w:pPr>
        <w:widowControl/>
        <w:jc w:val="left"/>
        <w:rPr>
          <w:rFonts w:ascii="Calibri" w:eastAsia="Calibri" w:hAnsi="Calibri" w:cs="Calibri"/>
          <w:color w:val="FF0000"/>
          <w:lang w:eastAsia="en-US"/>
        </w:rPr>
      </w:pPr>
    </w:p>
    <w:p w:rsidR="004C168E" w:rsidRPr="004C168E" w:rsidRDefault="004C168E" w:rsidP="004C168E">
      <w:pPr>
        <w:widowControl/>
        <w:spacing w:after="120"/>
        <w:rPr>
          <w:rFonts w:ascii="Calibri" w:eastAsia="Calibri" w:hAnsi="Calibri" w:cs="Calibri"/>
          <w:color w:val="FF0000"/>
          <w:lang w:eastAsia="en-US"/>
        </w:rPr>
      </w:pPr>
      <w:r w:rsidRPr="004C168E">
        <w:rPr>
          <w:rFonts w:ascii="Calibri" w:eastAsia="Calibri" w:hAnsi="Calibri" w:cs="Calibri"/>
          <w:lang w:eastAsia="en-US"/>
        </w:rPr>
        <w:lastRenderedPageBreak/>
        <w:t xml:space="preserve">El PRTR incorpora además como obligación específica para la inversión en movilidad sostenible que deberán cumplirse en la ejecución del presente contrato: </w:t>
      </w:r>
      <w:r w:rsidRPr="004C168E">
        <w:rPr>
          <w:rFonts w:ascii="Calibri" w:eastAsia="Calibri" w:hAnsi="Calibri" w:cs="Calibri"/>
          <w:b/>
          <w:lang w:eastAsia="en-US"/>
        </w:rPr>
        <w:t>el achatarramiento de los vehículos antiguos que serán renovados con los nuevos vehículos objeto del presente suministro.</w:t>
      </w:r>
    </w:p>
    <w:p w:rsidR="004C168E" w:rsidRPr="004C168E" w:rsidRDefault="004C168E" w:rsidP="004C168E">
      <w:pPr>
        <w:widowControl/>
        <w:spacing w:after="200"/>
        <w:contextualSpacing/>
        <w:rPr>
          <w:rFonts w:ascii="Calibri" w:eastAsia="Calibri" w:hAnsi="Calibri" w:cs="Calibri"/>
          <w:lang w:eastAsia="en-US"/>
        </w:rPr>
      </w:pPr>
      <w:r w:rsidRPr="004C168E">
        <w:rPr>
          <w:rFonts w:ascii="Calibri" w:eastAsia="Calibri" w:hAnsi="Calibri" w:cs="Calibri"/>
          <w:lang w:eastAsia="en-US"/>
        </w:rPr>
        <w:t>El PRTR incorpora otras obligaciones específicas para el etiquetado verde y digital en la inversión en el Componente/Inversión que deberán cumplirse en la ejecución del presente contrato:</w:t>
      </w:r>
    </w:p>
    <w:p w:rsidR="004C168E" w:rsidRPr="004C168E" w:rsidRDefault="004C168E" w:rsidP="004C168E">
      <w:pPr>
        <w:widowControl/>
        <w:spacing w:after="200"/>
        <w:rPr>
          <w:rFonts w:ascii="Calibri" w:hAnsi="Calibri" w:cs="Calibri"/>
          <w:i/>
          <w:color w:val="548DD4"/>
          <w:sz w:val="18"/>
          <w:szCs w:val="18"/>
        </w:rPr>
      </w:pPr>
      <w:r w:rsidRPr="004C168E">
        <w:rPr>
          <w:rFonts w:ascii="Calibri" w:hAnsi="Calibri" w:cs="Calibri"/>
          <w:i/>
          <w:color w:val="548DD4"/>
          <w:sz w:val="18"/>
          <w:szCs w:val="18"/>
        </w:rPr>
        <w:t>(Indicar otras obligaciones específicas o indicar que no existen otras obligaciones específicas)</w:t>
      </w:r>
    </w:p>
    <w:tbl>
      <w:tblPr>
        <w:tblStyle w:val="Tablaconcuadrcula31"/>
        <w:tblW w:w="0" w:type="auto"/>
        <w:tblInd w:w="-5" w:type="dxa"/>
        <w:tblLook w:val="04A0" w:firstRow="1" w:lastRow="0" w:firstColumn="1" w:lastColumn="0" w:noHBand="0" w:noVBand="1"/>
        <w:tblCaption w:val="Componente PRTR"/>
      </w:tblPr>
      <w:tblGrid>
        <w:gridCol w:w="9066"/>
      </w:tblGrid>
      <w:tr w:rsidR="004C168E" w:rsidRPr="004C168E" w:rsidTr="001672CE">
        <w:trPr>
          <w:trHeight w:val="424"/>
          <w:tblHeader/>
        </w:trPr>
        <w:tc>
          <w:tcPr>
            <w:tcW w:w="9066" w:type="dxa"/>
          </w:tcPr>
          <w:p w:rsidR="004C168E" w:rsidRPr="004C168E" w:rsidRDefault="004C168E" w:rsidP="004C168E">
            <w:pPr>
              <w:spacing w:after="200"/>
              <w:contextualSpacing/>
              <w:rPr>
                <w:rFonts w:ascii="Calibri" w:hAnsi="Calibri" w:cs="Calibri"/>
                <w:color w:val="548DD4"/>
                <w:sz w:val="18"/>
                <w:szCs w:val="18"/>
              </w:rPr>
            </w:pPr>
          </w:p>
        </w:tc>
      </w:tr>
    </w:tbl>
    <w:p w:rsidR="004C168E" w:rsidRPr="004C168E" w:rsidRDefault="004C168E" w:rsidP="004C168E">
      <w:pPr>
        <w:widowControl/>
        <w:spacing w:after="200"/>
        <w:ind w:left="720"/>
        <w:contextualSpacing/>
        <w:rPr>
          <w:rFonts w:ascii="Calibri" w:hAnsi="Calibri" w:cs="Calibri"/>
          <w:i/>
          <w:color w:val="548DD4"/>
          <w:sz w:val="18"/>
          <w:szCs w:val="18"/>
        </w:rPr>
      </w:pPr>
    </w:p>
    <w:p w:rsidR="004C168E" w:rsidRPr="004C168E" w:rsidRDefault="004C168E" w:rsidP="004C168E">
      <w:pPr>
        <w:widowControl/>
        <w:rPr>
          <w:rFonts w:ascii="Calibri" w:eastAsia="Calibri" w:hAnsi="Calibri" w:cs="Calibri"/>
          <w:color w:val="000000"/>
          <w:lang w:eastAsia="en-US"/>
        </w:rPr>
      </w:pPr>
      <w:r w:rsidRPr="004C168E">
        <w:rPr>
          <w:rFonts w:ascii="Calibri" w:eastAsia="Calibri" w:hAnsi="Calibri" w:cs="Calibri"/>
          <w:color w:val="000000"/>
          <w:lang w:eastAsia="en-US"/>
        </w:rPr>
        <w:t>El control del cumplimiento de los requisitos exigibles a los vehículos, se podrá realizar con la ficha técnica del vehículo (ITV) y certificado de conformidad (</w:t>
      </w:r>
      <w:proofErr w:type="spellStart"/>
      <w:r w:rsidRPr="004C168E">
        <w:rPr>
          <w:rFonts w:ascii="Calibri" w:eastAsia="Calibri" w:hAnsi="Calibri" w:cs="Calibri"/>
          <w:color w:val="000000"/>
          <w:lang w:eastAsia="en-US"/>
        </w:rPr>
        <w:t>CoC</w:t>
      </w:r>
      <w:proofErr w:type="spellEnd"/>
      <w:r w:rsidRPr="004C168E">
        <w:rPr>
          <w:rFonts w:ascii="Calibri" w:eastAsia="Calibri" w:hAnsi="Calibri" w:cs="Calibri"/>
          <w:color w:val="000000"/>
          <w:lang w:eastAsia="en-US"/>
        </w:rPr>
        <w:t xml:space="preserve">). A efectos de control del achatarramiento, mediante la baja en el registro de la DGT y </w:t>
      </w:r>
      <w:r w:rsidRPr="004C168E">
        <w:rPr>
          <w:rFonts w:ascii="Calibri" w:hAnsi="Calibri" w:cs="Calibri"/>
          <w:color w:val="000000"/>
        </w:rPr>
        <w:t>la documentación acreditativa del Centro Autorizado de Tratamiento (CAT) correspondiente.</w:t>
      </w:r>
    </w:p>
    <w:p w:rsidR="004C168E" w:rsidRPr="004C168E" w:rsidRDefault="004C168E" w:rsidP="004C168E">
      <w:pPr>
        <w:widowControl/>
        <w:ind w:firstLine="708"/>
        <w:jc w:val="left"/>
        <w:rPr>
          <w:rFonts w:ascii="Calibri" w:eastAsia="Calibri" w:hAnsi="Calibri" w:cs="Calibri"/>
          <w:i/>
          <w:color w:val="FF0000"/>
          <w:lang w:eastAsia="en-US"/>
        </w:rPr>
      </w:pPr>
    </w:p>
    <w:p w:rsidR="004C168E" w:rsidRDefault="004C168E" w:rsidP="00AD7FE1">
      <w:pPr>
        <w:pStyle w:val="Prrafodelista"/>
        <w:numPr>
          <w:ilvl w:val="0"/>
          <w:numId w:val="17"/>
        </w:numPr>
        <w:rPr>
          <w:b/>
          <w:u w:val="single"/>
        </w:rPr>
      </w:pPr>
      <w:r w:rsidRPr="004C168E">
        <w:rPr>
          <w:b/>
          <w:u w:val="single"/>
        </w:rPr>
        <w:t>Modificación del contrato</w:t>
      </w:r>
    </w:p>
    <w:p w:rsidR="00374BA8" w:rsidRPr="004C168E" w:rsidRDefault="00374BA8" w:rsidP="00374BA8">
      <w:pPr>
        <w:pStyle w:val="Prrafodelista"/>
        <w:ind w:left="720"/>
        <w:rPr>
          <w:b/>
          <w:u w:val="single"/>
        </w:rPr>
      </w:pPr>
    </w:p>
    <w:p w:rsidR="004C168E" w:rsidRPr="004C168E" w:rsidRDefault="004C168E" w:rsidP="004C168E">
      <w:pPr>
        <w:widowControl/>
        <w:spacing w:after="200"/>
        <w:rPr>
          <w:rFonts w:ascii="Calibri" w:eastAsia="Calibri" w:hAnsi="Calibri" w:cs="Calibri"/>
          <w:lang w:eastAsia="en-US"/>
        </w:rPr>
      </w:pPr>
      <w:r w:rsidRPr="004C168E">
        <w:rPr>
          <w:rFonts w:ascii="Calibri" w:eastAsia="Calibri" w:hAnsi="Calibri" w:cs="Calibri"/>
          <w:lang w:val="es-ES_tradnl" w:eastAsia="en-US"/>
        </w:rPr>
        <w:t>E</w:t>
      </w:r>
      <w:r w:rsidRPr="004C168E">
        <w:rPr>
          <w:rFonts w:ascii="Calibri" w:eastAsia="Calibri" w:hAnsi="Calibri" w:cs="Calibri"/>
          <w:lang w:eastAsia="en-US"/>
        </w:rPr>
        <w:t xml:space="preserve">l presente contrato basado,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rsidR="004C168E" w:rsidRDefault="004C168E" w:rsidP="00AD7FE1">
      <w:pPr>
        <w:pStyle w:val="Prrafodelista"/>
        <w:numPr>
          <w:ilvl w:val="0"/>
          <w:numId w:val="17"/>
        </w:numPr>
        <w:rPr>
          <w:b/>
          <w:u w:val="single"/>
        </w:rPr>
      </w:pPr>
      <w:r w:rsidRPr="004C168E">
        <w:rPr>
          <w:b/>
          <w:u w:val="single"/>
        </w:rPr>
        <w:t>Penalidades y causas de resolución</w:t>
      </w:r>
    </w:p>
    <w:p w:rsidR="00374BA8" w:rsidRPr="004C168E" w:rsidRDefault="00374BA8" w:rsidP="00374BA8">
      <w:pPr>
        <w:pStyle w:val="Prrafodelista"/>
        <w:ind w:left="720"/>
        <w:rPr>
          <w:b/>
          <w:u w:val="single"/>
        </w:rPr>
      </w:pPr>
    </w:p>
    <w:p w:rsidR="004C168E" w:rsidRPr="004C168E" w:rsidRDefault="004C168E" w:rsidP="004C168E">
      <w:pPr>
        <w:widowControl/>
        <w:rPr>
          <w:rFonts w:ascii="Calibri" w:eastAsia="Calibri" w:hAnsi="Calibri" w:cs="Calibri"/>
          <w:lang w:eastAsia="en-US"/>
        </w:rPr>
      </w:pPr>
      <w:r w:rsidRPr="004C168E">
        <w:rPr>
          <w:rFonts w:ascii="Calibri" w:eastAsia="Calibri" w:hAnsi="Calibri" w:cs="Calibri"/>
          <w:lang w:val="es-ES_tradnl" w:eastAsia="en-US"/>
        </w:rPr>
        <w:t>El incumplimiento de los</w:t>
      </w:r>
      <w:r w:rsidRPr="004C168E">
        <w:rPr>
          <w:rFonts w:ascii="Calibri" w:eastAsia="Calibri" w:hAnsi="Calibri" w:cs="Calibri"/>
          <w:lang w:eastAsia="en-US"/>
        </w:rPr>
        <w:t xml:space="preserve"> plazos temporales de los hitos y objetivos </w:t>
      </w:r>
      <w:r w:rsidRPr="004C168E">
        <w:rPr>
          <w:rFonts w:ascii="Calibri" w:eastAsia="Calibri" w:hAnsi="Calibri" w:cs="Calibri"/>
          <w:lang w:val="es-ES_tradnl" w:eastAsia="en-US"/>
        </w:rPr>
        <w:t xml:space="preserve">por causa imputable a la empresa contratista </w:t>
      </w:r>
      <w:r w:rsidRPr="004C168E">
        <w:rPr>
          <w:rFonts w:ascii="Calibri" w:eastAsia="Calibri" w:hAnsi="Calibri" w:cs="Calibri"/>
          <w:lang w:eastAsia="en-US"/>
        </w:rPr>
        <w:t>podrán dar lugar a la imposición de penalidades por demora definidas en la cláusula 31.16 del PCAP del acuerdo marco:</w:t>
      </w:r>
    </w:p>
    <w:p w:rsidR="004C168E" w:rsidRPr="004C168E" w:rsidRDefault="004C168E" w:rsidP="004C168E">
      <w:pPr>
        <w:widowControl/>
        <w:rPr>
          <w:rFonts w:ascii="Calibri" w:hAnsi="Calibri" w:cs="Calibri"/>
          <w:i/>
          <w:color w:val="548DD4"/>
          <w:sz w:val="18"/>
          <w:szCs w:val="18"/>
        </w:rPr>
      </w:pPr>
      <w:r w:rsidRPr="004C168E">
        <w:rPr>
          <w:rFonts w:ascii="Calibri" w:eastAsia="Calibri" w:hAnsi="Calibri" w:cs="Calibri"/>
          <w:color w:val="FF0000"/>
          <w:lang w:eastAsia="en-US"/>
        </w:rPr>
        <w:t xml:space="preserve"> </w:t>
      </w:r>
      <w:r w:rsidRPr="004C168E">
        <w:rPr>
          <w:rFonts w:ascii="Calibri" w:hAnsi="Calibri" w:cs="Calibri"/>
          <w:i/>
          <w:color w:val="548DD4"/>
          <w:sz w:val="18"/>
          <w:szCs w:val="18"/>
        </w:rPr>
        <w:t>(Indíquese plazos temporales de los hitos y objetivos)</w:t>
      </w:r>
    </w:p>
    <w:p w:rsidR="004C168E" w:rsidRPr="004C168E" w:rsidRDefault="004C168E" w:rsidP="004C168E">
      <w:pPr>
        <w:widowControl/>
        <w:pBdr>
          <w:top w:val="single" w:sz="4" w:space="1" w:color="auto"/>
          <w:left w:val="single" w:sz="4" w:space="0" w:color="auto"/>
          <w:bottom w:val="single" w:sz="4" w:space="1" w:color="auto"/>
          <w:right w:val="single" w:sz="4" w:space="4" w:color="auto"/>
        </w:pBdr>
        <w:jc w:val="left"/>
        <w:rPr>
          <w:rFonts w:ascii="Calibri" w:hAnsi="Calibri" w:cs="Calibri"/>
          <w:i/>
          <w:color w:val="548DD4"/>
          <w:sz w:val="18"/>
          <w:szCs w:val="18"/>
        </w:rPr>
      </w:pPr>
    </w:p>
    <w:p w:rsidR="004C168E" w:rsidRPr="004C168E" w:rsidRDefault="004C168E" w:rsidP="004C168E">
      <w:pPr>
        <w:widowControl/>
        <w:pBdr>
          <w:top w:val="single" w:sz="4" w:space="1" w:color="auto"/>
          <w:left w:val="single" w:sz="4" w:space="0" w:color="auto"/>
          <w:bottom w:val="single" w:sz="4" w:space="1" w:color="auto"/>
          <w:right w:val="single" w:sz="4" w:space="4" w:color="auto"/>
        </w:pBdr>
        <w:jc w:val="left"/>
        <w:rPr>
          <w:rFonts w:ascii="Calibri" w:hAnsi="Calibri" w:cs="Calibri"/>
          <w:i/>
          <w:color w:val="548DD4"/>
          <w:sz w:val="18"/>
          <w:szCs w:val="18"/>
        </w:rPr>
      </w:pPr>
    </w:p>
    <w:p w:rsidR="004C168E" w:rsidRPr="004C168E" w:rsidRDefault="004C168E" w:rsidP="004C168E">
      <w:pPr>
        <w:widowControl/>
        <w:spacing w:before="120"/>
        <w:rPr>
          <w:rFonts w:ascii="Calibri" w:eastAsia="Calibri" w:hAnsi="Calibri" w:cs="Calibri"/>
          <w:lang w:eastAsia="en-US"/>
        </w:rPr>
      </w:pPr>
      <w:r w:rsidRPr="004C168E">
        <w:rPr>
          <w:rFonts w:ascii="Calibri" w:eastAsia="Calibri" w:hAnsi="Calibri" w:cs="Calibri"/>
          <w:lang w:eastAsia="en-US"/>
        </w:rPr>
        <w:t>Serán causa de resolución del presente contrato basado, las establecidas en la cláusula 31.18 del PCAP del acuerdo marco, especialmente, el incumplimiento de las condiciones técnicas de selección relacionadas en el apartado 6 de la presente memoria.</w:t>
      </w:r>
    </w:p>
    <w:p w:rsidR="004C168E" w:rsidRPr="004C168E" w:rsidRDefault="004C168E" w:rsidP="004C168E">
      <w:pPr>
        <w:widowControl/>
        <w:ind w:left="539"/>
        <w:rPr>
          <w:rFonts w:ascii="Calibri" w:eastAsia="Calibri" w:hAnsi="Calibri" w:cs="Calibri"/>
          <w:color w:val="FF0000"/>
          <w:sz w:val="20"/>
          <w:lang w:eastAsia="en-US"/>
        </w:rPr>
      </w:pPr>
    </w:p>
    <w:p w:rsidR="004C168E" w:rsidRDefault="004C168E" w:rsidP="00AD7FE1">
      <w:pPr>
        <w:pStyle w:val="Prrafodelista"/>
        <w:numPr>
          <w:ilvl w:val="0"/>
          <w:numId w:val="17"/>
        </w:numPr>
        <w:rPr>
          <w:b/>
          <w:u w:val="single"/>
        </w:rPr>
      </w:pPr>
      <w:r w:rsidRPr="004C168E">
        <w:rPr>
          <w:b/>
          <w:u w:val="single"/>
        </w:rPr>
        <w:t xml:space="preserve">Obligaciones de acreditación para las empresas contratistas y subcontratistas </w:t>
      </w:r>
    </w:p>
    <w:p w:rsidR="00374BA8" w:rsidRPr="004C168E" w:rsidRDefault="00374BA8" w:rsidP="00374BA8">
      <w:pPr>
        <w:pStyle w:val="Prrafodelista"/>
        <w:ind w:left="720"/>
        <w:rPr>
          <w:b/>
          <w:u w:val="single"/>
        </w:rPr>
      </w:pPr>
    </w:p>
    <w:p w:rsidR="004C168E" w:rsidRPr="004C168E" w:rsidRDefault="004C168E" w:rsidP="004C168E">
      <w:pPr>
        <w:autoSpaceDE w:val="0"/>
        <w:autoSpaceDN w:val="0"/>
        <w:adjustRightInd w:val="0"/>
        <w:rPr>
          <w:rFonts w:ascii="Calibri" w:eastAsia="Calibri" w:hAnsi="Calibri" w:cs="Calibri"/>
          <w:bCs/>
          <w:lang w:val="es-ES_tradnl" w:eastAsia="en-US"/>
        </w:rPr>
      </w:pPr>
      <w:r w:rsidRPr="004C168E">
        <w:rPr>
          <w:rFonts w:ascii="Calibri" w:eastAsia="Calibri" w:hAnsi="Calibri" w:cs="Calibri"/>
          <w:bCs/>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NIF de la empresa contratista y, en su caso, subcontratistas</w:t>
      </w:r>
    </w:p>
    <w:p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Nombre o Razón Social</w:t>
      </w:r>
    </w:p>
    <w:p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Domicilio fiscal de la empresa contratista y, en su caso, subcontratistas</w:t>
      </w:r>
    </w:p>
    <w:p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rsidR="004C168E" w:rsidRPr="004C168E" w:rsidRDefault="004C168E" w:rsidP="004C168E">
      <w:pPr>
        <w:widowControl/>
        <w:numPr>
          <w:ilvl w:val="0"/>
          <w:numId w:val="19"/>
        </w:numPr>
        <w:autoSpaceDE w:val="0"/>
        <w:autoSpaceDN w:val="0"/>
        <w:adjustRightInd w:val="0"/>
        <w:spacing w:after="12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lastRenderedPageBreak/>
        <w:t>Las empresas contratistas acreditarán la inscripción en el Censo de empresarios, profesionales y retenedores de la AEAT o en el Censo equivalente de la Administración Tributaria Foral, que debe reflejar la actividad efectivamente desarrollada.</w:t>
      </w:r>
    </w:p>
    <w:p w:rsidR="004C168E" w:rsidRPr="004C168E" w:rsidRDefault="004C168E" w:rsidP="004C168E">
      <w:pPr>
        <w:widowControl/>
        <w:autoSpaceDE w:val="0"/>
        <w:autoSpaceDN w:val="0"/>
        <w:adjustRightInd w:val="0"/>
        <w:spacing w:after="120"/>
        <w:rPr>
          <w:rFonts w:ascii="Calibri" w:eastAsia="Calibri" w:hAnsi="Calibri" w:cs="Calibri"/>
          <w:bCs/>
          <w:color w:val="000000"/>
          <w:lang w:val="es-ES_tradnl" w:eastAsia="en-US"/>
        </w:rPr>
      </w:pPr>
      <w:r w:rsidRPr="004C168E">
        <w:rPr>
          <w:rFonts w:ascii="Calibri" w:eastAsia="Calibri" w:hAnsi="Calibri" w:cs="Calibri"/>
          <w:bCs/>
          <w:lang w:val="es-ES_tradnl" w:eastAsia="en-US"/>
        </w:rPr>
        <w:t xml:space="preserve">La empresa propuesta como mejor clasificada, de forma previa a elevar la propuesta de adjudicación, deberá </w:t>
      </w:r>
      <w:r w:rsidRPr="004C168E">
        <w:rPr>
          <w:rFonts w:ascii="Calibri" w:eastAsia="Calibri" w:hAnsi="Calibri" w:cs="Calibri"/>
          <w:bCs/>
          <w:color w:val="000000"/>
          <w:lang w:val="es-ES_tradnl" w:eastAsia="en-US"/>
        </w:rPr>
        <w:t xml:space="preserve">cumplimentar la DECLARACIÓN MULTIPLE en el formato previsto en el ANEXO IV de la presente memoria, relativa a contratos basados financiados con cargo al PRTR.  </w:t>
      </w:r>
    </w:p>
    <w:p w:rsidR="00577542" w:rsidRPr="00AA5E97" w:rsidRDefault="004C168E" w:rsidP="004C168E">
      <w:pPr>
        <w:rPr>
          <w:rFonts w:cstheme="minorHAnsi"/>
          <w:color w:val="FF0000"/>
          <w:lang w:val="es-ES_tradnl"/>
        </w:rPr>
      </w:pPr>
      <w:r w:rsidRPr="004C168E">
        <w:rPr>
          <w:rFonts w:cstheme="minorHAnsi"/>
          <w:color w:val="000000" w:themeColor="text1"/>
          <w:lang w:val="es-ES_tradnl"/>
        </w:rPr>
        <w:t>A efectos de lo dispuesto en la Instrucción de 23 de diciembre de 2021 de</w:t>
      </w:r>
      <w:r w:rsidRPr="004C168E">
        <w:rPr>
          <w:rFonts w:ascii="Calibri" w:eastAsia="Calibri" w:hAnsi="Calibri"/>
          <w:bCs/>
          <w:color w:val="000000" w:themeColor="text1"/>
          <w:lang w:eastAsia="en-US"/>
        </w:rPr>
        <w:t xml:space="preserve"> la Junta Consultiva de Contratación Pública del Estado </w:t>
      </w:r>
      <w:r w:rsidRPr="004C168E">
        <w:rPr>
          <w:rFonts w:ascii="Calibri" w:eastAsia="Calibri" w:hAnsi="Calibri"/>
          <w:bCs/>
          <w:i/>
          <w:color w:val="000000" w:themeColor="text1"/>
          <w:lang w:eastAsia="en-US"/>
        </w:rPr>
        <w:t>sobre aspectos a incorporar en el expediente y en los pliegos rectores de los contratos que se vayan a financiar con fondos procedentes del PRTR,</w:t>
      </w:r>
      <w:r w:rsidRPr="004C168E">
        <w:rPr>
          <w:rFonts w:cstheme="minorHAnsi"/>
          <w:color w:val="000000" w:themeColor="text1"/>
          <w:lang w:val="es-ES_tradnl"/>
        </w:rPr>
        <w:t xml:space="preserve"> forman parte integrante de la presente memoria los </w:t>
      </w:r>
      <w:r w:rsidRPr="00AA5E97">
        <w:rPr>
          <w:rFonts w:cstheme="minorHAnsi"/>
          <w:color w:val="FF0000"/>
          <w:lang w:val="es-ES_tradnl"/>
        </w:rPr>
        <w:t xml:space="preserve">Anexos </w:t>
      </w:r>
      <w:r w:rsidR="00AA5E97" w:rsidRPr="00AA5E97">
        <w:rPr>
          <w:rFonts w:cstheme="minorHAnsi"/>
          <w:color w:val="FF0000"/>
          <w:lang w:val="es-ES_tradnl"/>
        </w:rPr>
        <w:t>I y II</w:t>
      </w:r>
      <w:r w:rsidRPr="00AA5E97">
        <w:rPr>
          <w:rFonts w:cstheme="minorHAnsi"/>
          <w:color w:val="FF0000"/>
          <w:lang w:val="es-ES_tradnl"/>
        </w:rPr>
        <w:t>.</w:t>
      </w:r>
    </w:p>
    <w:p w:rsidR="00AA5E97" w:rsidRPr="004C168E" w:rsidRDefault="00AA5E97" w:rsidP="004C168E">
      <w:pPr>
        <w:rPr>
          <w:rFonts w:cstheme="minorHAnsi"/>
          <w:color w:val="000000" w:themeColor="text1"/>
          <w:lang w:val="es-ES_tradnl"/>
        </w:rPr>
      </w:pPr>
    </w:p>
    <w:p w:rsidR="002501B6" w:rsidRPr="003277B8" w:rsidRDefault="002501B6" w:rsidP="00757C4A">
      <w:pPr>
        <w:pStyle w:val="Prrafodelista"/>
        <w:numPr>
          <w:ilvl w:val="0"/>
          <w:numId w:val="17"/>
        </w:numPr>
        <w:spacing w:after="120"/>
        <w:ind w:left="714" w:hanging="357"/>
      </w:pPr>
      <w:r w:rsidRPr="003277B8">
        <w:rPr>
          <w:b/>
          <w:u w:val="single"/>
        </w:rPr>
        <w:t>Entrega de bienes para el desguace y achatarramiento</w:t>
      </w:r>
      <w:r w:rsidRPr="003277B8">
        <w:t xml:space="preserve"> </w:t>
      </w:r>
    </w:p>
    <w:p w:rsidR="008F3698" w:rsidRDefault="008F3698" w:rsidP="008F3698">
      <w:pPr>
        <w:rPr>
          <w:rFonts w:cstheme="minorHAnsi"/>
          <w:b/>
          <w:bCs/>
        </w:rPr>
      </w:pPr>
      <w:proofErr w:type="gramStart"/>
      <w:r>
        <w:rPr>
          <w:b/>
        </w:rPr>
        <w:t>(</w:t>
      </w:r>
      <w:r w:rsidRPr="00385BDF">
        <w:rPr>
          <w:b/>
        </w:rPr>
        <w:t xml:space="preserve">  )</w:t>
      </w:r>
      <w:proofErr w:type="gramEnd"/>
      <w:r>
        <w:rPr>
          <w:b/>
        </w:rPr>
        <w:t xml:space="preserve"> No, </w:t>
      </w:r>
      <w:r>
        <w:rPr>
          <w:rFonts w:cstheme="minorHAnsi"/>
          <w:b/>
          <w:bCs/>
        </w:rPr>
        <w:t>l</w:t>
      </w:r>
      <w:r w:rsidRPr="00503733">
        <w:rPr>
          <w:rFonts w:cstheme="minorHAnsi"/>
          <w:b/>
          <w:bCs/>
        </w:rPr>
        <w:t xml:space="preserve">a empresa </w:t>
      </w:r>
      <w:r>
        <w:rPr>
          <w:rFonts w:cstheme="minorHAnsi"/>
          <w:b/>
          <w:bCs/>
        </w:rPr>
        <w:t>a</w:t>
      </w:r>
      <w:r w:rsidRPr="00E73AEA">
        <w:rPr>
          <w:rFonts w:cstheme="minorHAnsi"/>
          <w:b/>
          <w:bCs/>
        </w:rPr>
        <w:t>djudicataria NO está obligada</w:t>
      </w:r>
      <w:r w:rsidRPr="00503733">
        <w:rPr>
          <w:rFonts w:cstheme="minorHAnsi"/>
          <w:b/>
          <w:bCs/>
        </w:rPr>
        <w:t xml:space="preserve"> al achatarramiento de vehículos.</w:t>
      </w:r>
    </w:p>
    <w:p w:rsidR="008F3698" w:rsidRDefault="00577542" w:rsidP="00577542">
      <w:pPr>
        <w:ind w:left="426"/>
        <w:rPr>
          <w:b/>
        </w:rPr>
      </w:pPr>
      <w:r w:rsidRPr="00577542">
        <w:rPr>
          <w:rFonts w:cstheme="minorHAnsi"/>
        </w:rPr>
        <w:t>El Organismo destinatario, se compromete al achatarramiento de un vehículo por cada unidad adquirida en el contrato con cargo al PRTR. El achatarramiento de los vehículos y baja en el registro de la DGT será realizada con carácter inmediato por sus propios medios. En todo caso, el achatarramiento de los vehículos antiguos se llevará a cabo, previa descontaminación, a través de los Centros Autorizados de Tratamiento (CAT) y la documentación acreditativa del achatarramiento de los mismos será incorporada al expediente.</w:t>
      </w:r>
    </w:p>
    <w:p w:rsidR="00933FDB" w:rsidRPr="00FA6B90" w:rsidRDefault="002501B6" w:rsidP="00933FDB">
      <w:pPr>
        <w:rPr>
          <w:b/>
          <w:bCs/>
        </w:rPr>
      </w:pPr>
      <w:proofErr w:type="gramStart"/>
      <w:r w:rsidRPr="00385BDF">
        <w:rPr>
          <w:b/>
        </w:rPr>
        <w:t xml:space="preserve">(  </w:t>
      </w:r>
      <w:proofErr w:type="gramEnd"/>
      <w:r w:rsidRPr="00385BDF">
        <w:rPr>
          <w:b/>
        </w:rPr>
        <w:t xml:space="preserve"> )</w:t>
      </w:r>
      <w:r w:rsidR="008F3698">
        <w:rPr>
          <w:b/>
        </w:rPr>
        <w:t xml:space="preserve"> Si</w:t>
      </w:r>
      <w:r w:rsidR="00933FDB">
        <w:rPr>
          <w:b/>
        </w:rPr>
        <w:t xml:space="preserve">, </w:t>
      </w:r>
      <w:r w:rsidRPr="00385BDF">
        <w:rPr>
          <w:b/>
        </w:rPr>
        <w:t xml:space="preserve"> </w:t>
      </w:r>
      <w:r w:rsidR="00933FDB">
        <w:rPr>
          <w:rFonts w:cstheme="minorHAnsi"/>
          <w:b/>
          <w:bCs/>
        </w:rPr>
        <w:t>l</w:t>
      </w:r>
      <w:r w:rsidR="00933FDB" w:rsidRPr="00503733">
        <w:rPr>
          <w:rFonts w:cstheme="minorHAnsi"/>
          <w:b/>
          <w:bCs/>
        </w:rPr>
        <w:t xml:space="preserve">a empresa </w:t>
      </w:r>
      <w:r w:rsidR="00933FDB">
        <w:rPr>
          <w:rFonts w:cstheme="minorHAnsi"/>
          <w:b/>
          <w:bCs/>
        </w:rPr>
        <w:t>a</w:t>
      </w:r>
      <w:r w:rsidR="00933FDB" w:rsidRPr="00503733">
        <w:rPr>
          <w:rFonts w:cstheme="minorHAnsi"/>
          <w:b/>
          <w:bCs/>
        </w:rPr>
        <w:t>djudicataria está obligada al achatarramiento de veh</w:t>
      </w:r>
      <w:r w:rsidR="00933FDB">
        <w:rPr>
          <w:rFonts w:cstheme="minorHAnsi"/>
          <w:b/>
          <w:bCs/>
        </w:rPr>
        <w:t>ículos</w:t>
      </w:r>
      <w:r w:rsidR="00A76551">
        <w:rPr>
          <w:rFonts w:cstheme="minorHAnsi"/>
          <w:b/>
          <w:bCs/>
        </w:rPr>
        <w:t xml:space="preserve"> de valor 0 euros</w:t>
      </w:r>
      <w:r w:rsidR="00D46BF6">
        <w:rPr>
          <w:rFonts w:cstheme="minorHAnsi"/>
          <w:b/>
          <w:bCs/>
        </w:rPr>
        <w:t>.</w:t>
      </w:r>
      <w:r w:rsidR="00933FDB" w:rsidRPr="00FA6B90">
        <w:rPr>
          <w:b/>
          <w:bCs/>
        </w:rPr>
        <w:t xml:space="preserve">  </w:t>
      </w:r>
    </w:p>
    <w:p w:rsidR="00933FDB" w:rsidRDefault="002501B6" w:rsidP="00A76551">
      <w:pPr>
        <w:spacing w:after="120"/>
        <w:ind w:left="720"/>
        <w:jc w:val="left"/>
        <w:rPr>
          <w:i/>
          <w:color w:val="548DD4" w:themeColor="text2" w:themeTint="99"/>
          <w:sz w:val="18"/>
          <w:szCs w:val="18"/>
        </w:rPr>
      </w:pPr>
      <w:r>
        <w:rPr>
          <w:i/>
          <w:color w:val="548DD4" w:themeColor="text2" w:themeTint="99"/>
          <w:sz w:val="18"/>
          <w:szCs w:val="18"/>
        </w:rPr>
        <w:t>Si ha marcado</w:t>
      </w:r>
      <w:r w:rsidR="00A76551">
        <w:rPr>
          <w:i/>
          <w:color w:val="548DD4" w:themeColor="text2" w:themeTint="99"/>
          <w:sz w:val="18"/>
          <w:szCs w:val="18"/>
        </w:rPr>
        <w:t xml:space="preserve"> Sí, los bienes no forman parte del pago. En caso contrario, deberá emplear el procedimiento de nueva licitación y asignar un valor a los vehículos que se entregan</w:t>
      </w:r>
      <w:r>
        <w:rPr>
          <w:i/>
          <w:color w:val="548DD4" w:themeColor="text2" w:themeTint="99"/>
          <w:sz w:val="18"/>
          <w:szCs w:val="18"/>
        </w:rPr>
        <w:t>.</w:t>
      </w:r>
    </w:p>
    <w:p w:rsidR="00216BEE" w:rsidRDefault="00933FDB" w:rsidP="008F3698">
      <w:pPr>
        <w:rPr>
          <w:rFonts w:cstheme="minorHAnsi"/>
        </w:rPr>
      </w:pPr>
      <w:r w:rsidRPr="00933FDB">
        <w:rPr>
          <w:rFonts w:cstheme="minorHAnsi"/>
        </w:rPr>
        <w:t>Los bienes a entregar no forman parte del pago y tie</w:t>
      </w:r>
      <w:r w:rsidR="00216BEE">
        <w:rPr>
          <w:rFonts w:cstheme="minorHAnsi"/>
        </w:rPr>
        <w:t xml:space="preserve">nen valor 0 euros. </w:t>
      </w:r>
    </w:p>
    <w:p w:rsidR="00A76551" w:rsidRDefault="00933FDB" w:rsidP="008F3698">
      <w:pPr>
        <w:rPr>
          <w:rFonts w:cstheme="minorHAnsi"/>
        </w:rPr>
      </w:pPr>
      <w:r w:rsidRPr="00933FDB">
        <w:rPr>
          <w:rFonts w:cstheme="minorHAnsi"/>
        </w:rPr>
        <w:t>La empresa adjudicataria se compromete a la recogida y entrega en desguace para el achatarramiento de los vehículos relacionados en la siguiente tabla, sin ningún coste a</w:t>
      </w:r>
      <w:r w:rsidR="00A76551">
        <w:rPr>
          <w:rFonts w:cstheme="minorHAnsi"/>
        </w:rPr>
        <w:t>dicional, según documento de conformidad adjunto a esta memoria.</w:t>
      </w:r>
    </w:p>
    <w:p w:rsidR="00933FDB" w:rsidRPr="00933FDB" w:rsidRDefault="008F3698" w:rsidP="008F3698">
      <w:pPr>
        <w:rPr>
          <w:rFonts w:cstheme="minorHAnsi"/>
        </w:rPr>
      </w:pPr>
      <w:r>
        <w:rPr>
          <w:rFonts w:cstheme="minorHAnsi"/>
        </w:rPr>
        <w:t>E</w:t>
      </w:r>
      <w:r w:rsidR="001066BE">
        <w:rPr>
          <w:rFonts w:cstheme="minorHAnsi"/>
        </w:rPr>
        <w:t>ste</w:t>
      </w:r>
      <w:r w:rsidR="00933FDB" w:rsidRPr="00933FDB">
        <w:rPr>
          <w:rFonts w:cstheme="minorHAnsi"/>
        </w:rPr>
        <w:t xml:space="preserve"> Organismo destinatario</w:t>
      </w:r>
      <w:r>
        <w:rPr>
          <w:rFonts w:cstheme="minorHAnsi"/>
        </w:rPr>
        <w:t xml:space="preserve"> asume la responsabilid</w:t>
      </w:r>
      <w:r w:rsidR="00216BEE">
        <w:rPr>
          <w:rFonts w:cstheme="minorHAnsi"/>
        </w:rPr>
        <w:t>ad de requerir al adjudicatario e incorporar al expediente</w:t>
      </w:r>
      <w:r>
        <w:rPr>
          <w:rFonts w:cstheme="minorHAnsi"/>
        </w:rPr>
        <w:t xml:space="preserve"> </w:t>
      </w:r>
      <w:r w:rsidR="00933FDB" w:rsidRPr="00933FDB">
        <w:rPr>
          <w:rFonts w:cstheme="minorHAnsi"/>
        </w:rPr>
        <w:t>los documentos acreditativos que resulten reglamentariamente exigibles:</w:t>
      </w:r>
    </w:p>
    <w:p w:rsidR="00933FDB" w:rsidRPr="00692754" w:rsidRDefault="00933FDB" w:rsidP="00216BEE">
      <w:pPr>
        <w:pStyle w:val="Prrafodelista"/>
        <w:numPr>
          <w:ilvl w:val="0"/>
          <w:numId w:val="29"/>
        </w:numPr>
        <w:ind w:left="785"/>
        <w:rPr>
          <w:rFonts w:cstheme="minorHAnsi"/>
        </w:rPr>
      </w:pPr>
      <w:r w:rsidRPr="00692754">
        <w:rPr>
          <w:rFonts w:cstheme="minorHAnsi"/>
        </w:rPr>
        <w:t>Certificado de destrucción del vehículo.</w:t>
      </w:r>
    </w:p>
    <w:p w:rsidR="002501B6" w:rsidRPr="00692754" w:rsidRDefault="00933FDB" w:rsidP="00216BEE">
      <w:pPr>
        <w:pStyle w:val="Prrafodelista"/>
        <w:numPr>
          <w:ilvl w:val="0"/>
          <w:numId w:val="29"/>
        </w:numPr>
        <w:ind w:left="785"/>
        <w:rPr>
          <w:rFonts w:cstheme="minorHAnsi"/>
        </w:rPr>
      </w:pPr>
      <w:r w:rsidRPr="00692754">
        <w:rPr>
          <w:rFonts w:cstheme="minorHAnsi"/>
        </w:rPr>
        <w:t>Justificante de baja definitiva en el registro de la DGT.</w:t>
      </w:r>
    </w:p>
    <w:p w:rsidR="002501B6" w:rsidRDefault="002501B6" w:rsidP="00216BEE">
      <w:pPr>
        <w:ind w:left="360"/>
        <w:rPr>
          <w:i/>
          <w:color w:val="548DD4" w:themeColor="text2" w:themeTint="99"/>
          <w:sz w:val="18"/>
          <w:szCs w:val="18"/>
        </w:rPr>
      </w:pPr>
    </w:p>
    <w:tbl>
      <w:tblPr>
        <w:tblStyle w:val="Tablaconcuadrcula"/>
        <w:tblW w:w="0" w:type="auto"/>
        <w:jc w:val="center"/>
        <w:tblLook w:val="04A0" w:firstRow="1" w:lastRow="0" w:firstColumn="1" w:lastColumn="0" w:noHBand="0" w:noVBand="1"/>
        <w:tblCaption w:val="Identificación vehículos a entregar"/>
      </w:tblPr>
      <w:tblGrid>
        <w:gridCol w:w="1074"/>
        <w:gridCol w:w="5867"/>
        <w:gridCol w:w="2016"/>
      </w:tblGrid>
      <w:tr w:rsidR="002501B6" w:rsidRPr="00C46FB9" w:rsidTr="00933FDB">
        <w:trPr>
          <w:trHeight w:val="370"/>
          <w:tblHeader/>
          <w:jc w:val="center"/>
        </w:trPr>
        <w:tc>
          <w:tcPr>
            <w:tcW w:w="1074" w:type="dxa"/>
            <w:shd w:val="clear" w:color="auto" w:fill="F2F2F2" w:themeFill="background1" w:themeFillShade="F2"/>
          </w:tcPr>
          <w:p w:rsidR="002501B6" w:rsidRPr="00C46FB9" w:rsidRDefault="002501B6" w:rsidP="00933FDB">
            <w:pPr>
              <w:widowControl w:val="0"/>
              <w:tabs>
                <w:tab w:val="center" w:pos="4422"/>
                <w:tab w:val="left" w:pos="5877"/>
              </w:tabs>
              <w:jc w:val="center"/>
              <w:rPr>
                <w:rFonts w:cstheme="minorHAnsi"/>
                <w:b/>
              </w:rPr>
            </w:pPr>
            <w:r>
              <w:rPr>
                <w:rFonts w:cstheme="minorHAnsi"/>
                <w:b/>
              </w:rPr>
              <w:t xml:space="preserve">Nº de </w:t>
            </w:r>
            <w:r w:rsidR="00933FDB">
              <w:rPr>
                <w:rFonts w:cstheme="minorHAnsi"/>
                <w:b/>
              </w:rPr>
              <w:t>vehículos</w:t>
            </w:r>
          </w:p>
        </w:tc>
        <w:tc>
          <w:tcPr>
            <w:tcW w:w="5867" w:type="dxa"/>
            <w:shd w:val="clear" w:color="auto" w:fill="F2F2F2" w:themeFill="background1" w:themeFillShade="F2"/>
            <w:vAlign w:val="center"/>
          </w:tcPr>
          <w:p w:rsidR="002501B6" w:rsidRPr="00C46FB9" w:rsidRDefault="002501B6" w:rsidP="0062244F">
            <w:pPr>
              <w:widowControl w:val="0"/>
              <w:tabs>
                <w:tab w:val="center" w:pos="4422"/>
                <w:tab w:val="left" w:pos="5877"/>
              </w:tabs>
              <w:jc w:val="center"/>
              <w:rPr>
                <w:rFonts w:cstheme="minorHAnsi"/>
              </w:rPr>
            </w:pPr>
            <w:r w:rsidRPr="00C46FB9">
              <w:rPr>
                <w:rFonts w:cstheme="minorHAnsi"/>
                <w:b/>
              </w:rPr>
              <w:t>Identificación</w:t>
            </w:r>
            <w:r>
              <w:rPr>
                <w:rFonts w:cstheme="minorHAnsi"/>
                <w:b/>
              </w:rPr>
              <w:t xml:space="preserve"> vehículo</w:t>
            </w:r>
            <w:r w:rsidRPr="00C46FB9">
              <w:rPr>
                <w:rFonts w:cstheme="minorHAnsi"/>
                <w:b/>
              </w:rPr>
              <w:t>s a entregar</w:t>
            </w:r>
          </w:p>
        </w:tc>
        <w:tc>
          <w:tcPr>
            <w:tcW w:w="2016" w:type="dxa"/>
            <w:shd w:val="clear" w:color="auto" w:fill="F2F2F2" w:themeFill="background1" w:themeFillShade="F2"/>
            <w:vAlign w:val="center"/>
          </w:tcPr>
          <w:p w:rsidR="002501B6" w:rsidRPr="00C46FB9" w:rsidRDefault="00933FDB" w:rsidP="00933FDB">
            <w:pPr>
              <w:widowControl w:val="0"/>
              <w:tabs>
                <w:tab w:val="center" w:pos="4422"/>
                <w:tab w:val="left" w:pos="5877"/>
              </w:tabs>
              <w:jc w:val="center"/>
              <w:rPr>
                <w:rFonts w:cstheme="minorHAnsi"/>
                <w:b/>
              </w:rPr>
            </w:pPr>
            <w:r>
              <w:rPr>
                <w:rFonts w:cstheme="minorHAnsi"/>
                <w:b/>
              </w:rPr>
              <w:t>Lugar de entrega</w:t>
            </w:r>
          </w:p>
        </w:tc>
      </w:tr>
      <w:tr w:rsidR="002501B6" w:rsidRPr="003532A0" w:rsidTr="00577542">
        <w:trPr>
          <w:trHeight w:val="428"/>
          <w:jc w:val="center"/>
        </w:trPr>
        <w:tc>
          <w:tcPr>
            <w:tcW w:w="1074" w:type="dxa"/>
          </w:tcPr>
          <w:p w:rsidR="002501B6" w:rsidRPr="003532A0" w:rsidRDefault="002501B6" w:rsidP="0062244F">
            <w:pPr>
              <w:widowControl w:val="0"/>
            </w:pPr>
          </w:p>
        </w:tc>
        <w:tc>
          <w:tcPr>
            <w:tcW w:w="5867" w:type="dxa"/>
          </w:tcPr>
          <w:p w:rsidR="002501B6" w:rsidRDefault="00933FDB" w:rsidP="0062244F">
            <w:pPr>
              <w:widowControl w:val="0"/>
              <w:rPr>
                <w:i/>
                <w:color w:val="548DD4" w:themeColor="text2" w:themeTint="99"/>
                <w:sz w:val="18"/>
                <w:szCs w:val="18"/>
              </w:rPr>
            </w:pPr>
            <w:r w:rsidRPr="00933FDB">
              <w:rPr>
                <w:i/>
                <w:color w:val="548DD4" w:themeColor="text2" w:themeTint="99"/>
                <w:sz w:val="18"/>
                <w:szCs w:val="18"/>
              </w:rPr>
              <w:t>(Si la extensión de la tabla lo requiere, podrá adjuntarse en anexo independiente)</w:t>
            </w:r>
          </w:p>
          <w:p w:rsidR="00933FDB" w:rsidRPr="003532A0" w:rsidRDefault="00933FDB" w:rsidP="0062244F">
            <w:pPr>
              <w:widowControl w:val="0"/>
            </w:pPr>
          </w:p>
        </w:tc>
        <w:tc>
          <w:tcPr>
            <w:tcW w:w="2016" w:type="dxa"/>
          </w:tcPr>
          <w:p w:rsidR="002501B6" w:rsidRPr="003532A0" w:rsidRDefault="002501B6" w:rsidP="0062244F"/>
        </w:tc>
      </w:tr>
    </w:tbl>
    <w:p w:rsidR="008F3698" w:rsidRPr="00FE28AC" w:rsidRDefault="00A76551" w:rsidP="00FE28AC">
      <w:pPr>
        <w:pStyle w:val="Prrafodelista"/>
        <w:widowControl/>
        <w:contextualSpacing/>
        <w:jc w:val="left"/>
        <w:rPr>
          <w:rFonts w:cstheme="minorHAnsi"/>
          <w:i/>
          <w:color w:val="548DD4" w:themeColor="text2" w:themeTint="99"/>
          <w:sz w:val="18"/>
          <w:szCs w:val="18"/>
        </w:rPr>
      </w:pPr>
      <w:r>
        <w:rPr>
          <w:rFonts w:cstheme="minorHAnsi"/>
          <w:i/>
          <w:color w:val="548DD4" w:themeColor="text2" w:themeTint="99"/>
          <w:sz w:val="18"/>
          <w:szCs w:val="18"/>
        </w:rPr>
        <w:t xml:space="preserve">   </w:t>
      </w:r>
      <w:r w:rsidRPr="00A76551">
        <w:rPr>
          <w:rFonts w:cstheme="minorHAnsi"/>
          <w:i/>
          <w:color w:val="548DD4" w:themeColor="text2" w:themeTint="99"/>
          <w:sz w:val="18"/>
          <w:szCs w:val="18"/>
        </w:rPr>
        <w:t>Se entregará como máximo un vehículo por cada unidad adquirida en el contrato</w:t>
      </w:r>
    </w:p>
    <w:p w:rsidR="001118E6" w:rsidRPr="00AD78DF" w:rsidRDefault="001118E6" w:rsidP="00757C4A">
      <w:pPr>
        <w:pStyle w:val="Prrafodelista"/>
        <w:widowControl/>
        <w:ind w:left="1440"/>
        <w:contextualSpacing/>
        <w:jc w:val="left"/>
        <w:rPr>
          <w:rFonts w:cstheme="minorHAnsi"/>
        </w:rPr>
      </w:pPr>
    </w:p>
    <w:p w:rsidR="004D075A" w:rsidRPr="002706B2" w:rsidRDefault="00FE28AC" w:rsidP="00EC4DAE">
      <w:pPr>
        <w:pStyle w:val="Prrafodelista"/>
        <w:numPr>
          <w:ilvl w:val="0"/>
          <w:numId w:val="17"/>
        </w:numPr>
        <w:ind w:left="714" w:hanging="357"/>
        <w:rPr>
          <w:b/>
          <w:u w:val="single"/>
        </w:rPr>
      </w:pPr>
      <w:r>
        <w:rPr>
          <w:b/>
          <w:u w:val="single"/>
        </w:rPr>
        <w:t xml:space="preserve">Condiciones </w:t>
      </w:r>
      <w:r w:rsidR="0096476B">
        <w:rPr>
          <w:b/>
          <w:u w:val="single"/>
        </w:rPr>
        <w:t>o</w:t>
      </w:r>
      <w:r>
        <w:rPr>
          <w:b/>
          <w:u w:val="single"/>
        </w:rPr>
        <w:t>bjetivas</w:t>
      </w:r>
      <w:r w:rsidR="00290965">
        <w:rPr>
          <w:b/>
          <w:u w:val="single"/>
        </w:rPr>
        <w:t>, fórmulas de valoración y motivación</w:t>
      </w:r>
    </w:p>
    <w:p w:rsidR="00577542" w:rsidRDefault="004B39D6" w:rsidP="00577542">
      <w:pPr>
        <w:pStyle w:val="Default"/>
        <w:rPr>
          <w:rFonts w:ascii="Calibri" w:eastAsia="Times New Roman" w:hAnsi="Calibri" w:cs="Calibri"/>
          <w:color w:val="000000" w:themeColor="text1"/>
          <w:sz w:val="22"/>
          <w:szCs w:val="22"/>
          <w:lang w:eastAsia="es-ES"/>
        </w:rPr>
      </w:pPr>
      <w:r w:rsidRPr="002738AD">
        <w:rPr>
          <w:rFonts w:ascii="Calibri" w:eastAsia="Times New Roman" w:hAnsi="Calibri" w:cs="Calibri"/>
          <w:i/>
          <w:color w:val="548DD4"/>
          <w:sz w:val="18"/>
          <w:szCs w:val="18"/>
          <w:lang w:eastAsia="es-ES_tradnl"/>
        </w:rPr>
        <w:t>Para l</w:t>
      </w:r>
      <w:r w:rsidR="00EC4DAE" w:rsidRPr="002738AD">
        <w:rPr>
          <w:rFonts w:ascii="Calibri" w:eastAsia="Times New Roman" w:hAnsi="Calibri" w:cs="Calibri"/>
          <w:i/>
          <w:color w:val="548DD4"/>
          <w:sz w:val="18"/>
          <w:szCs w:val="18"/>
          <w:lang w:eastAsia="es-ES_tradnl"/>
        </w:rPr>
        <w:t>os vehículos a considerar en la selección se</w:t>
      </w:r>
      <w:r w:rsidRPr="002738AD">
        <w:rPr>
          <w:rFonts w:ascii="Calibri" w:eastAsia="Times New Roman" w:hAnsi="Calibri" w:cs="Calibri"/>
          <w:i/>
          <w:color w:val="548DD4"/>
          <w:sz w:val="18"/>
          <w:szCs w:val="18"/>
          <w:lang w:eastAsia="es-ES_tradnl"/>
        </w:rPr>
        <w:t xml:space="preserve"> tendrá en cuenta el apartado 4.1 de las Instrucciones</w:t>
      </w:r>
      <w:r w:rsidR="004D01C7" w:rsidRPr="002738AD">
        <w:rPr>
          <w:rFonts w:ascii="Calibri" w:eastAsia="Times New Roman" w:hAnsi="Calibri" w:cs="Calibri"/>
          <w:i/>
          <w:color w:val="548DD4"/>
          <w:sz w:val="18"/>
          <w:szCs w:val="18"/>
          <w:lang w:eastAsia="es-ES_tradnl"/>
        </w:rPr>
        <w:t>.</w:t>
      </w:r>
    </w:p>
    <w:p w:rsidR="00FE28AC" w:rsidRDefault="004D075A" w:rsidP="00461A43">
      <w:pPr>
        <w:pStyle w:val="Default"/>
        <w:spacing w:after="120"/>
        <w:jc w:val="both"/>
        <w:rPr>
          <w:rFonts w:ascii="Calibri" w:eastAsia="Times New Roman" w:hAnsi="Calibri" w:cs="Calibri"/>
          <w:color w:val="000000" w:themeColor="text1"/>
          <w:sz w:val="22"/>
          <w:szCs w:val="22"/>
          <w:lang w:eastAsia="es-ES"/>
        </w:rPr>
      </w:pPr>
      <w:r w:rsidRPr="006069F4">
        <w:rPr>
          <w:rFonts w:ascii="Calibri" w:eastAsia="Times New Roman" w:hAnsi="Calibri" w:cs="Calibri"/>
          <w:color w:val="000000" w:themeColor="text1"/>
          <w:sz w:val="22"/>
          <w:szCs w:val="22"/>
          <w:lang w:eastAsia="es-ES"/>
        </w:rPr>
        <w:t>Condiciones Objetivas empleadas para la d</w:t>
      </w:r>
      <w:r w:rsidR="001C2411" w:rsidRPr="006069F4">
        <w:rPr>
          <w:rFonts w:ascii="Calibri" w:eastAsia="Times New Roman" w:hAnsi="Calibri" w:cs="Calibri"/>
          <w:color w:val="000000" w:themeColor="text1"/>
          <w:sz w:val="22"/>
          <w:szCs w:val="22"/>
          <w:lang w:eastAsia="es-ES"/>
        </w:rPr>
        <w:t>eterminación de los bienes a adquirir</w:t>
      </w:r>
      <w:r w:rsidRPr="006069F4">
        <w:rPr>
          <w:rFonts w:ascii="Calibri" w:eastAsia="Times New Roman" w:hAnsi="Calibri" w:cs="Calibri"/>
          <w:color w:val="000000" w:themeColor="text1"/>
          <w:sz w:val="22"/>
          <w:szCs w:val="22"/>
          <w:lang w:eastAsia="es-ES"/>
        </w:rPr>
        <w:t>, que han sido justificadamente consideradas en re</w:t>
      </w:r>
      <w:r w:rsidR="006069F4" w:rsidRPr="006069F4">
        <w:rPr>
          <w:rFonts w:ascii="Calibri" w:eastAsia="Times New Roman" w:hAnsi="Calibri" w:cs="Calibri"/>
          <w:color w:val="000000" w:themeColor="text1"/>
          <w:sz w:val="22"/>
          <w:szCs w:val="22"/>
          <w:lang w:eastAsia="es-ES"/>
        </w:rPr>
        <w:t>la</w:t>
      </w:r>
      <w:r w:rsidRPr="006069F4">
        <w:rPr>
          <w:rFonts w:ascii="Calibri" w:eastAsia="Times New Roman" w:hAnsi="Calibri" w:cs="Calibri"/>
          <w:color w:val="000000" w:themeColor="text1"/>
          <w:sz w:val="22"/>
          <w:szCs w:val="22"/>
          <w:lang w:eastAsia="es-ES"/>
        </w:rPr>
        <w:t>ción</w:t>
      </w:r>
      <w:r w:rsidR="006069F4" w:rsidRPr="006069F4">
        <w:rPr>
          <w:rFonts w:ascii="Calibri" w:eastAsia="Times New Roman" w:hAnsi="Calibri" w:cs="Calibri"/>
          <w:color w:val="000000" w:themeColor="text1"/>
          <w:sz w:val="22"/>
          <w:szCs w:val="22"/>
          <w:lang w:eastAsia="es-ES"/>
        </w:rPr>
        <w:t xml:space="preserve"> con las necesidades recogidas en el apartado 3</w:t>
      </w:r>
      <w:r w:rsidRPr="006069F4">
        <w:rPr>
          <w:rFonts w:ascii="Calibri" w:eastAsia="Times New Roman" w:hAnsi="Calibri" w:cs="Calibri"/>
          <w:color w:val="000000" w:themeColor="text1"/>
          <w:sz w:val="22"/>
          <w:szCs w:val="22"/>
          <w:lang w:eastAsia="es-ES"/>
        </w:rPr>
        <w:t xml:space="preserve"> </w:t>
      </w:r>
      <w:r w:rsidR="006069F4" w:rsidRPr="006069F4">
        <w:rPr>
          <w:rFonts w:ascii="Calibri" w:eastAsia="Times New Roman" w:hAnsi="Calibri" w:cs="Calibri"/>
          <w:color w:val="000000" w:themeColor="text1"/>
          <w:sz w:val="22"/>
          <w:szCs w:val="22"/>
          <w:lang w:eastAsia="es-ES"/>
        </w:rPr>
        <w:t xml:space="preserve">y </w:t>
      </w:r>
      <w:r w:rsidRPr="006069F4">
        <w:rPr>
          <w:rFonts w:ascii="Calibri" w:eastAsia="Times New Roman" w:hAnsi="Calibri" w:cs="Calibri"/>
          <w:color w:val="000000" w:themeColor="text1"/>
          <w:sz w:val="22"/>
          <w:szCs w:val="22"/>
          <w:lang w:eastAsia="es-ES"/>
        </w:rPr>
        <w:t xml:space="preserve">ponderadas de manera proporcional </w:t>
      </w:r>
      <w:r w:rsidR="006069F4" w:rsidRPr="006069F4">
        <w:rPr>
          <w:rFonts w:ascii="Calibri" w:eastAsia="Times New Roman" w:hAnsi="Calibri" w:cs="Calibri"/>
          <w:color w:val="000000" w:themeColor="text1"/>
          <w:sz w:val="22"/>
          <w:szCs w:val="22"/>
          <w:lang w:eastAsia="es-ES"/>
        </w:rPr>
        <w:t>a estas:</w:t>
      </w:r>
    </w:p>
    <w:p w:rsidR="00AD7FE1" w:rsidRPr="00AD7FE1" w:rsidRDefault="00AD7FE1" w:rsidP="00AD7FE1">
      <w:pPr>
        <w:pStyle w:val="Prrafodelista"/>
        <w:numPr>
          <w:ilvl w:val="0"/>
          <w:numId w:val="32"/>
        </w:numPr>
        <w:rPr>
          <w:b/>
          <w:vanish/>
        </w:rPr>
      </w:pPr>
    </w:p>
    <w:p w:rsidR="00AD7FE1" w:rsidRPr="00AD7FE1" w:rsidRDefault="00AD7FE1" w:rsidP="00AD7FE1">
      <w:pPr>
        <w:pStyle w:val="Prrafodelista"/>
        <w:numPr>
          <w:ilvl w:val="0"/>
          <w:numId w:val="32"/>
        </w:numPr>
        <w:rPr>
          <w:b/>
          <w:vanish/>
        </w:rPr>
      </w:pPr>
    </w:p>
    <w:p w:rsidR="00AD7FE1" w:rsidRPr="00AD7FE1" w:rsidRDefault="00AD7FE1" w:rsidP="00AD7FE1">
      <w:pPr>
        <w:pStyle w:val="Prrafodelista"/>
        <w:numPr>
          <w:ilvl w:val="0"/>
          <w:numId w:val="32"/>
        </w:numPr>
        <w:rPr>
          <w:b/>
          <w:vanish/>
        </w:rPr>
      </w:pPr>
    </w:p>
    <w:p w:rsidR="00AD7FE1" w:rsidRPr="00AD7FE1" w:rsidRDefault="00AD7FE1" w:rsidP="00AD7FE1">
      <w:pPr>
        <w:pStyle w:val="Prrafodelista"/>
        <w:numPr>
          <w:ilvl w:val="0"/>
          <w:numId w:val="32"/>
        </w:numPr>
        <w:rPr>
          <w:b/>
          <w:vanish/>
        </w:rPr>
      </w:pPr>
    </w:p>
    <w:p w:rsidR="00AD7FE1" w:rsidRPr="00AD7FE1" w:rsidRDefault="00AD7FE1" w:rsidP="00AD7FE1">
      <w:pPr>
        <w:pStyle w:val="Prrafodelista"/>
        <w:numPr>
          <w:ilvl w:val="0"/>
          <w:numId w:val="32"/>
        </w:numPr>
        <w:rPr>
          <w:b/>
          <w:vanish/>
        </w:rPr>
      </w:pPr>
    </w:p>
    <w:p w:rsidR="00AD7FE1" w:rsidRPr="00AD7FE1" w:rsidRDefault="00AD7FE1" w:rsidP="00AD7FE1">
      <w:pPr>
        <w:pStyle w:val="Prrafodelista"/>
        <w:numPr>
          <w:ilvl w:val="0"/>
          <w:numId w:val="32"/>
        </w:numPr>
        <w:rPr>
          <w:b/>
          <w:vanish/>
        </w:rPr>
      </w:pPr>
    </w:p>
    <w:p w:rsidR="00AD7FE1" w:rsidRPr="00AD7FE1" w:rsidRDefault="00AD7FE1" w:rsidP="00AD7FE1">
      <w:pPr>
        <w:pStyle w:val="Prrafodelista"/>
        <w:numPr>
          <w:ilvl w:val="0"/>
          <w:numId w:val="32"/>
        </w:numPr>
        <w:rPr>
          <w:b/>
          <w:vanish/>
        </w:rPr>
      </w:pPr>
    </w:p>
    <w:p w:rsidR="00C4463B" w:rsidRPr="00577542" w:rsidRDefault="00505049" w:rsidP="00AD7FE1">
      <w:pPr>
        <w:pStyle w:val="Prrafodelista"/>
        <w:numPr>
          <w:ilvl w:val="1"/>
          <w:numId w:val="32"/>
        </w:numPr>
        <w:rPr>
          <w:b/>
        </w:rPr>
      </w:pPr>
      <w:r w:rsidRPr="00577542">
        <w:rPr>
          <w:b/>
        </w:rPr>
        <w:t>C</w:t>
      </w:r>
      <w:r w:rsidR="001C2411" w:rsidRPr="00577542">
        <w:rPr>
          <w:b/>
        </w:rPr>
        <w:t>ondiciones Objetivas</w:t>
      </w:r>
    </w:p>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F817CD" w:rsidRPr="00300199" w:rsidTr="00651CE0">
        <w:trPr>
          <w:trHeight w:val="366"/>
          <w:tblHeader/>
        </w:trPr>
        <w:tc>
          <w:tcPr>
            <w:tcW w:w="1163" w:type="dxa"/>
            <w:shd w:val="clear" w:color="auto" w:fill="D9D9D9" w:themeFill="background1" w:themeFillShade="D9"/>
            <w:vAlign w:val="center"/>
          </w:tcPr>
          <w:p w:rsidR="003D0059" w:rsidRPr="008C2148" w:rsidRDefault="003D0059" w:rsidP="003D0059">
            <w:pPr>
              <w:ind w:right="-57"/>
              <w:jc w:val="center"/>
              <w:rPr>
                <w:rFonts w:asciiTheme="minorHAnsi" w:hAnsiTheme="minorHAnsi" w:cstheme="minorHAnsi"/>
                <w:b/>
              </w:rPr>
            </w:pPr>
            <w:r w:rsidRPr="008C2148">
              <w:rPr>
                <w:rFonts w:asciiTheme="minorHAnsi" w:hAnsiTheme="minorHAnsi" w:cstheme="minorHAnsi"/>
                <w:b/>
              </w:rPr>
              <w:t>Seleccionar</w:t>
            </w:r>
          </w:p>
        </w:tc>
        <w:tc>
          <w:tcPr>
            <w:tcW w:w="5925" w:type="dxa"/>
            <w:shd w:val="clear" w:color="auto" w:fill="D9D9D9" w:themeFill="background1" w:themeFillShade="D9"/>
            <w:noWrap/>
            <w:vAlign w:val="center"/>
            <w:hideMark/>
          </w:tcPr>
          <w:p w:rsidR="003D0059" w:rsidRPr="008C2148" w:rsidRDefault="003D0059" w:rsidP="004F273D">
            <w:pPr>
              <w:ind w:left="152"/>
              <w:jc w:val="center"/>
              <w:rPr>
                <w:rFonts w:asciiTheme="minorHAnsi" w:hAnsiTheme="minorHAnsi" w:cstheme="minorHAnsi"/>
                <w:b/>
              </w:rPr>
            </w:pPr>
            <w:r w:rsidRPr="008C2148">
              <w:rPr>
                <w:rFonts w:asciiTheme="minorHAnsi" w:hAnsiTheme="minorHAnsi" w:cstheme="minorHAnsi"/>
                <w:b/>
              </w:rPr>
              <w:t>Condiciones Objetivas</w:t>
            </w:r>
          </w:p>
        </w:tc>
        <w:tc>
          <w:tcPr>
            <w:tcW w:w="1054" w:type="dxa"/>
            <w:shd w:val="clear" w:color="auto" w:fill="D9D9D9" w:themeFill="background1" w:themeFillShade="D9"/>
            <w:vAlign w:val="center"/>
          </w:tcPr>
          <w:p w:rsidR="003D0059" w:rsidRPr="008C2148" w:rsidRDefault="00E77ADD" w:rsidP="003D0059">
            <w:pPr>
              <w:ind w:left="-107" w:right="-98"/>
              <w:jc w:val="center"/>
              <w:rPr>
                <w:rFonts w:asciiTheme="minorHAnsi" w:hAnsiTheme="minorHAnsi" w:cstheme="minorHAnsi"/>
                <w:b/>
              </w:rPr>
            </w:pPr>
            <w:r w:rsidRPr="008C2148">
              <w:rPr>
                <w:rFonts w:asciiTheme="minorHAnsi" w:hAnsiTheme="minorHAnsi" w:cstheme="minorHAnsi"/>
                <w:b/>
              </w:rPr>
              <w:t>Puntuación Máxima</w:t>
            </w:r>
          </w:p>
        </w:tc>
        <w:tc>
          <w:tcPr>
            <w:tcW w:w="1214" w:type="dxa"/>
            <w:shd w:val="clear" w:color="auto" w:fill="D9D9D9" w:themeFill="background1" w:themeFillShade="D9"/>
            <w:vAlign w:val="center"/>
          </w:tcPr>
          <w:p w:rsidR="003D0059" w:rsidRPr="008C2148" w:rsidRDefault="003D0059" w:rsidP="003D0059">
            <w:pPr>
              <w:ind w:left="22"/>
              <w:jc w:val="center"/>
              <w:rPr>
                <w:rFonts w:asciiTheme="minorHAnsi" w:hAnsiTheme="minorHAnsi" w:cstheme="minorHAnsi"/>
                <w:b/>
              </w:rPr>
            </w:pPr>
            <w:r w:rsidRPr="008C2148">
              <w:rPr>
                <w:rFonts w:asciiTheme="minorHAnsi" w:hAnsiTheme="minorHAnsi" w:cstheme="minorHAnsi"/>
                <w:b/>
              </w:rPr>
              <w:t>Fórmula</w:t>
            </w:r>
            <w:r w:rsidR="00651CE0">
              <w:rPr>
                <w:rFonts w:asciiTheme="minorHAnsi" w:hAnsiTheme="minorHAnsi" w:cstheme="minorHAnsi"/>
                <w:b/>
              </w:rPr>
              <w:t xml:space="preserve"> valoración</w:t>
            </w:r>
            <w:r w:rsidRPr="008C2148">
              <w:rPr>
                <w:rFonts w:asciiTheme="minorHAnsi" w:hAnsiTheme="minorHAnsi" w:cstheme="minorHAnsi"/>
                <w:b/>
              </w:rPr>
              <w:t xml:space="preserve"> </w:t>
            </w:r>
          </w:p>
        </w:tc>
      </w:tr>
      <w:tr w:rsidR="00F817CD" w:rsidTr="00651CE0">
        <w:trPr>
          <w:trHeight w:val="202"/>
        </w:trPr>
        <w:tc>
          <w:tcPr>
            <w:tcW w:w="1163" w:type="dxa"/>
            <w:vAlign w:val="center"/>
          </w:tcPr>
          <w:p w:rsidR="003D0059" w:rsidRPr="008C2148" w:rsidRDefault="003D0059" w:rsidP="004F273D">
            <w:pPr>
              <w:ind w:left="152"/>
              <w:jc w:val="center"/>
              <w:rPr>
                <w:rFonts w:ascii="Calibri" w:hAnsi="Calibri"/>
                <w:color w:val="000000"/>
              </w:rPr>
            </w:pPr>
            <w:r w:rsidRPr="008C2148">
              <w:rPr>
                <w:rFonts w:ascii="Calibri" w:hAnsi="Calibri"/>
                <w:color w:val="000000"/>
              </w:rPr>
              <w:t>X</w:t>
            </w:r>
          </w:p>
        </w:tc>
        <w:tc>
          <w:tcPr>
            <w:tcW w:w="5925" w:type="dxa"/>
            <w:noWrap/>
            <w:vAlign w:val="center"/>
          </w:tcPr>
          <w:p w:rsidR="003D0059" w:rsidRPr="008C2148" w:rsidRDefault="008C2148" w:rsidP="00C05550">
            <w:pPr>
              <w:ind w:left="-1"/>
              <w:jc w:val="left"/>
              <w:rPr>
                <w:rFonts w:ascii="Calibri" w:hAnsi="Calibri"/>
                <w:color w:val="000000"/>
              </w:rPr>
            </w:pPr>
            <w:r w:rsidRPr="008C2148">
              <w:rPr>
                <w:rFonts w:ascii="Calibri" w:hAnsi="Calibri"/>
                <w:color w:val="000000"/>
              </w:rPr>
              <w:t>Menor preci</w:t>
            </w:r>
            <w:r w:rsidR="00B23918">
              <w:rPr>
                <w:rFonts w:ascii="Calibri" w:hAnsi="Calibri"/>
                <w:color w:val="000000"/>
              </w:rPr>
              <w:t xml:space="preserve">o del conjunto de los </w:t>
            </w:r>
            <w:r w:rsidR="00C05550">
              <w:rPr>
                <w:rFonts w:ascii="Calibri" w:hAnsi="Calibri"/>
                <w:color w:val="000000"/>
              </w:rPr>
              <w:t>bienes</w:t>
            </w:r>
          </w:p>
        </w:tc>
        <w:tc>
          <w:tcPr>
            <w:tcW w:w="1054" w:type="dxa"/>
            <w:vAlign w:val="center"/>
          </w:tcPr>
          <w:p w:rsidR="003D0059" w:rsidRPr="008C2148" w:rsidRDefault="003D0059" w:rsidP="004F273D">
            <w:pPr>
              <w:ind w:left="152"/>
              <w:jc w:val="center"/>
              <w:rPr>
                <w:rFonts w:ascii="Calibri" w:hAnsi="Calibri"/>
                <w:color w:val="000000"/>
              </w:rPr>
            </w:pPr>
            <w:r w:rsidRPr="008C2148">
              <w:rPr>
                <w:rFonts w:ascii="Calibri" w:hAnsi="Calibri"/>
                <w:color w:val="000000"/>
              </w:rPr>
              <w:t>…</w:t>
            </w:r>
          </w:p>
        </w:tc>
        <w:tc>
          <w:tcPr>
            <w:tcW w:w="1214" w:type="dxa"/>
            <w:vAlign w:val="center"/>
          </w:tcPr>
          <w:p w:rsidR="003D0059" w:rsidRPr="008C2148" w:rsidRDefault="003D0059" w:rsidP="00F817CD">
            <w:pPr>
              <w:ind w:left="10"/>
              <w:jc w:val="center"/>
              <w:rPr>
                <w:rFonts w:ascii="Calibri" w:hAnsi="Calibri"/>
                <w:color w:val="000000"/>
              </w:rPr>
            </w:pPr>
            <w:r w:rsidRPr="008C2148">
              <w:rPr>
                <w:rFonts w:ascii="Calibri" w:hAnsi="Calibri"/>
                <w:color w:val="000000"/>
              </w:rPr>
              <w:t>Minimizar</w:t>
            </w:r>
          </w:p>
        </w:tc>
      </w:tr>
      <w:tr w:rsidR="00F817CD" w:rsidRPr="00300199" w:rsidTr="00651CE0">
        <w:trPr>
          <w:trHeight w:val="202"/>
        </w:trPr>
        <w:tc>
          <w:tcPr>
            <w:tcW w:w="1163" w:type="dxa"/>
            <w:vAlign w:val="center"/>
          </w:tcPr>
          <w:p w:rsidR="003D0059" w:rsidRPr="008C2148" w:rsidRDefault="003D0059" w:rsidP="004F273D">
            <w:pPr>
              <w:ind w:left="152"/>
              <w:jc w:val="center"/>
              <w:rPr>
                <w:rFonts w:ascii="Calibri" w:hAnsi="Calibri"/>
                <w:color w:val="000000"/>
              </w:rPr>
            </w:pPr>
            <w:r w:rsidRPr="008C2148">
              <w:rPr>
                <w:rFonts w:ascii="Calibri" w:hAnsi="Calibri"/>
                <w:color w:val="000000"/>
              </w:rPr>
              <w:t>…</w:t>
            </w:r>
          </w:p>
        </w:tc>
        <w:tc>
          <w:tcPr>
            <w:tcW w:w="5925" w:type="dxa"/>
            <w:noWrap/>
            <w:vAlign w:val="center"/>
          </w:tcPr>
          <w:p w:rsidR="003D0059" w:rsidRPr="008C2148" w:rsidRDefault="003D0059" w:rsidP="004B39D6">
            <w:pPr>
              <w:ind w:left="-1"/>
              <w:jc w:val="left"/>
              <w:rPr>
                <w:rFonts w:ascii="Calibri" w:hAnsi="Calibri"/>
              </w:rPr>
            </w:pPr>
            <w:r w:rsidRPr="008C2148">
              <w:rPr>
                <w:rFonts w:ascii="Calibri" w:hAnsi="Calibri"/>
              </w:rPr>
              <w:t>Mayor</w:t>
            </w:r>
            <w:r w:rsidR="00404DB9" w:rsidRPr="008C2148">
              <w:rPr>
                <w:rFonts w:ascii="Calibri" w:hAnsi="Calibri"/>
              </w:rPr>
              <w:t xml:space="preserve"> potencia de motor desarrollada (</w:t>
            </w:r>
            <w:r w:rsidR="004B39D6">
              <w:rPr>
                <w:rFonts w:ascii="Calibri" w:hAnsi="Calibri"/>
              </w:rPr>
              <w:t xml:space="preserve">suma de la potencia de los </w:t>
            </w:r>
            <w:r w:rsidR="00404DB9" w:rsidRPr="008C2148">
              <w:rPr>
                <w:rFonts w:ascii="Calibri" w:hAnsi="Calibri"/>
              </w:rPr>
              <w:t>motores)</w:t>
            </w:r>
          </w:p>
        </w:tc>
        <w:tc>
          <w:tcPr>
            <w:tcW w:w="1054" w:type="dxa"/>
            <w:vAlign w:val="center"/>
          </w:tcPr>
          <w:p w:rsidR="003D0059" w:rsidRPr="008C2148" w:rsidRDefault="003D0059" w:rsidP="004F273D">
            <w:pPr>
              <w:ind w:left="152"/>
              <w:jc w:val="center"/>
              <w:rPr>
                <w:rFonts w:ascii="Calibri" w:hAnsi="Calibri"/>
                <w:color w:val="000000"/>
              </w:rPr>
            </w:pPr>
          </w:p>
        </w:tc>
        <w:tc>
          <w:tcPr>
            <w:tcW w:w="1214" w:type="dxa"/>
            <w:vAlign w:val="center"/>
          </w:tcPr>
          <w:p w:rsidR="003D0059" w:rsidRPr="008C2148" w:rsidRDefault="00F817CD" w:rsidP="00F817CD">
            <w:pPr>
              <w:jc w:val="center"/>
              <w:rPr>
                <w:rFonts w:ascii="Calibri" w:hAnsi="Calibri"/>
                <w:color w:val="000000"/>
              </w:rPr>
            </w:pPr>
            <w:r w:rsidRPr="008C2148">
              <w:rPr>
                <w:rFonts w:ascii="Calibri" w:hAnsi="Calibri"/>
                <w:color w:val="000000"/>
              </w:rPr>
              <w:t>Maximizar</w:t>
            </w:r>
          </w:p>
        </w:tc>
      </w:tr>
      <w:tr w:rsidR="00F817CD" w:rsidRPr="00300199" w:rsidTr="00651CE0">
        <w:trPr>
          <w:trHeight w:val="202"/>
        </w:trPr>
        <w:tc>
          <w:tcPr>
            <w:tcW w:w="1163" w:type="dxa"/>
            <w:vAlign w:val="center"/>
          </w:tcPr>
          <w:p w:rsidR="00F817CD" w:rsidRPr="008C2148" w:rsidRDefault="00F817CD" w:rsidP="00F817CD">
            <w:pPr>
              <w:ind w:left="152"/>
              <w:jc w:val="center"/>
              <w:rPr>
                <w:rFonts w:ascii="Calibri" w:hAnsi="Calibri"/>
                <w:color w:val="000000"/>
              </w:rPr>
            </w:pPr>
          </w:p>
        </w:tc>
        <w:tc>
          <w:tcPr>
            <w:tcW w:w="5925" w:type="dxa"/>
            <w:noWrap/>
            <w:vAlign w:val="center"/>
          </w:tcPr>
          <w:p w:rsidR="00F817CD" w:rsidRPr="008C2148" w:rsidRDefault="00F817CD" w:rsidP="008C2148">
            <w:pPr>
              <w:ind w:left="-1"/>
              <w:jc w:val="left"/>
              <w:rPr>
                <w:rFonts w:ascii="Calibri" w:hAnsi="Calibri"/>
              </w:rPr>
            </w:pPr>
            <w:r w:rsidRPr="008C2148">
              <w:rPr>
                <w:rFonts w:ascii="Calibri" w:hAnsi="Calibri"/>
              </w:rPr>
              <w:t>Ma</w:t>
            </w:r>
            <w:r w:rsidR="00404DB9" w:rsidRPr="008C2148">
              <w:rPr>
                <w:rFonts w:ascii="Calibri" w:hAnsi="Calibri"/>
              </w:rPr>
              <w:t>yor autonomía</w:t>
            </w:r>
            <w:r w:rsidR="004B39D6">
              <w:rPr>
                <w:rFonts w:ascii="Calibri" w:hAnsi="Calibri"/>
              </w:rPr>
              <w:t xml:space="preserve"> eléctrica</w:t>
            </w:r>
            <w:r w:rsidR="00404DB9" w:rsidRPr="008C2148">
              <w:rPr>
                <w:rFonts w:ascii="Calibri" w:hAnsi="Calibri"/>
              </w:rPr>
              <w:t xml:space="preserve"> (solo vehículos 100%</w:t>
            </w:r>
            <w:r w:rsidRPr="008C2148">
              <w:rPr>
                <w:rFonts w:ascii="Calibri" w:hAnsi="Calibri"/>
              </w:rPr>
              <w:t xml:space="preserve"> eléctricos)</w:t>
            </w:r>
          </w:p>
        </w:tc>
        <w:tc>
          <w:tcPr>
            <w:tcW w:w="1054" w:type="dxa"/>
            <w:vAlign w:val="center"/>
          </w:tcPr>
          <w:p w:rsidR="00F817CD" w:rsidRPr="008C2148" w:rsidRDefault="00F817CD" w:rsidP="00F817CD">
            <w:pPr>
              <w:ind w:left="152"/>
              <w:jc w:val="center"/>
              <w:rPr>
                <w:rFonts w:ascii="Calibri" w:hAnsi="Calibri"/>
                <w:color w:val="000000"/>
              </w:rPr>
            </w:pPr>
          </w:p>
        </w:tc>
        <w:tc>
          <w:tcPr>
            <w:tcW w:w="1214" w:type="dxa"/>
            <w:vAlign w:val="center"/>
          </w:tcPr>
          <w:p w:rsidR="00F817CD" w:rsidRPr="008C2148" w:rsidRDefault="00F817CD" w:rsidP="00F817CD">
            <w:pPr>
              <w:jc w:val="center"/>
              <w:rPr>
                <w:rFonts w:ascii="Calibri" w:hAnsi="Calibri"/>
                <w:color w:val="000000"/>
              </w:rPr>
            </w:pPr>
            <w:r w:rsidRPr="008C2148">
              <w:rPr>
                <w:rFonts w:ascii="Calibri" w:hAnsi="Calibri"/>
                <w:color w:val="000000"/>
              </w:rPr>
              <w:t>Maximizar</w:t>
            </w:r>
          </w:p>
        </w:tc>
      </w:tr>
      <w:tr w:rsidR="00F817CD" w:rsidRPr="00300199" w:rsidTr="00651CE0">
        <w:trPr>
          <w:trHeight w:val="202"/>
        </w:trPr>
        <w:tc>
          <w:tcPr>
            <w:tcW w:w="1163" w:type="dxa"/>
            <w:vAlign w:val="center"/>
          </w:tcPr>
          <w:p w:rsidR="00F817CD" w:rsidRPr="008C2148" w:rsidRDefault="00F817CD" w:rsidP="00F817CD">
            <w:pPr>
              <w:ind w:left="152"/>
              <w:jc w:val="center"/>
              <w:rPr>
                <w:rFonts w:ascii="Calibri" w:hAnsi="Calibri"/>
                <w:color w:val="000000"/>
              </w:rPr>
            </w:pPr>
          </w:p>
        </w:tc>
        <w:tc>
          <w:tcPr>
            <w:tcW w:w="5925" w:type="dxa"/>
            <w:noWrap/>
            <w:vAlign w:val="center"/>
            <w:hideMark/>
          </w:tcPr>
          <w:p w:rsidR="004B39D6" w:rsidRPr="004B39D6" w:rsidRDefault="004B39D6" w:rsidP="004B39D6">
            <w:pPr>
              <w:jc w:val="left"/>
              <w:rPr>
                <w:rFonts w:ascii="Calibri" w:hAnsi="Calibri" w:cs="Calibri"/>
                <w:lang w:eastAsia="es-ES_tradnl"/>
              </w:rPr>
            </w:pPr>
            <w:r w:rsidRPr="004B39D6">
              <w:rPr>
                <w:rFonts w:ascii="Calibri" w:hAnsi="Calibri" w:cs="Calibri"/>
                <w:lang w:eastAsia="es-ES_tradnl"/>
              </w:rPr>
              <w:t>Mayor número de asientos y/o mayor capacidad de carga</w:t>
            </w:r>
          </w:p>
          <w:p w:rsidR="00ED7E50" w:rsidRPr="008C2148" w:rsidRDefault="004B39D6" w:rsidP="004B39D6">
            <w:pPr>
              <w:ind w:left="-1"/>
              <w:jc w:val="left"/>
              <w:rPr>
                <w:rFonts w:ascii="Calibri" w:hAnsi="Calibri"/>
              </w:rPr>
            </w:pPr>
            <w:r w:rsidRPr="004B39D6">
              <w:rPr>
                <w:rFonts w:ascii="Calibri" w:hAnsi="Calibri" w:cs="Calibri"/>
                <w:i/>
                <w:color w:val="548DD4"/>
                <w:sz w:val="18"/>
                <w:szCs w:val="18"/>
                <w:lang w:eastAsia="es-ES_tradnl"/>
              </w:rPr>
              <w:t>(Determinar: mayor número de asientos o de capacidad de carga)</w:t>
            </w:r>
          </w:p>
        </w:tc>
        <w:tc>
          <w:tcPr>
            <w:tcW w:w="1054" w:type="dxa"/>
            <w:vAlign w:val="center"/>
          </w:tcPr>
          <w:p w:rsidR="00F817CD" w:rsidRPr="008C2148" w:rsidRDefault="00F817CD" w:rsidP="00F817CD">
            <w:pPr>
              <w:ind w:left="152"/>
              <w:jc w:val="center"/>
              <w:rPr>
                <w:rFonts w:ascii="Calibri" w:hAnsi="Calibri"/>
                <w:color w:val="000000"/>
              </w:rPr>
            </w:pPr>
          </w:p>
        </w:tc>
        <w:tc>
          <w:tcPr>
            <w:tcW w:w="1214" w:type="dxa"/>
            <w:vAlign w:val="center"/>
          </w:tcPr>
          <w:p w:rsidR="00F817CD" w:rsidRPr="008C2148" w:rsidRDefault="00F817CD" w:rsidP="00F817CD">
            <w:pPr>
              <w:jc w:val="center"/>
              <w:rPr>
                <w:rFonts w:ascii="Calibri" w:hAnsi="Calibri"/>
                <w:color w:val="000000"/>
              </w:rPr>
            </w:pPr>
            <w:r w:rsidRPr="008C2148">
              <w:rPr>
                <w:rFonts w:ascii="Calibri" w:hAnsi="Calibri"/>
                <w:color w:val="000000"/>
              </w:rPr>
              <w:t>Maximizar</w:t>
            </w:r>
          </w:p>
        </w:tc>
      </w:tr>
      <w:tr w:rsidR="00F817CD" w:rsidRPr="00300199" w:rsidTr="00651CE0">
        <w:trPr>
          <w:trHeight w:val="202"/>
        </w:trPr>
        <w:tc>
          <w:tcPr>
            <w:tcW w:w="1163" w:type="dxa"/>
            <w:vAlign w:val="center"/>
          </w:tcPr>
          <w:p w:rsidR="00F817CD" w:rsidRPr="008C2148" w:rsidRDefault="00F817CD" w:rsidP="00F817CD">
            <w:pPr>
              <w:ind w:left="152"/>
              <w:jc w:val="left"/>
              <w:rPr>
                <w:rFonts w:ascii="Calibri" w:hAnsi="Calibri"/>
                <w:color w:val="000000"/>
              </w:rPr>
            </w:pPr>
          </w:p>
        </w:tc>
        <w:tc>
          <w:tcPr>
            <w:tcW w:w="5925" w:type="dxa"/>
            <w:noWrap/>
            <w:vAlign w:val="center"/>
          </w:tcPr>
          <w:p w:rsidR="00F817CD" w:rsidRPr="008C2148" w:rsidRDefault="00F817CD" w:rsidP="002738AD">
            <w:pPr>
              <w:ind w:left="-1" w:right="-113"/>
              <w:jc w:val="left"/>
              <w:rPr>
                <w:rFonts w:ascii="Calibri" w:hAnsi="Calibri"/>
                <w:color w:val="000000"/>
              </w:rPr>
            </w:pPr>
            <w:r w:rsidRPr="008C2148">
              <w:rPr>
                <w:rFonts w:ascii="Calibri" w:hAnsi="Calibri"/>
                <w:color w:val="000000"/>
              </w:rPr>
              <w:t xml:space="preserve">Características constructivas más adecuadas al uso al que se destinará: </w:t>
            </w:r>
          </w:p>
          <w:p w:rsidR="00F817CD" w:rsidRPr="008C2148" w:rsidRDefault="00F817CD" w:rsidP="002738AD">
            <w:pPr>
              <w:ind w:left="-1"/>
              <w:jc w:val="left"/>
              <w:rPr>
                <w:rFonts w:ascii="Calibri" w:hAnsi="Calibri"/>
                <w:i/>
                <w:color w:val="000000"/>
                <w:sz w:val="18"/>
                <w:szCs w:val="18"/>
              </w:rPr>
            </w:pPr>
            <w:r w:rsidRPr="002738AD">
              <w:rPr>
                <w:rFonts w:ascii="Calibri" w:hAnsi="Calibri" w:cs="Calibri"/>
                <w:i/>
                <w:color w:val="548DD4"/>
                <w:sz w:val="18"/>
                <w:szCs w:val="18"/>
                <w:lang w:eastAsia="es-ES_tradnl"/>
              </w:rPr>
              <w:t xml:space="preserve">(Determinar: altura, longitud, </w:t>
            </w:r>
            <w:r w:rsidR="002738AD">
              <w:rPr>
                <w:rFonts w:ascii="Calibri" w:hAnsi="Calibri" w:cs="Calibri"/>
                <w:i/>
                <w:color w:val="548DD4"/>
                <w:sz w:val="18"/>
                <w:szCs w:val="18"/>
                <w:lang w:eastAsia="es-ES_tradnl"/>
              </w:rPr>
              <w:t>número de puertas)</w:t>
            </w:r>
          </w:p>
        </w:tc>
        <w:tc>
          <w:tcPr>
            <w:tcW w:w="1054" w:type="dxa"/>
            <w:vAlign w:val="center"/>
          </w:tcPr>
          <w:p w:rsidR="00F817CD" w:rsidRPr="008C2148" w:rsidRDefault="00F817CD" w:rsidP="00F817CD">
            <w:pPr>
              <w:ind w:left="152"/>
              <w:jc w:val="left"/>
              <w:rPr>
                <w:rFonts w:ascii="Calibri" w:hAnsi="Calibri"/>
                <w:color w:val="000000"/>
              </w:rPr>
            </w:pPr>
          </w:p>
        </w:tc>
        <w:tc>
          <w:tcPr>
            <w:tcW w:w="1214" w:type="dxa"/>
            <w:vAlign w:val="center"/>
          </w:tcPr>
          <w:p w:rsidR="00F817CD" w:rsidRPr="008C2148" w:rsidRDefault="00F817CD" w:rsidP="00F817CD">
            <w:pPr>
              <w:ind w:left="152"/>
              <w:jc w:val="center"/>
              <w:rPr>
                <w:rFonts w:ascii="Calibri" w:hAnsi="Calibri"/>
                <w:color w:val="000000"/>
              </w:rPr>
            </w:pPr>
            <w:r w:rsidRPr="008C2148">
              <w:rPr>
                <w:rFonts w:ascii="Calibri" w:hAnsi="Calibri"/>
                <w:color w:val="000000"/>
              </w:rPr>
              <w:t>xxx</w:t>
            </w:r>
          </w:p>
        </w:tc>
      </w:tr>
      <w:tr w:rsidR="00F817CD" w:rsidRPr="00300199" w:rsidTr="00651CE0">
        <w:trPr>
          <w:trHeight w:val="202"/>
        </w:trPr>
        <w:tc>
          <w:tcPr>
            <w:tcW w:w="1163" w:type="dxa"/>
            <w:vAlign w:val="center"/>
          </w:tcPr>
          <w:p w:rsidR="00F817CD" w:rsidRPr="008C2148" w:rsidRDefault="00F817CD" w:rsidP="00F817CD">
            <w:pPr>
              <w:ind w:left="152"/>
              <w:jc w:val="left"/>
              <w:rPr>
                <w:rFonts w:ascii="Calibri" w:hAnsi="Calibri"/>
                <w:color w:val="000000"/>
              </w:rPr>
            </w:pPr>
          </w:p>
        </w:tc>
        <w:tc>
          <w:tcPr>
            <w:tcW w:w="5925" w:type="dxa"/>
            <w:noWrap/>
            <w:vAlign w:val="center"/>
          </w:tcPr>
          <w:p w:rsidR="00F817CD" w:rsidRPr="008C2148" w:rsidRDefault="00F817CD" w:rsidP="008C2148">
            <w:pPr>
              <w:ind w:left="-1"/>
              <w:jc w:val="left"/>
              <w:rPr>
                <w:rFonts w:ascii="Calibri" w:hAnsi="Calibri"/>
                <w:color w:val="000000"/>
              </w:rPr>
            </w:pPr>
            <w:r w:rsidRPr="008C2148">
              <w:rPr>
                <w:rFonts w:ascii="Calibri" w:hAnsi="Calibri"/>
                <w:color w:val="000000"/>
              </w:rPr>
              <w:t>Menor consumo de combustible ciclo mixto y/o ponderado</w:t>
            </w:r>
            <w:r w:rsidR="00B23918">
              <w:rPr>
                <w:rFonts w:ascii="Calibri" w:hAnsi="Calibri"/>
                <w:color w:val="000000"/>
              </w:rPr>
              <w:t xml:space="preserve"> o consumo de energía eléctrica</w:t>
            </w:r>
          </w:p>
        </w:tc>
        <w:tc>
          <w:tcPr>
            <w:tcW w:w="1054" w:type="dxa"/>
            <w:vAlign w:val="center"/>
          </w:tcPr>
          <w:p w:rsidR="00F817CD" w:rsidRPr="008C2148" w:rsidRDefault="00F817CD" w:rsidP="00F817CD">
            <w:pPr>
              <w:ind w:left="152"/>
              <w:jc w:val="left"/>
              <w:rPr>
                <w:rFonts w:ascii="Calibri" w:hAnsi="Calibri"/>
                <w:color w:val="000000"/>
              </w:rPr>
            </w:pPr>
          </w:p>
        </w:tc>
        <w:tc>
          <w:tcPr>
            <w:tcW w:w="1214" w:type="dxa"/>
            <w:vAlign w:val="center"/>
          </w:tcPr>
          <w:p w:rsidR="00F817CD" w:rsidRPr="008C2148" w:rsidRDefault="00F817CD" w:rsidP="00F817CD">
            <w:pPr>
              <w:jc w:val="center"/>
              <w:rPr>
                <w:rFonts w:ascii="Calibri" w:hAnsi="Calibri"/>
                <w:color w:val="000000"/>
              </w:rPr>
            </w:pPr>
            <w:r w:rsidRPr="008C2148">
              <w:rPr>
                <w:rFonts w:ascii="Calibri" w:hAnsi="Calibri"/>
                <w:color w:val="000000"/>
              </w:rPr>
              <w:t>Minimizar</w:t>
            </w:r>
          </w:p>
        </w:tc>
      </w:tr>
      <w:tr w:rsidR="00F817CD" w:rsidRPr="00300199" w:rsidTr="00651CE0">
        <w:trPr>
          <w:trHeight w:val="202"/>
        </w:trPr>
        <w:tc>
          <w:tcPr>
            <w:tcW w:w="1163" w:type="dxa"/>
            <w:vAlign w:val="center"/>
          </w:tcPr>
          <w:p w:rsidR="00F817CD" w:rsidRPr="008C2148" w:rsidRDefault="00F817CD" w:rsidP="00F817CD">
            <w:pPr>
              <w:ind w:left="152"/>
              <w:jc w:val="left"/>
              <w:rPr>
                <w:rFonts w:ascii="Calibri" w:hAnsi="Calibri"/>
                <w:color w:val="000000"/>
              </w:rPr>
            </w:pPr>
          </w:p>
        </w:tc>
        <w:tc>
          <w:tcPr>
            <w:tcW w:w="5925" w:type="dxa"/>
            <w:noWrap/>
            <w:vAlign w:val="center"/>
          </w:tcPr>
          <w:p w:rsidR="00F817CD" w:rsidRPr="008C2148" w:rsidRDefault="00B23918" w:rsidP="008C2148">
            <w:pPr>
              <w:ind w:left="-1"/>
              <w:jc w:val="left"/>
              <w:rPr>
                <w:rFonts w:ascii="Calibri" w:hAnsi="Calibri"/>
                <w:color w:val="000000"/>
              </w:rPr>
            </w:pPr>
            <w:r>
              <w:rPr>
                <w:rFonts w:ascii="Calibri" w:hAnsi="Calibri"/>
                <w:color w:val="000000"/>
              </w:rPr>
              <w:t>Menor nivel de emisiones de CO2</w:t>
            </w:r>
          </w:p>
        </w:tc>
        <w:tc>
          <w:tcPr>
            <w:tcW w:w="1054" w:type="dxa"/>
            <w:vAlign w:val="center"/>
          </w:tcPr>
          <w:p w:rsidR="00F817CD" w:rsidRPr="008C2148" w:rsidRDefault="00F817CD" w:rsidP="00F817CD">
            <w:pPr>
              <w:ind w:left="152"/>
              <w:jc w:val="left"/>
              <w:rPr>
                <w:rFonts w:ascii="Calibri" w:hAnsi="Calibri"/>
                <w:color w:val="000000"/>
              </w:rPr>
            </w:pPr>
          </w:p>
        </w:tc>
        <w:tc>
          <w:tcPr>
            <w:tcW w:w="1214" w:type="dxa"/>
            <w:vAlign w:val="center"/>
          </w:tcPr>
          <w:p w:rsidR="00F817CD" w:rsidRPr="008C2148" w:rsidRDefault="00F817CD" w:rsidP="00F817CD">
            <w:pPr>
              <w:jc w:val="center"/>
              <w:rPr>
                <w:rFonts w:ascii="Calibri" w:hAnsi="Calibri"/>
                <w:color w:val="000000"/>
              </w:rPr>
            </w:pPr>
            <w:r w:rsidRPr="008C2148">
              <w:rPr>
                <w:rFonts w:ascii="Calibri" w:hAnsi="Calibri"/>
                <w:color w:val="000000"/>
              </w:rPr>
              <w:t>Minimizar</w:t>
            </w:r>
          </w:p>
        </w:tc>
      </w:tr>
      <w:tr w:rsidR="00F817CD" w:rsidTr="00651CE0">
        <w:trPr>
          <w:trHeight w:val="394"/>
        </w:trPr>
        <w:tc>
          <w:tcPr>
            <w:tcW w:w="1163" w:type="dxa"/>
            <w:shd w:val="clear" w:color="auto" w:fill="D9D9D9" w:themeFill="background1" w:themeFillShade="D9"/>
            <w:vAlign w:val="center"/>
          </w:tcPr>
          <w:p w:rsidR="00F817CD" w:rsidRPr="00651CE0" w:rsidRDefault="00F817CD" w:rsidP="00F817CD">
            <w:pPr>
              <w:ind w:left="152"/>
              <w:jc w:val="left"/>
              <w:rPr>
                <w:rFonts w:ascii="Calibri" w:hAnsi="Calibri"/>
                <w:color w:val="000000"/>
              </w:rPr>
            </w:pPr>
          </w:p>
        </w:tc>
        <w:tc>
          <w:tcPr>
            <w:tcW w:w="5925" w:type="dxa"/>
            <w:shd w:val="clear" w:color="auto" w:fill="D9D9D9" w:themeFill="background1" w:themeFillShade="D9"/>
            <w:noWrap/>
            <w:vAlign w:val="center"/>
          </w:tcPr>
          <w:p w:rsidR="00F817CD" w:rsidRPr="00651CE0" w:rsidRDefault="00F817CD" w:rsidP="008C2148">
            <w:pPr>
              <w:jc w:val="left"/>
              <w:rPr>
                <w:rFonts w:ascii="Calibri" w:hAnsi="Calibri"/>
                <w:b/>
                <w:color w:val="000000"/>
              </w:rPr>
            </w:pPr>
            <w:r w:rsidRPr="00651CE0">
              <w:rPr>
                <w:rFonts w:ascii="Calibri" w:hAnsi="Calibri"/>
                <w:b/>
                <w:color w:val="000000"/>
              </w:rPr>
              <w:t>Total</w:t>
            </w:r>
          </w:p>
        </w:tc>
        <w:tc>
          <w:tcPr>
            <w:tcW w:w="1054" w:type="dxa"/>
            <w:shd w:val="clear" w:color="auto" w:fill="D9D9D9" w:themeFill="background1" w:themeFillShade="D9"/>
            <w:vAlign w:val="center"/>
          </w:tcPr>
          <w:p w:rsidR="00F817CD" w:rsidRPr="00651CE0" w:rsidRDefault="00F817CD" w:rsidP="00F817CD">
            <w:pPr>
              <w:ind w:left="152"/>
              <w:jc w:val="left"/>
              <w:rPr>
                <w:rFonts w:ascii="Calibri" w:hAnsi="Calibri"/>
                <w:b/>
                <w:color w:val="000000"/>
              </w:rPr>
            </w:pPr>
            <w:r w:rsidRPr="00651CE0">
              <w:rPr>
                <w:rFonts w:ascii="Calibri" w:hAnsi="Calibri"/>
                <w:b/>
                <w:color w:val="000000"/>
              </w:rPr>
              <w:t>100</w:t>
            </w:r>
          </w:p>
        </w:tc>
        <w:tc>
          <w:tcPr>
            <w:tcW w:w="1214" w:type="dxa"/>
            <w:shd w:val="clear" w:color="auto" w:fill="D9D9D9" w:themeFill="background1" w:themeFillShade="D9"/>
            <w:vAlign w:val="center"/>
          </w:tcPr>
          <w:p w:rsidR="00F817CD" w:rsidRPr="008C2148" w:rsidRDefault="00F817CD" w:rsidP="00F817CD">
            <w:pPr>
              <w:ind w:left="152"/>
              <w:jc w:val="left"/>
              <w:rPr>
                <w:rFonts w:ascii="Calibri" w:hAnsi="Calibri"/>
                <w:color w:val="000000"/>
              </w:rPr>
            </w:pPr>
          </w:p>
        </w:tc>
      </w:tr>
    </w:tbl>
    <w:p w:rsidR="00C4463B" w:rsidRDefault="00812122" w:rsidP="00C4463B">
      <w:pPr>
        <w:spacing w:after="120"/>
        <w:rPr>
          <w:i/>
          <w:color w:val="548DD4" w:themeColor="text2" w:themeTint="99"/>
          <w:sz w:val="18"/>
          <w:szCs w:val="18"/>
        </w:rPr>
      </w:pPr>
      <w:r w:rsidRPr="00812122">
        <w:rPr>
          <w:i/>
          <w:color w:val="548DD4" w:themeColor="text2" w:themeTint="99"/>
          <w:sz w:val="18"/>
          <w:szCs w:val="18"/>
        </w:rPr>
        <w:t>La condición Menor precio es obligatorio y debe tener una ponderación entre 70% y 100%. Además del precio se pueden elegir un máximo de 3 criterios de los recogidos en la tabla</w:t>
      </w:r>
    </w:p>
    <w:p w:rsidR="00C4463B" w:rsidRDefault="00C4463B" w:rsidP="00C4463B">
      <w:pPr>
        <w:pStyle w:val="Prrafodelista"/>
        <w:numPr>
          <w:ilvl w:val="1"/>
          <w:numId w:val="32"/>
        </w:numPr>
        <w:rPr>
          <w:b/>
        </w:rPr>
      </w:pPr>
      <w:r>
        <w:rPr>
          <w:b/>
        </w:rPr>
        <w:t>Fórmulas de Valoración</w:t>
      </w:r>
    </w:p>
    <w:p w:rsidR="00406C24" w:rsidRPr="00C4463B" w:rsidRDefault="00406C24" w:rsidP="00C4463B">
      <w:pPr>
        <w:spacing w:after="120"/>
        <w:rPr>
          <w:i/>
          <w:color w:val="548DD4" w:themeColor="text2" w:themeTint="99"/>
          <w:sz w:val="18"/>
          <w:szCs w:val="18"/>
        </w:rPr>
      </w:pPr>
    </w:p>
    <w:tbl>
      <w:tblPr>
        <w:tblStyle w:val="Tablaconcuadrcula4"/>
        <w:tblW w:w="5807" w:type="dxa"/>
        <w:tblInd w:w="838" w:type="dxa"/>
        <w:tblLook w:val="04A0" w:firstRow="1" w:lastRow="0" w:firstColumn="1" w:lastColumn="0" w:noHBand="0" w:noVBand="1"/>
        <w:tblCaption w:val="Fórmulas de valoración"/>
      </w:tblPr>
      <w:tblGrid>
        <w:gridCol w:w="2972"/>
        <w:gridCol w:w="2835"/>
      </w:tblGrid>
      <w:tr w:rsidR="001D374E" w:rsidRPr="00812122" w:rsidTr="00651CE0">
        <w:trPr>
          <w:tblHeader/>
        </w:trPr>
        <w:tc>
          <w:tcPr>
            <w:tcW w:w="2972" w:type="dxa"/>
            <w:tcBorders>
              <w:top w:val="single" w:sz="4" w:space="0" w:color="auto"/>
              <w:left w:val="single" w:sz="4" w:space="0" w:color="auto"/>
              <w:bottom w:val="single" w:sz="4" w:space="0" w:color="auto"/>
              <w:right w:val="single" w:sz="4" w:space="0" w:color="auto"/>
            </w:tcBorders>
            <w:hideMark/>
          </w:tcPr>
          <w:p w:rsidR="001D374E" w:rsidRPr="00812122" w:rsidRDefault="001D374E" w:rsidP="00651CE0">
            <w:pPr>
              <w:ind w:left="567"/>
              <w:jc w:val="left"/>
              <w:rPr>
                <w:rFonts w:cstheme="minorBidi"/>
                <w:sz w:val="20"/>
              </w:rPr>
            </w:pPr>
            <w:r>
              <w:rPr>
                <w:sz w:val="18"/>
                <w:szCs w:val="18"/>
              </w:rPr>
              <w:t xml:space="preserve">       </w:t>
            </w:r>
            <w:r w:rsidRPr="00812122">
              <w:rPr>
                <w:sz w:val="20"/>
              </w:rPr>
              <w:t>Maximizar</w:t>
            </w:r>
          </w:p>
        </w:tc>
        <w:tc>
          <w:tcPr>
            <w:tcW w:w="2835" w:type="dxa"/>
            <w:tcBorders>
              <w:top w:val="single" w:sz="4" w:space="0" w:color="auto"/>
              <w:left w:val="single" w:sz="4" w:space="0" w:color="auto"/>
              <w:bottom w:val="single" w:sz="4" w:space="0" w:color="auto"/>
              <w:right w:val="single" w:sz="4" w:space="0" w:color="auto"/>
            </w:tcBorders>
            <w:hideMark/>
          </w:tcPr>
          <w:p w:rsidR="001D374E" w:rsidRPr="00812122" w:rsidRDefault="001D374E" w:rsidP="00651CE0">
            <w:pPr>
              <w:ind w:left="567"/>
              <w:jc w:val="left"/>
              <w:rPr>
                <w:sz w:val="20"/>
              </w:rPr>
            </w:pPr>
            <w:r w:rsidRPr="00812122">
              <w:rPr>
                <w:sz w:val="20"/>
              </w:rPr>
              <w:t>Minimizar</w:t>
            </w:r>
          </w:p>
        </w:tc>
      </w:tr>
      <w:tr w:rsidR="001D374E" w:rsidRPr="00812122" w:rsidTr="00651CE0">
        <w:trPr>
          <w:trHeight w:val="937"/>
        </w:trPr>
        <w:tc>
          <w:tcPr>
            <w:tcW w:w="2972" w:type="dxa"/>
            <w:tcBorders>
              <w:top w:val="single" w:sz="4" w:space="0" w:color="auto"/>
              <w:left w:val="single" w:sz="4" w:space="0" w:color="auto"/>
              <w:bottom w:val="single" w:sz="4" w:space="0" w:color="auto"/>
              <w:right w:val="single" w:sz="4" w:space="0" w:color="auto"/>
            </w:tcBorders>
            <w:hideMark/>
          </w:tcPr>
          <w:p w:rsidR="001D374E" w:rsidRPr="00812122" w:rsidRDefault="001D374E" w:rsidP="00651CE0">
            <w:pPr>
              <w:ind w:left="22"/>
              <w:jc w:val="left"/>
              <w:rPr>
                <w:sz w:val="20"/>
              </w:rPr>
            </w:pPr>
            <w:r w:rsidRPr="00812122">
              <w:rPr>
                <w:noProof/>
              </w:rPr>
              <w:drawing>
                <wp:anchor distT="0" distB="0" distL="114300" distR="114300" simplePos="0" relativeHeight="251661312" behindDoc="0" locked="0" layoutInCell="1" allowOverlap="1" wp14:anchorId="1E2830C4" wp14:editId="6444CBCA">
                  <wp:simplePos x="0" y="0"/>
                  <wp:positionH relativeFrom="column">
                    <wp:posOffset>245745</wp:posOffset>
                  </wp:positionH>
                  <wp:positionV relativeFrom="paragraph">
                    <wp:posOffset>57150</wp:posOffset>
                  </wp:positionV>
                  <wp:extent cx="1266825" cy="485775"/>
                  <wp:effectExtent l="0" t="0" r="9525" b="9525"/>
                  <wp:wrapNone/>
                  <wp:docPr id="5" name="Imagen 5" title="formulas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66825" cy="485775"/>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Borders>
              <w:top w:val="single" w:sz="4" w:space="0" w:color="auto"/>
              <w:left w:val="single" w:sz="4" w:space="0" w:color="auto"/>
              <w:bottom w:val="single" w:sz="4" w:space="0" w:color="auto"/>
              <w:right w:val="single" w:sz="4" w:space="0" w:color="auto"/>
            </w:tcBorders>
            <w:hideMark/>
          </w:tcPr>
          <w:p w:rsidR="001D374E" w:rsidRPr="00812122" w:rsidRDefault="001D374E" w:rsidP="00651CE0">
            <w:pPr>
              <w:ind w:left="567"/>
              <w:jc w:val="left"/>
              <w:rPr>
                <w:sz w:val="20"/>
              </w:rPr>
            </w:pPr>
            <w:r w:rsidRPr="00812122">
              <w:rPr>
                <w:noProof/>
              </w:rPr>
              <w:drawing>
                <wp:anchor distT="0" distB="0" distL="114300" distR="114300" simplePos="0" relativeHeight="251662336" behindDoc="0" locked="0" layoutInCell="1" allowOverlap="1" wp14:anchorId="7EA0FB21" wp14:editId="7FEF6A3D">
                  <wp:simplePos x="0" y="0"/>
                  <wp:positionH relativeFrom="column">
                    <wp:posOffset>161290</wp:posOffset>
                  </wp:positionH>
                  <wp:positionV relativeFrom="paragraph">
                    <wp:posOffset>95250</wp:posOffset>
                  </wp:positionV>
                  <wp:extent cx="1352550" cy="409575"/>
                  <wp:effectExtent l="0" t="0" r="0" b="9525"/>
                  <wp:wrapNone/>
                  <wp:docPr id="1" name="Imagen 1" title="formulas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52550" cy="409575"/>
                          </a:xfrm>
                          <a:prstGeom prst="rect">
                            <a:avLst/>
                          </a:prstGeom>
                        </pic:spPr>
                      </pic:pic>
                    </a:graphicData>
                  </a:graphic>
                  <wp14:sizeRelH relativeFrom="margin">
                    <wp14:pctWidth>0</wp14:pctWidth>
                  </wp14:sizeRelH>
                </wp:anchor>
              </w:drawing>
            </w:r>
          </w:p>
        </w:tc>
      </w:tr>
    </w:tbl>
    <w:p w:rsidR="00812122" w:rsidRPr="00812122" w:rsidRDefault="00812122" w:rsidP="00812122">
      <w:pPr>
        <w:spacing w:after="120"/>
        <w:ind w:left="567" w:hanging="283"/>
        <w:rPr>
          <w:i/>
          <w:color w:val="548DD4" w:themeColor="text2" w:themeTint="99"/>
          <w:sz w:val="18"/>
          <w:szCs w:val="18"/>
        </w:rPr>
      </w:pPr>
      <w:r>
        <w:rPr>
          <w:sz w:val="18"/>
          <w:szCs w:val="18"/>
        </w:rPr>
        <w:t xml:space="preserve">       </w:t>
      </w:r>
      <w:r w:rsidRPr="00812122">
        <w:rPr>
          <w:i/>
          <w:color w:val="548DD4" w:themeColor="text2" w:themeTint="99"/>
          <w:sz w:val="18"/>
          <w:szCs w:val="18"/>
        </w:rPr>
        <w:t xml:space="preserve">Fórmulas </w:t>
      </w:r>
      <w:r w:rsidR="001D374E">
        <w:rPr>
          <w:i/>
          <w:color w:val="548DD4" w:themeColor="text2" w:themeTint="99"/>
          <w:sz w:val="18"/>
          <w:szCs w:val="18"/>
        </w:rPr>
        <w:t>aprobadas por la DGRCC para el presente acuerdo marco</w:t>
      </w:r>
      <w:r w:rsidR="00F817CD">
        <w:rPr>
          <w:i/>
          <w:color w:val="548DD4" w:themeColor="text2" w:themeTint="99"/>
          <w:sz w:val="18"/>
          <w:szCs w:val="18"/>
        </w:rPr>
        <w:t>.</w:t>
      </w:r>
    </w:p>
    <w:p w:rsidR="00812122" w:rsidRPr="00812122" w:rsidRDefault="00812122" w:rsidP="00812122">
      <w:pPr>
        <w:widowControl/>
        <w:spacing w:line="180" w:lineRule="atLeast"/>
        <w:ind w:left="360" w:firstLine="360"/>
        <w:jc w:val="left"/>
        <w:rPr>
          <w:rFonts w:cstheme="minorHAnsi"/>
          <w:sz w:val="16"/>
          <w:szCs w:val="16"/>
        </w:rPr>
      </w:pPr>
      <w:r w:rsidRPr="00812122">
        <w:rPr>
          <w:rFonts w:cstheme="minorHAnsi"/>
          <w:sz w:val="16"/>
          <w:szCs w:val="16"/>
        </w:rPr>
        <w:t>En el caso de Maximizar o Minimizar:</w:t>
      </w:r>
    </w:p>
    <w:p w:rsidR="00812122" w:rsidRPr="00E77ADD" w:rsidRDefault="00812122" w:rsidP="00812122">
      <w:pPr>
        <w:ind w:left="1440"/>
        <w:rPr>
          <w:rFonts w:cstheme="minorHAnsi"/>
          <w:i/>
          <w:sz w:val="18"/>
          <w:szCs w:val="18"/>
        </w:rPr>
      </w:pPr>
      <w:r w:rsidRPr="00E77ADD">
        <w:rPr>
          <w:rFonts w:cstheme="minorHAnsi"/>
          <w:i/>
          <w:sz w:val="18"/>
          <w:szCs w:val="18"/>
        </w:rPr>
        <w:t>Pi = Puntuación del vehículo a valorar</w:t>
      </w:r>
    </w:p>
    <w:p w:rsidR="00812122" w:rsidRPr="00E77ADD" w:rsidRDefault="00E77ADD" w:rsidP="00812122">
      <w:pPr>
        <w:ind w:left="1440"/>
        <w:rPr>
          <w:rFonts w:cstheme="minorHAnsi"/>
          <w:i/>
          <w:sz w:val="18"/>
          <w:szCs w:val="18"/>
        </w:rPr>
      </w:pPr>
      <w:r>
        <w:rPr>
          <w:rFonts w:cstheme="minorHAnsi"/>
          <w:i/>
          <w:sz w:val="18"/>
          <w:szCs w:val="18"/>
        </w:rPr>
        <w:t xml:space="preserve">X = Puntuación máxima </w:t>
      </w:r>
      <w:r w:rsidR="00812122" w:rsidRPr="00E77ADD">
        <w:rPr>
          <w:rFonts w:cstheme="minorHAnsi"/>
          <w:i/>
          <w:sz w:val="18"/>
          <w:szCs w:val="18"/>
        </w:rPr>
        <w:t>asignada a la condición a valorar</w:t>
      </w:r>
    </w:p>
    <w:p w:rsidR="00812122" w:rsidRPr="00E77ADD" w:rsidRDefault="00812122" w:rsidP="00812122">
      <w:pPr>
        <w:ind w:left="1440"/>
        <w:rPr>
          <w:rFonts w:cstheme="minorHAnsi"/>
          <w:i/>
          <w:sz w:val="18"/>
          <w:szCs w:val="18"/>
        </w:rPr>
      </w:pPr>
      <w:proofErr w:type="spellStart"/>
      <w:r w:rsidRPr="00E77ADD">
        <w:rPr>
          <w:rFonts w:cstheme="minorHAnsi"/>
          <w:i/>
          <w:sz w:val="18"/>
          <w:szCs w:val="18"/>
        </w:rPr>
        <w:t>Omax</w:t>
      </w:r>
      <w:proofErr w:type="spellEnd"/>
      <w:r w:rsidRPr="00E77ADD">
        <w:rPr>
          <w:rFonts w:cstheme="minorHAnsi"/>
          <w:i/>
          <w:sz w:val="18"/>
          <w:szCs w:val="18"/>
        </w:rPr>
        <w:t xml:space="preserve"> = </w:t>
      </w:r>
      <w:r w:rsidR="00E77ADD">
        <w:rPr>
          <w:rFonts w:cstheme="minorHAnsi"/>
          <w:i/>
          <w:sz w:val="18"/>
          <w:szCs w:val="18"/>
        </w:rPr>
        <w:t xml:space="preserve">Precio o valor más alto </w:t>
      </w:r>
      <w:r w:rsidRPr="00E77ADD">
        <w:rPr>
          <w:rFonts w:cstheme="minorHAnsi"/>
          <w:i/>
          <w:sz w:val="18"/>
          <w:szCs w:val="18"/>
        </w:rPr>
        <w:t>entre los valorados en</w:t>
      </w:r>
      <w:r w:rsidR="00E77ADD">
        <w:rPr>
          <w:rFonts w:cstheme="minorHAnsi"/>
          <w:i/>
          <w:sz w:val="18"/>
          <w:szCs w:val="18"/>
        </w:rPr>
        <w:t xml:space="preserve"> esa condición </w:t>
      </w:r>
    </w:p>
    <w:p w:rsidR="00E77ADD" w:rsidRDefault="00E77ADD" w:rsidP="00812122">
      <w:pPr>
        <w:ind w:left="1440"/>
        <w:rPr>
          <w:rFonts w:cstheme="minorHAnsi"/>
          <w:i/>
          <w:sz w:val="18"/>
          <w:szCs w:val="18"/>
        </w:rPr>
      </w:pPr>
      <w:proofErr w:type="spellStart"/>
      <w:proofErr w:type="gramStart"/>
      <w:r>
        <w:rPr>
          <w:rFonts w:cstheme="minorHAnsi"/>
          <w:i/>
          <w:sz w:val="18"/>
          <w:szCs w:val="18"/>
        </w:rPr>
        <w:t>Omin</w:t>
      </w:r>
      <w:proofErr w:type="spellEnd"/>
      <w:r>
        <w:rPr>
          <w:rFonts w:cstheme="minorHAnsi"/>
          <w:i/>
          <w:sz w:val="18"/>
          <w:szCs w:val="18"/>
        </w:rPr>
        <w:t xml:space="preserve">  =</w:t>
      </w:r>
      <w:proofErr w:type="gramEnd"/>
      <w:r>
        <w:rPr>
          <w:rFonts w:cstheme="minorHAnsi"/>
          <w:i/>
          <w:sz w:val="18"/>
          <w:szCs w:val="18"/>
        </w:rPr>
        <w:t xml:space="preserve"> Precio o valor  más bajo </w:t>
      </w:r>
      <w:r w:rsidR="00812122" w:rsidRPr="00E77ADD">
        <w:rPr>
          <w:rFonts w:cstheme="minorHAnsi"/>
          <w:i/>
          <w:sz w:val="18"/>
          <w:szCs w:val="18"/>
        </w:rPr>
        <w:t xml:space="preserve"> entre los valorados en </w:t>
      </w:r>
      <w:r>
        <w:rPr>
          <w:rFonts w:cstheme="minorHAnsi"/>
          <w:i/>
          <w:sz w:val="18"/>
          <w:szCs w:val="18"/>
        </w:rPr>
        <w:t>esa condición</w:t>
      </w:r>
    </w:p>
    <w:p w:rsidR="00A427C8" w:rsidRDefault="00E77ADD" w:rsidP="00FE28AC">
      <w:pPr>
        <w:ind w:left="1440"/>
        <w:rPr>
          <w:rFonts w:cstheme="minorHAnsi"/>
          <w:i/>
          <w:sz w:val="18"/>
          <w:szCs w:val="18"/>
        </w:rPr>
      </w:pPr>
      <w:proofErr w:type="spellStart"/>
      <w:r>
        <w:rPr>
          <w:rFonts w:cstheme="minorHAnsi"/>
          <w:i/>
          <w:sz w:val="18"/>
          <w:szCs w:val="18"/>
        </w:rPr>
        <w:t>Oi</w:t>
      </w:r>
      <w:proofErr w:type="spellEnd"/>
      <w:r>
        <w:rPr>
          <w:rFonts w:cstheme="minorHAnsi"/>
          <w:i/>
          <w:sz w:val="18"/>
          <w:szCs w:val="18"/>
        </w:rPr>
        <w:t xml:space="preserve"> = Precio o valor del </w:t>
      </w:r>
      <w:r w:rsidR="00812122" w:rsidRPr="00E77ADD">
        <w:rPr>
          <w:rFonts w:cstheme="minorHAnsi"/>
          <w:i/>
          <w:sz w:val="18"/>
          <w:szCs w:val="18"/>
        </w:rPr>
        <w:t>vehículo i</w:t>
      </w:r>
      <w:r w:rsidR="0070123B">
        <w:rPr>
          <w:rFonts w:cstheme="minorHAnsi"/>
          <w:i/>
          <w:sz w:val="18"/>
          <w:szCs w:val="18"/>
        </w:rPr>
        <w:t xml:space="preserve"> analizado</w:t>
      </w:r>
    </w:p>
    <w:p w:rsidR="00406C24" w:rsidRPr="0070123B" w:rsidRDefault="00812122" w:rsidP="00FE28AC">
      <w:pPr>
        <w:ind w:left="1440"/>
      </w:pPr>
      <w:r w:rsidRPr="00E77ADD">
        <w:rPr>
          <w:rFonts w:cstheme="minorHAnsi"/>
          <w:i/>
          <w:sz w:val="18"/>
          <w:szCs w:val="18"/>
        </w:rPr>
        <w:t xml:space="preserve"> </w:t>
      </w:r>
      <w:r w:rsidR="004F273D">
        <w:rPr>
          <w:sz w:val="20"/>
          <w:szCs w:val="20"/>
        </w:rPr>
        <w:t xml:space="preserve">          </w:t>
      </w:r>
    </w:p>
    <w:p w:rsidR="00161243" w:rsidRDefault="001766BD" w:rsidP="00C4463B">
      <w:pPr>
        <w:pStyle w:val="Prrafodelista"/>
        <w:numPr>
          <w:ilvl w:val="1"/>
          <w:numId w:val="32"/>
        </w:numPr>
        <w:rPr>
          <w:b/>
        </w:rPr>
      </w:pPr>
      <w:r w:rsidRPr="00C4463B">
        <w:rPr>
          <w:b/>
        </w:rPr>
        <w:t>Motivación de l</w:t>
      </w:r>
      <w:r w:rsidR="001C2411" w:rsidRPr="00C4463B">
        <w:rPr>
          <w:b/>
        </w:rPr>
        <w:t>as condiciones objetivas</w:t>
      </w:r>
      <w:r w:rsidR="00F817CD" w:rsidRPr="00C4463B">
        <w:rPr>
          <w:b/>
        </w:rPr>
        <w:t xml:space="preserve"> y</w:t>
      </w:r>
      <w:r w:rsidRPr="00C4463B">
        <w:rPr>
          <w:b/>
        </w:rPr>
        <w:t xml:space="preserve"> ponderaci</w:t>
      </w:r>
      <w:r w:rsidR="00F817CD" w:rsidRPr="00C4463B">
        <w:rPr>
          <w:b/>
        </w:rPr>
        <w:t>ón asignada</w:t>
      </w:r>
    </w:p>
    <w:p w:rsidR="00C4463B" w:rsidRPr="00C4463B" w:rsidRDefault="00C4463B" w:rsidP="00C4463B">
      <w:pPr>
        <w:pStyle w:val="Prrafodelista"/>
        <w:ind w:left="360"/>
        <w:rPr>
          <w:b/>
        </w:rPr>
      </w:pPr>
    </w:p>
    <w:p w:rsidR="001766BD" w:rsidRDefault="001766BD" w:rsidP="0070123B">
      <w:pPr>
        <w:pBdr>
          <w:top w:val="single" w:sz="4" w:space="1" w:color="auto"/>
          <w:left w:val="single" w:sz="4" w:space="0" w:color="auto"/>
          <w:bottom w:val="single" w:sz="4" w:space="0" w:color="auto"/>
          <w:right w:val="single" w:sz="4" w:space="0" w:color="auto"/>
        </w:pBdr>
        <w:ind w:left="426"/>
      </w:pPr>
    </w:p>
    <w:p w:rsidR="00C05550" w:rsidRDefault="00C05550" w:rsidP="00C05550">
      <w:pPr>
        <w:pBdr>
          <w:top w:val="single" w:sz="4" w:space="1" w:color="auto"/>
          <w:left w:val="single" w:sz="4" w:space="0" w:color="auto"/>
          <w:bottom w:val="single" w:sz="4" w:space="0" w:color="auto"/>
          <w:right w:val="single" w:sz="4" w:space="0" w:color="auto"/>
        </w:pBdr>
        <w:tabs>
          <w:tab w:val="left" w:pos="8456"/>
        </w:tabs>
        <w:ind w:left="426"/>
      </w:pPr>
    </w:p>
    <w:p w:rsidR="0062244F" w:rsidRPr="008A6A82" w:rsidRDefault="0062244F" w:rsidP="0070123B">
      <w:pPr>
        <w:pBdr>
          <w:top w:val="single" w:sz="4" w:space="1" w:color="auto"/>
          <w:left w:val="single" w:sz="4" w:space="0" w:color="auto"/>
          <w:bottom w:val="single" w:sz="4" w:space="0" w:color="auto"/>
          <w:right w:val="single" w:sz="4" w:space="0" w:color="auto"/>
        </w:pBdr>
        <w:ind w:left="426"/>
      </w:pPr>
    </w:p>
    <w:p w:rsidR="002D53BA" w:rsidRDefault="00B07E80" w:rsidP="000F3E7B">
      <w:pPr>
        <w:spacing w:after="120"/>
        <w:rPr>
          <w:i/>
          <w:color w:val="548DD4" w:themeColor="text2" w:themeTint="99"/>
          <w:sz w:val="18"/>
          <w:szCs w:val="18"/>
        </w:rPr>
      </w:pPr>
      <w:r>
        <w:rPr>
          <w:i/>
          <w:color w:val="548DD4" w:themeColor="text2" w:themeTint="99"/>
          <w:sz w:val="18"/>
          <w:szCs w:val="18"/>
        </w:rPr>
        <w:t xml:space="preserve">        Justificar los criterios técnicos empleados y su ponderación en relación con la necesidad (apartado 3)</w:t>
      </w:r>
    </w:p>
    <w:p w:rsidR="0062244F" w:rsidRPr="00AD7FE1" w:rsidRDefault="00C4463B" w:rsidP="00C4463B">
      <w:pPr>
        <w:pStyle w:val="Prrafodelista"/>
        <w:numPr>
          <w:ilvl w:val="1"/>
          <w:numId w:val="32"/>
        </w:numPr>
        <w:rPr>
          <w:b/>
        </w:rPr>
      </w:pPr>
      <w:r w:rsidRPr="00C4463B">
        <w:rPr>
          <w:b/>
        </w:rPr>
        <w:t>Equipamiento Opcional y Kits</w:t>
      </w:r>
    </w:p>
    <w:p w:rsidR="00C4463B" w:rsidRPr="00B6736E" w:rsidRDefault="00C4463B" w:rsidP="00C4463B">
      <w:pPr>
        <w:rPr>
          <w:i/>
          <w:color w:val="548DD4" w:themeColor="text2" w:themeTint="99"/>
          <w:sz w:val="18"/>
          <w:szCs w:val="18"/>
        </w:rPr>
      </w:pPr>
      <w:r w:rsidRPr="00B6736E">
        <w:rPr>
          <w:i/>
          <w:color w:val="548DD4" w:themeColor="text2" w:themeTint="99"/>
          <w:sz w:val="18"/>
          <w:szCs w:val="18"/>
        </w:rPr>
        <w:t>No es preciso cumplimentar este apartado si la propuesta no incluye ningún equipamiento opcional o kit</w:t>
      </w:r>
    </w:p>
    <w:p w:rsidR="00C4463B" w:rsidRDefault="00C4463B" w:rsidP="00C4463B"/>
    <w:p w:rsidR="00C4463B" w:rsidRDefault="00C4463B" w:rsidP="00C4463B">
      <w:r w:rsidRPr="00B6736E">
        <w:t>La incorporación del equipamiento opcional y kits, son necesarios para el desempeño de las funciones a las que se va a destinar el vehículo:</w:t>
      </w:r>
    </w:p>
    <w:tbl>
      <w:tblPr>
        <w:tblStyle w:val="Tablaconcuadrcula"/>
        <w:tblW w:w="0" w:type="auto"/>
        <w:tblLook w:val="04A0" w:firstRow="1" w:lastRow="0" w:firstColumn="1" w:lastColumn="0" w:noHBand="0" w:noVBand="1"/>
        <w:tblCaption w:val="Equipamiento opcional y kits"/>
      </w:tblPr>
      <w:tblGrid>
        <w:gridCol w:w="4248"/>
        <w:gridCol w:w="283"/>
        <w:gridCol w:w="4811"/>
      </w:tblGrid>
      <w:tr w:rsidR="00C4463B" w:rsidTr="001672CE">
        <w:trPr>
          <w:tblHeader/>
        </w:trPr>
        <w:tc>
          <w:tcPr>
            <w:tcW w:w="4248" w:type="dxa"/>
            <w:shd w:val="clear" w:color="auto" w:fill="F2F2F2" w:themeFill="background1" w:themeFillShade="F2"/>
          </w:tcPr>
          <w:p w:rsidR="00C4463B" w:rsidRDefault="00C4463B" w:rsidP="001672CE">
            <w:pPr>
              <w:jc w:val="center"/>
            </w:pPr>
            <w:r w:rsidRPr="00B6736E">
              <w:rPr>
                <w:rFonts w:cstheme="minorHAnsi"/>
                <w:b/>
              </w:rPr>
              <w:t>Equipamiento Opcional</w:t>
            </w:r>
          </w:p>
        </w:tc>
        <w:tc>
          <w:tcPr>
            <w:tcW w:w="283" w:type="dxa"/>
            <w:tcBorders>
              <w:top w:val="nil"/>
              <w:bottom w:val="nil"/>
            </w:tcBorders>
            <w:shd w:val="clear" w:color="auto" w:fill="auto"/>
          </w:tcPr>
          <w:p w:rsidR="00C4463B" w:rsidRPr="000F3E7B" w:rsidRDefault="00C4463B" w:rsidP="001672CE">
            <w:pPr>
              <w:jc w:val="center"/>
              <w:rPr>
                <w:color w:val="FFFFFF" w:themeColor="background1"/>
              </w:rPr>
            </w:pPr>
          </w:p>
        </w:tc>
        <w:tc>
          <w:tcPr>
            <w:tcW w:w="4811" w:type="dxa"/>
            <w:shd w:val="clear" w:color="auto" w:fill="F2F2F2" w:themeFill="background1" w:themeFillShade="F2"/>
          </w:tcPr>
          <w:p w:rsidR="00C4463B" w:rsidRDefault="00C4463B" w:rsidP="001672CE">
            <w:pPr>
              <w:jc w:val="center"/>
            </w:pPr>
            <w:r w:rsidRPr="00B6736E">
              <w:rPr>
                <w:rFonts w:cstheme="minorHAnsi"/>
                <w:b/>
              </w:rPr>
              <w:t>Kits</w:t>
            </w:r>
          </w:p>
        </w:tc>
      </w:tr>
      <w:tr w:rsidR="00C4463B" w:rsidTr="001672CE">
        <w:trPr>
          <w:tblHeader/>
        </w:trPr>
        <w:tc>
          <w:tcPr>
            <w:tcW w:w="4248" w:type="dxa"/>
          </w:tcPr>
          <w:p w:rsidR="00C4463B" w:rsidRDefault="00C4463B" w:rsidP="001672CE"/>
        </w:tc>
        <w:tc>
          <w:tcPr>
            <w:tcW w:w="283" w:type="dxa"/>
            <w:tcBorders>
              <w:top w:val="nil"/>
              <w:bottom w:val="nil"/>
            </w:tcBorders>
            <w:shd w:val="clear" w:color="auto" w:fill="auto"/>
          </w:tcPr>
          <w:p w:rsidR="00C4463B" w:rsidRDefault="00C4463B" w:rsidP="001672CE"/>
        </w:tc>
        <w:tc>
          <w:tcPr>
            <w:tcW w:w="4811" w:type="dxa"/>
          </w:tcPr>
          <w:p w:rsidR="00C4463B" w:rsidRDefault="00C4463B" w:rsidP="001672CE"/>
        </w:tc>
      </w:tr>
      <w:tr w:rsidR="00C4463B" w:rsidTr="001672CE">
        <w:trPr>
          <w:tblHeader/>
        </w:trPr>
        <w:tc>
          <w:tcPr>
            <w:tcW w:w="4248" w:type="dxa"/>
          </w:tcPr>
          <w:p w:rsidR="00C4463B" w:rsidRDefault="00C4463B" w:rsidP="001672CE"/>
        </w:tc>
        <w:tc>
          <w:tcPr>
            <w:tcW w:w="283" w:type="dxa"/>
            <w:tcBorders>
              <w:top w:val="nil"/>
              <w:bottom w:val="nil"/>
            </w:tcBorders>
            <w:shd w:val="clear" w:color="auto" w:fill="auto"/>
          </w:tcPr>
          <w:p w:rsidR="00C4463B" w:rsidRPr="000F3E7B" w:rsidRDefault="00C4463B" w:rsidP="001672CE">
            <w:pPr>
              <w:rPr>
                <w:color w:val="FFFFFF" w:themeColor="background1"/>
              </w:rPr>
            </w:pPr>
          </w:p>
        </w:tc>
        <w:tc>
          <w:tcPr>
            <w:tcW w:w="4811" w:type="dxa"/>
          </w:tcPr>
          <w:p w:rsidR="00C4463B" w:rsidRDefault="00C4463B" w:rsidP="001672CE"/>
        </w:tc>
      </w:tr>
    </w:tbl>
    <w:p w:rsidR="00C4463B" w:rsidRDefault="00C4463B" w:rsidP="00C4463B">
      <w:pPr>
        <w:pStyle w:val="Prrafodelista"/>
        <w:ind w:left="851"/>
      </w:pPr>
    </w:p>
    <w:p w:rsidR="00C4463B" w:rsidRDefault="00C4463B" w:rsidP="00C4463B">
      <w:pPr>
        <w:pStyle w:val="Prrafodelista"/>
        <w:numPr>
          <w:ilvl w:val="0"/>
          <w:numId w:val="17"/>
        </w:numPr>
        <w:ind w:left="714" w:hanging="357"/>
        <w:rPr>
          <w:b/>
          <w:u w:val="single"/>
        </w:rPr>
      </w:pPr>
      <w:r>
        <w:rPr>
          <w:b/>
          <w:u w:val="single"/>
        </w:rPr>
        <w:t>Clasificación de los vehículos</w:t>
      </w:r>
    </w:p>
    <w:p w:rsidR="003277B8" w:rsidRPr="002706B2" w:rsidRDefault="003277B8" w:rsidP="003277B8">
      <w:pPr>
        <w:pStyle w:val="Prrafodelista"/>
        <w:ind w:left="714"/>
        <w:rPr>
          <w:b/>
          <w:u w:val="single"/>
        </w:rPr>
      </w:pPr>
    </w:p>
    <w:p w:rsidR="00741530" w:rsidRDefault="00B6736E" w:rsidP="000F3E7B">
      <w:pPr>
        <w:spacing w:after="120"/>
      </w:pPr>
      <w:r w:rsidRPr="00B6736E">
        <w:t>A efectos de la</w:t>
      </w:r>
      <w:r w:rsidR="00216BEE">
        <w:t xml:space="preserve"> clasificación de los vehículos</w:t>
      </w:r>
      <w:r w:rsidRPr="00B6736E">
        <w:t xml:space="preserve"> se han tomado únicamente en consideración los vehículos</w:t>
      </w:r>
      <w:r w:rsidR="00741530">
        <w:t>,</w:t>
      </w:r>
      <w:r w:rsidRPr="00B6736E">
        <w:t xml:space="preserve"> disponibles en el </w:t>
      </w:r>
      <w:r w:rsidR="00741530" w:rsidRPr="0070123B">
        <w:t>lote y grupo</w:t>
      </w:r>
      <w:r w:rsidR="00692754" w:rsidRPr="0070123B">
        <w:t xml:space="preserve"> </w:t>
      </w:r>
      <w:r w:rsidR="00741530" w:rsidRPr="00741530">
        <w:t>con el</w:t>
      </w:r>
      <w:r w:rsidRPr="00741530">
        <w:t xml:space="preserve"> </w:t>
      </w:r>
      <w:r w:rsidR="00741530">
        <w:t xml:space="preserve">kit/s y equipamiento/s requerido/s según </w:t>
      </w:r>
      <w:r>
        <w:t>catálogo</w:t>
      </w:r>
      <w:r w:rsidRPr="00B6736E">
        <w:t>.</w:t>
      </w:r>
      <w:r w:rsidR="004947D0">
        <w:t xml:space="preserve"> </w:t>
      </w:r>
    </w:p>
    <w:p w:rsidR="004F273D" w:rsidRPr="009B78FD" w:rsidRDefault="00216BEE" w:rsidP="009B78FD">
      <w:pPr>
        <w:rPr>
          <w:b/>
        </w:rPr>
      </w:pPr>
      <w:r>
        <w:t>Los vehículos del grupo que se descartan</w:t>
      </w:r>
      <w:r w:rsidR="004F273D">
        <w:t xml:space="preserve"> por </w:t>
      </w:r>
      <w:r>
        <w:t>carecer de</w:t>
      </w:r>
      <w:r w:rsidR="00CA79B4">
        <w:t xml:space="preserve"> </w:t>
      </w:r>
      <w:r>
        <w:t>kit</w:t>
      </w:r>
      <w:r w:rsidR="00CA79B4">
        <w:t xml:space="preserve"> y/</w:t>
      </w:r>
      <w:r>
        <w:t xml:space="preserve"> o equipamiento requeridos son:</w:t>
      </w:r>
    </w:p>
    <w:tbl>
      <w:tblPr>
        <w:tblStyle w:val="Tablaconcuadrcula3"/>
        <w:tblW w:w="0" w:type="auto"/>
        <w:tblLook w:val="04A0" w:firstRow="1" w:lastRow="0" w:firstColumn="1" w:lastColumn="0" w:noHBand="0" w:noVBand="1"/>
        <w:tblCaption w:val="Motivación descarte vehiculos"/>
      </w:tblPr>
      <w:tblGrid>
        <w:gridCol w:w="7083"/>
        <w:gridCol w:w="2259"/>
      </w:tblGrid>
      <w:tr w:rsidR="00CA79B4" w:rsidRPr="009B78FD" w:rsidTr="00621A56">
        <w:trPr>
          <w:trHeight w:val="300"/>
          <w:tblHeader/>
        </w:trPr>
        <w:tc>
          <w:tcPr>
            <w:tcW w:w="7083" w:type="dxa"/>
            <w:shd w:val="clear" w:color="auto" w:fill="F2F2F2" w:themeFill="background1" w:themeFillShade="F2"/>
          </w:tcPr>
          <w:p w:rsidR="00CA79B4" w:rsidRPr="009B78FD" w:rsidRDefault="009B78FD" w:rsidP="009B78FD">
            <w:pPr>
              <w:jc w:val="center"/>
              <w:rPr>
                <w:b/>
              </w:rPr>
            </w:pPr>
            <w:r w:rsidRPr="00621A56">
              <w:rPr>
                <w:b/>
                <w:shd w:val="clear" w:color="auto" w:fill="F2F2F2" w:themeFill="background1" w:themeFillShade="F2"/>
              </w:rPr>
              <w:lastRenderedPageBreak/>
              <w:t>Deno</w:t>
            </w:r>
            <w:r w:rsidRPr="009B78FD">
              <w:rPr>
                <w:b/>
              </w:rPr>
              <w:t>minación comercial</w:t>
            </w:r>
          </w:p>
        </w:tc>
        <w:tc>
          <w:tcPr>
            <w:tcW w:w="2259" w:type="dxa"/>
            <w:shd w:val="clear" w:color="auto" w:fill="F2F2F2" w:themeFill="background1" w:themeFillShade="F2"/>
          </w:tcPr>
          <w:p w:rsidR="00CA79B4" w:rsidRPr="009B78FD" w:rsidRDefault="009B78FD" w:rsidP="009B78FD">
            <w:pPr>
              <w:jc w:val="center"/>
              <w:rPr>
                <w:b/>
              </w:rPr>
            </w:pPr>
            <w:r w:rsidRPr="009B78FD">
              <w:rPr>
                <w:b/>
              </w:rPr>
              <w:t>Clave</w:t>
            </w:r>
          </w:p>
        </w:tc>
      </w:tr>
      <w:tr w:rsidR="00FE28AC" w:rsidRPr="004947D0" w:rsidTr="009B78FD">
        <w:trPr>
          <w:trHeight w:val="333"/>
          <w:tblHeader/>
        </w:trPr>
        <w:tc>
          <w:tcPr>
            <w:tcW w:w="7083" w:type="dxa"/>
          </w:tcPr>
          <w:p w:rsidR="00FE28AC" w:rsidRDefault="00FE28AC" w:rsidP="004F273D"/>
        </w:tc>
        <w:tc>
          <w:tcPr>
            <w:tcW w:w="2259" w:type="dxa"/>
          </w:tcPr>
          <w:p w:rsidR="00FE28AC" w:rsidRPr="004947D0" w:rsidRDefault="00FE28AC" w:rsidP="004F273D"/>
        </w:tc>
      </w:tr>
      <w:tr w:rsidR="00CA79B4" w:rsidRPr="004947D0" w:rsidTr="009B78FD">
        <w:trPr>
          <w:trHeight w:val="333"/>
          <w:tblHeader/>
        </w:trPr>
        <w:tc>
          <w:tcPr>
            <w:tcW w:w="7083" w:type="dxa"/>
          </w:tcPr>
          <w:p w:rsidR="00CA79B4" w:rsidRPr="004947D0" w:rsidRDefault="00621A56" w:rsidP="004F273D">
            <w:r>
              <w:t>…</w:t>
            </w:r>
          </w:p>
        </w:tc>
        <w:tc>
          <w:tcPr>
            <w:tcW w:w="2259" w:type="dxa"/>
          </w:tcPr>
          <w:p w:rsidR="00CA79B4" w:rsidRPr="004947D0" w:rsidRDefault="00CA79B4" w:rsidP="004F273D"/>
        </w:tc>
      </w:tr>
    </w:tbl>
    <w:p w:rsidR="00CA79B4" w:rsidRPr="00CA79B4" w:rsidRDefault="00CA79B4" w:rsidP="00B6736E">
      <w:pPr>
        <w:rPr>
          <w:i/>
          <w:color w:val="548DD4" w:themeColor="text2" w:themeTint="99"/>
          <w:sz w:val="18"/>
          <w:szCs w:val="18"/>
        </w:rPr>
      </w:pPr>
      <w:r w:rsidRPr="00CA79B4">
        <w:rPr>
          <w:i/>
          <w:color w:val="548DD4" w:themeColor="text2" w:themeTint="99"/>
          <w:sz w:val="18"/>
          <w:szCs w:val="18"/>
        </w:rPr>
        <w:t xml:space="preserve">Detallar </w:t>
      </w:r>
      <w:r w:rsidR="009B78FD">
        <w:rPr>
          <w:i/>
          <w:color w:val="548DD4" w:themeColor="text2" w:themeTint="99"/>
          <w:sz w:val="18"/>
          <w:szCs w:val="18"/>
        </w:rPr>
        <w:t xml:space="preserve">relación de </w:t>
      </w:r>
      <w:r>
        <w:rPr>
          <w:i/>
          <w:color w:val="548DD4" w:themeColor="text2" w:themeTint="99"/>
          <w:sz w:val="18"/>
          <w:szCs w:val="18"/>
        </w:rPr>
        <w:t>vehículos descartados</w:t>
      </w:r>
    </w:p>
    <w:p w:rsidR="003277B8" w:rsidRDefault="003277B8" w:rsidP="00B6736E">
      <w:pPr>
        <w:rPr>
          <w:b/>
        </w:rPr>
      </w:pPr>
    </w:p>
    <w:p w:rsidR="00AD7FE1" w:rsidRPr="00AD7FE1" w:rsidRDefault="00AD7FE1" w:rsidP="00AD7FE1">
      <w:pPr>
        <w:pStyle w:val="Prrafodelista"/>
        <w:numPr>
          <w:ilvl w:val="0"/>
          <w:numId w:val="32"/>
        </w:numPr>
        <w:rPr>
          <w:b/>
          <w:vanish/>
        </w:rPr>
      </w:pPr>
    </w:p>
    <w:p w:rsidR="00C5116D" w:rsidRPr="00C4463B" w:rsidRDefault="00C4463B" w:rsidP="00AD7FE1">
      <w:pPr>
        <w:pStyle w:val="Prrafodelista"/>
        <w:numPr>
          <w:ilvl w:val="1"/>
          <w:numId w:val="32"/>
        </w:numPr>
        <w:rPr>
          <w:b/>
        </w:rPr>
      </w:pPr>
      <w:r>
        <w:rPr>
          <w:b/>
        </w:rPr>
        <w:t>Precio</w:t>
      </w:r>
    </w:p>
    <w:p w:rsidR="00B6736E" w:rsidRDefault="00B6736E" w:rsidP="00B6736E">
      <w:r w:rsidRPr="00B6736E">
        <w:t xml:space="preserve">El cálculo del precio total de </w:t>
      </w:r>
      <w:r w:rsidR="009B78FD">
        <w:t xml:space="preserve">los </w:t>
      </w:r>
      <w:r w:rsidRPr="00B6736E">
        <w:t>vehículo</w:t>
      </w:r>
      <w:r w:rsidR="009B78FD">
        <w:t>s considerados del grupo</w:t>
      </w:r>
      <w:r w:rsidRPr="00B6736E">
        <w:t xml:space="preserve"> se ha realizado</w:t>
      </w:r>
      <w:r w:rsidR="009B78FD">
        <w:t xml:space="preserve"> </w:t>
      </w:r>
      <w:r w:rsidR="00CA79B4">
        <w:t>deduciendo el descuento obligatorio</w:t>
      </w:r>
      <w:r w:rsidR="003413BF">
        <w:t>*</w:t>
      </w:r>
      <w:r w:rsidR="00621A56">
        <w:t xml:space="preserve"> </w:t>
      </w:r>
      <w:r w:rsidR="00CA79B4">
        <w:t>y</w:t>
      </w:r>
      <w:r w:rsidRPr="00B6736E">
        <w:t xml:space="preserve"> sumando </w:t>
      </w:r>
      <w:r w:rsidR="00CA79B4">
        <w:t xml:space="preserve">posteriormente </w:t>
      </w:r>
      <w:r w:rsidRPr="00B6736E">
        <w:t xml:space="preserve">el importe </w:t>
      </w:r>
      <w:r w:rsidR="004F273D">
        <w:t>del kit y equipamiento opcional:</w:t>
      </w:r>
    </w:p>
    <w:p w:rsidR="00621A56" w:rsidRPr="00B6736E" w:rsidRDefault="00621A56" w:rsidP="00B6736E">
      <w:r w:rsidRPr="00B6736E">
        <w:rPr>
          <w:i/>
          <w:color w:val="548DD4" w:themeColor="text2" w:themeTint="99"/>
          <w:sz w:val="18"/>
          <w:szCs w:val="18"/>
        </w:rPr>
        <w:t>Una tabla por vehículo</w:t>
      </w:r>
      <w:r>
        <w:rPr>
          <w:i/>
          <w:color w:val="548DD4" w:themeColor="text2" w:themeTint="99"/>
          <w:sz w:val="18"/>
          <w:szCs w:val="18"/>
        </w:rPr>
        <w:t xml:space="preserve"> del grupo que ha sido valorado.</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6"/>
        <w:gridCol w:w="4168"/>
        <w:gridCol w:w="2340"/>
      </w:tblGrid>
      <w:tr w:rsidR="00B6736E" w:rsidRPr="00B6736E" w:rsidTr="00C5116D">
        <w:trPr>
          <w:trHeight w:val="386"/>
        </w:trPr>
        <w:tc>
          <w:tcPr>
            <w:tcW w:w="2866" w:type="dxa"/>
            <w:shd w:val="clear" w:color="auto" w:fill="F2F2F2" w:themeFill="background1" w:themeFillShade="F2"/>
            <w:noWrap/>
            <w:vAlign w:val="bottom"/>
          </w:tcPr>
          <w:p w:rsidR="00B6736E" w:rsidRPr="009B78FD" w:rsidRDefault="00B6736E" w:rsidP="00B6736E">
            <w:pPr>
              <w:widowControl/>
              <w:jc w:val="center"/>
              <w:rPr>
                <w:rFonts w:ascii="Calibri" w:hAnsi="Calibri" w:cs="Calibri"/>
                <w:color w:val="000000"/>
              </w:rPr>
            </w:pPr>
          </w:p>
        </w:tc>
        <w:tc>
          <w:tcPr>
            <w:tcW w:w="4168" w:type="dxa"/>
            <w:shd w:val="clear" w:color="auto" w:fill="F2F2F2" w:themeFill="background1" w:themeFillShade="F2"/>
            <w:noWrap/>
            <w:vAlign w:val="center"/>
          </w:tcPr>
          <w:p w:rsidR="00B6736E" w:rsidRPr="009B78FD" w:rsidRDefault="00B6736E" w:rsidP="00B6736E">
            <w:pPr>
              <w:widowControl/>
              <w:jc w:val="center"/>
              <w:rPr>
                <w:rFonts w:ascii="Calibri" w:hAnsi="Calibri" w:cs="Calibri"/>
                <w:b/>
                <w:color w:val="000000"/>
              </w:rPr>
            </w:pPr>
            <w:r w:rsidRPr="009B78FD">
              <w:rPr>
                <w:rFonts w:ascii="Calibri" w:hAnsi="Calibri" w:cs="Calibri"/>
                <w:b/>
                <w:color w:val="000000"/>
              </w:rPr>
              <w:t>Clave</w:t>
            </w:r>
          </w:p>
        </w:tc>
        <w:tc>
          <w:tcPr>
            <w:tcW w:w="2340" w:type="dxa"/>
            <w:shd w:val="clear" w:color="auto" w:fill="F2F2F2" w:themeFill="background1" w:themeFillShade="F2"/>
            <w:noWrap/>
            <w:vAlign w:val="center"/>
          </w:tcPr>
          <w:p w:rsidR="00B6736E" w:rsidRPr="009B78FD" w:rsidRDefault="00B6736E" w:rsidP="00B6736E">
            <w:pPr>
              <w:widowControl/>
              <w:jc w:val="center"/>
              <w:rPr>
                <w:rFonts w:ascii="Calibri" w:hAnsi="Calibri" w:cs="Calibri"/>
                <w:color w:val="000000"/>
              </w:rPr>
            </w:pPr>
            <w:r w:rsidRPr="009B78FD">
              <w:rPr>
                <w:rFonts w:ascii="Calibri" w:hAnsi="Calibri" w:cs="Calibri"/>
                <w:b/>
                <w:bCs/>
                <w:color w:val="000000"/>
              </w:rPr>
              <w:t>Importe (€)</w:t>
            </w:r>
          </w:p>
        </w:tc>
      </w:tr>
      <w:tr w:rsidR="00B6736E" w:rsidRPr="00B6736E" w:rsidTr="00C5116D">
        <w:trPr>
          <w:trHeight w:val="310"/>
        </w:trPr>
        <w:tc>
          <w:tcPr>
            <w:tcW w:w="2866" w:type="dxa"/>
            <w:shd w:val="clear" w:color="000000" w:fill="auto"/>
            <w:noWrap/>
            <w:vAlign w:val="bottom"/>
            <w:hideMark/>
          </w:tcPr>
          <w:p w:rsidR="00B6736E" w:rsidRPr="009B78FD" w:rsidRDefault="004947D0" w:rsidP="009B78FD">
            <w:pPr>
              <w:widowControl/>
              <w:jc w:val="left"/>
              <w:rPr>
                <w:rFonts w:ascii="Calibri" w:hAnsi="Calibri" w:cs="Calibri"/>
                <w:color w:val="000000"/>
              </w:rPr>
            </w:pPr>
            <w:r w:rsidRPr="009B78FD">
              <w:rPr>
                <w:rFonts w:ascii="Calibri" w:hAnsi="Calibri" w:cs="Calibri"/>
                <w:color w:val="000000"/>
              </w:rPr>
              <w:t>V</w:t>
            </w:r>
            <w:r w:rsidR="00B6736E" w:rsidRPr="009B78FD">
              <w:rPr>
                <w:rFonts w:ascii="Calibri" w:hAnsi="Calibri" w:cs="Calibri"/>
                <w:color w:val="000000"/>
              </w:rPr>
              <w:t>ehículo</w:t>
            </w:r>
          </w:p>
        </w:tc>
        <w:tc>
          <w:tcPr>
            <w:tcW w:w="4168"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216BEE" w:rsidRPr="00B6736E" w:rsidTr="00C5116D">
        <w:trPr>
          <w:trHeight w:val="310"/>
        </w:trPr>
        <w:tc>
          <w:tcPr>
            <w:tcW w:w="2866" w:type="dxa"/>
            <w:shd w:val="clear" w:color="000000" w:fill="auto"/>
            <w:noWrap/>
            <w:vAlign w:val="bottom"/>
          </w:tcPr>
          <w:p w:rsidR="00216BEE" w:rsidRPr="009B78FD" w:rsidRDefault="00CA79B4" w:rsidP="009B78FD">
            <w:pPr>
              <w:widowControl/>
              <w:jc w:val="left"/>
              <w:rPr>
                <w:rFonts w:ascii="Calibri" w:hAnsi="Calibri" w:cs="Calibri"/>
                <w:color w:val="000000"/>
              </w:rPr>
            </w:pPr>
            <w:r w:rsidRPr="009B78FD">
              <w:rPr>
                <w:rFonts w:ascii="Calibri" w:hAnsi="Calibri" w:cs="Calibri"/>
                <w:color w:val="000000"/>
              </w:rPr>
              <w:t>Descuento Obligatorio</w:t>
            </w:r>
            <w:r w:rsidR="003413BF">
              <w:rPr>
                <w:rFonts w:ascii="Calibri" w:hAnsi="Calibri" w:cs="Calibri"/>
                <w:color w:val="000000"/>
              </w:rPr>
              <w:t>*</w:t>
            </w:r>
          </w:p>
        </w:tc>
        <w:tc>
          <w:tcPr>
            <w:tcW w:w="4168" w:type="dxa"/>
            <w:shd w:val="clear" w:color="000000" w:fill="auto"/>
            <w:noWrap/>
            <w:vAlign w:val="bottom"/>
          </w:tcPr>
          <w:p w:rsidR="00216BEE" w:rsidRPr="009B78FD" w:rsidRDefault="00216BEE" w:rsidP="00B6736E">
            <w:pPr>
              <w:widowControl/>
              <w:jc w:val="left"/>
              <w:rPr>
                <w:rFonts w:ascii="Calibri" w:hAnsi="Calibri" w:cs="Calibri"/>
                <w:color w:val="000000"/>
              </w:rPr>
            </w:pPr>
          </w:p>
        </w:tc>
        <w:tc>
          <w:tcPr>
            <w:tcW w:w="2340" w:type="dxa"/>
            <w:shd w:val="clear" w:color="000000" w:fill="auto"/>
            <w:noWrap/>
            <w:vAlign w:val="bottom"/>
          </w:tcPr>
          <w:p w:rsidR="00216BEE" w:rsidRPr="009B78FD" w:rsidRDefault="00216BEE" w:rsidP="00B6736E">
            <w:pPr>
              <w:widowControl/>
              <w:jc w:val="left"/>
              <w:rPr>
                <w:rFonts w:ascii="Calibri" w:hAnsi="Calibri" w:cs="Calibri"/>
                <w:color w:val="000000"/>
              </w:rPr>
            </w:pPr>
          </w:p>
        </w:tc>
      </w:tr>
      <w:tr w:rsidR="00B6736E" w:rsidRPr="00B6736E" w:rsidTr="00C5116D">
        <w:trPr>
          <w:trHeight w:val="310"/>
        </w:trPr>
        <w:tc>
          <w:tcPr>
            <w:tcW w:w="2866" w:type="dxa"/>
            <w:shd w:val="clear" w:color="000000" w:fill="auto"/>
            <w:noWrap/>
            <w:vAlign w:val="bottom"/>
            <w:hideMark/>
          </w:tcPr>
          <w:p w:rsidR="00B6736E" w:rsidRPr="009B78FD" w:rsidRDefault="00B6736E" w:rsidP="009B78FD">
            <w:pPr>
              <w:widowControl/>
              <w:jc w:val="left"/>
              <w:rPr>
                <w:rFonts w:ascii="Calibri" w:hAnsi="Calibri" w:cs="Calibri"/>
                <w:color w:val="000000"/>
              </w:rPr>
            </w:pPr>
            <w:r w:rsidRPr="009B78FD">
              <w:rPr>
                <w:rFonts w:ascii="Calibri" w:hAnsi="Calibri" w:cs="Calibri"/>
                <w:color w:val="000000"/>
              </w:rPr>
              <w:t>Kit</w:t>
            </w:r>
          </w:p>
        </w:tc>
        <w:tc>
          <w:tcPr>
            <w:tcW w:w="4168"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B6736E" w:rsidRPr="00B6736E" w:rsidTr="00C5116D">
        <w:trPr>
          <w:trHeight w:val="310"/>
        </w:trPr>
        <w:tc>
          <w:tcPr>
            <w:tcW w:w="2866" w:type="dxa"/>
            <w:shd w:val="clear" w:color="000000" w:fill="auto"/>
            <w:noWrap/>
            <w:vAlign w:val="bottom"/>
            <w:hideMark/>
          </w:tcPr>
          <w:p w:rsidR="00B6736E" w:rsidRPr="009B78FD" w:rsidRDefault="00B6736E" w:rsidP="009B78FD">
            <w:pPr>
              <w:widowControl/>
              <w:jc w:val="left"/>
              <w:rPr>
                <w:rFonts w:ascii="Calibri" w:hAnsi="Calibri" w:cs="Calibri"/>
                <w:color w:val="000000"/>
              </w:rPr>
            </w:pPr>
            <w:r w:rsidRPr="009B78FD">
              <w:rPr>
                <w:rFonts w:ascii="Calibri" w:hAnsi="Calibri" w:cs="Calibri"/>
                <w:color w:val="000000"/>
              </w:rPr>
              <w:t xml:space="preserve">Equipamiento </w:t>
            </w:r>
            <w:r w:rsidR="00C5116D">
              <w:rPr>
                <w:rFonts w:ascii="Calibri" w:hAnsi="Calibri" w:cs="Calibri"/>
                <w:color w:val="000000"/>
              </w:rPr>
              <w:t>…</w:t>
            </w:r>
          </w:p>
        </w:tc>
        <w:tc>
          <w:tcPr>
            <w:tcW w:w="4168"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B6736E" w:rsidRPr="00B6736E" w:rsidTr="009B78FD">
        <w:trPr>
          <w:trHeight w:val="310"/>
        </w:trPr>
        <w:tc>
          <w:tcPr>
            <w:tcW w:w="7034" w:type="dxa"/>
            <w:gridSpan w:val="2"/>
            <w:shd w:val="clear" w:color="000000" w:fill="auto"/>
            <w:noWrap/>
            <w:vAlign w:val="center"/>
          </w:tcPr>
          <w:p w:rsidR="00B6736E" w:rsidRPr="009B78FD" w:rsidRDefault="00B6736E" w:rsidP="00B6736E">
            <w:pPr>
              <w:widowControl/>
              <w:jc w:val="right"/>
              <w:rPr>
                <w:rFonts w:ascii="Calibri" w:hAnsi="Calibri" w:cs="Calibri"/>
                <w:color w:val="000000"/>
              </w:rPr>
            </w:pPr>
            <w:r w:rsidRPr="009B78FD">
              <w:rPr>
                <w:rFonts w:ascii="Calibri" w:hAnsi="Calibri" w:cs="Calibri"/>
                <w:color w:val="000000"/>
              </w:rPr>
              <w:t>TOTAL</w:t>
            </w:r>
            <w:r w:rsidR="00CA79B4" w:rsidRPr="009B78FD">
              <w:rPr>
                <w:rFonts w:ascii="Calibri" w:hAnsi="Calibri" w:cs="Calibri"/>
                <w:color w:val="000000"/>
              </w:rPr>
              <w:t xml:space="preserve"> precio vehículo completo</w:t>
            </w:r>
            <w:r w:rsidRPr="009B78FD">
              <w:rPr>
                <w:rFonts w:ascii="Calibri" w:hAnsi="Calibri" w:cs="Calibri"/>
                <w:color w:val="000000"/>
              </w:rPr>
              <w:t xml:space="preserve"> (€)</w:t>
            </w:r>
            <w:r w:rsidR="00AB6F50" w:rsidRPr="009B78FD">
              <w:rPr>
                <w:rFonts w:ascii="Calibri" w:hAnsi="Calibri" w:cs="Calibri"/>
                <w:color w:val="000000"/>
              </w:rPr>
              <w:t>:</w:t>
            </w:r>
            <w:r w:rsidRPr="009B78FD">
              <w:rPr>
                <w:rFonts w:ascii="Calibri" w:hAnsi="Calibri" w:cs="Calibri"/>
                <w:color w:val="000000"/>
              </w:rPr>
              <w:t xml:space="preserve"> </w:t>
            </w:r>
          </w:p>
        </w:tc>
        <w:tc>
          <w:tcPr>
            <w:tcW w:w="2340" w:type="dxa"/>
            <w:shd w:val="clear" w:color="000000" w:fill="auto"/>
            <w:noWrap/>
            <w:vAlign w:val="bottom"/>
          </w:tcPr>
          <w:p w:rsidR="00B6736E" w:rsidRPr="009B78FD" w:rsidRDefault="00B6736E" w:rsidP="00B6736E">
            <w:pPr>
              <w:widowControl/>
              <w:jc w:val="left"/>
              <w:rPr>
                <w:rFonts w:ascii="Calibri" w:hAnsi="Calibri" w:cs="Calibri"/>
                <w:color w:val="000000"/>
              </w:rPr>
            </w:pPr>
          </w:p>
        </w:tc>
      </w:tr>
    </w:tbl>
    <w:p w:rsidR="00B6736E" w:rsidRPr="00B6736E" w:rsidRDefault="00621A56" w:rsidP="00B6736E">
      <w:pPr>
        <w:rPr>
          <w:i/>
          <w:color w:val="548DD4" w:themeColor="text2" w:themeTint="99"/>
          <w:sz w:val="18"/>
          <w:szCs w:val="18"/>
        </w:rPr>
      </w:pPr>
      <w:r>
        <w:rPr>
          <w:i/>
          <w:color w:val="548DD4" w:themeColor="text2" w:themeTint="99"/>
          <w:sz w:val="18"/>
          <w:szCs w:val="18"/>
        </w:rPr>
        <w:t>Emplear únicamente las filas que se precisen, en función de las necesidades.</w:t>
      </w:r>
    </w:p>
    <w:p w:rsidR="00C5116D" w:rsidRPr="003277B8" w:rsidRDefault="003413BF" w:rsidP="00C5116D">
      <w:pPr>
        <w:spacing w:before="120"/>
        <w:rPr>
          <w:rFonts w:ascii="Calibri" w:hAnsi="Calibri" w:cs="Calibri"/>
        </w:rPr>
      </w:pPr>
      <w:r w:rsidRPr="003277B8">
        <w:t>*</w:t>
      </w:r>
      <w:r w:rsidRPr="003277B8">
        <w:rPr>
          <w:b/>
        </w:rPr>
        <w:t>El descuento obligatorio</w:t>
      </w:r>
      <w:r w:rsidRPr="003277B8">
        <w:t xml:space="preserve"> se calculará aplicando el descu</w:t>
      </w:r>
      <w:r w:rsidR="00621A56" w:rsidRPr="003277B8">
        <w:t>ento únicamente sobre el precio</w:t>
      </w:r>
      <w:r w:rsidRPr="003277B8">
        <w:t xml:space="preserve"> </w:t>
      </w:r>
      <w:r w:rsidR="00621A56" w:rsidRPr="003277B8">
        <w:t xml:space="preserve">ofertado del vehículo </w:t>
      </w:r>
      <w:r w:rsidRPr="003277B8">
        <w:t xml:space="preserve">en catálogo, </w:t>
      </w:r>
      <w:r w:rsidR="00C5116D" w:rsidRPr="003277B8">
        <w:rPr>
          <w:rFonts w:ascii="Calibri" w:hAnsi="Calibri" w:cs="Calibri"/>
        </w:rPr>
        <w:t>en los siguientes supuestos (cláusula 31.2 PCAP):</w:t>
      </w:r>
    </w:p>
    <w:p w:rsidR="00C5116D" w:rsidRPr="003277B8" w:rsidRDefault="00C5116D" w:rsidP="00C5116D">
      <w:pPr>
        <w:widowControl/>
        <w:numPr>
          <w:ilvl w:val="0"/>
          <w:numId w:val="30"/>
        </w:numPr>
        <w:spacing w:after="100" w:afterAutospacing="1"/>
        <w:ind w:left="714" w:hanging="357"/>
        <w:jc w:val="left"/>
        <w:rPr>
          <w:rFonts w:ascii="Calibri" w:hAnsi="Calibri" w:cs="Calibri"/>
        </w:rPr>
      </w:pPr>
      <w:r w:rsidRPr="003277B8">
        <w:rPr>
          <w:rFonts w:ascii="Calibri" w:hAnsi="Calibri" w:cs="Calibri"/>
        </w:rPr>
        <w:t>1 % de descuento, en contratos de suministros superiores a 10 vehículos.</w:t>
      </w:r>
    </w:p>
    <w:p w:rsidR="003277B8" w:rsidRPr="003277B8" w:rsidRDefault="00C5116D" w:rsidP="00F37FA3">
      <w:pPr>
        <w:widowControl/>
        <w:numPr>
          <w:ilvl w:val="0"/>
          <w:numId w:val="30"/>
        </w:numPr>
        <w:spacing w:after="100" w:afterAutospacing="1"/>
        <w:ind w:left="714" w:hanging="357"/>
        <w:jc w:val="left"/>
        <w:rPr>
          <w:b/>
          <w:u w:val="single"/>
        </w:rPr>
      </w:pPr>
      <w:r w:rsidRPr="003277B8">
        <w:rPr>
          <w:rFonts w:ascii="Calibri" w:hAnsi="Calibri" w:cs="Calibri"/>
        </w:rPr>
        <w:t>2 % de descuento, en contratos de suministros superiores a 50 vehículos.</w:t>
      </w:r>
    </w:p>
    <w:p w:rsidR="003277B8" w:rsidRDefault="003277B8" w:rsidP="00AD7FE1">
      <w:pPr>
        <w:pStyle w:val="Prrafodelista"/>
        <w:numPr>
          <w:ilvl w:val="1"/>
          <w:numId w:val="32"/>
        </w:numPr>
        <w:rPr>
          <w:b/>
        </w:rPr>
      </w:pPr>
      <w:r w:rsidRPr="003277B8">
        <w:rPr>
          <w:b/>
        </w:rPr>
        <w:t>Clasificación</w:t>
      </w:r>
    </w:p>
    <w:p w:rsidR="00B6736E" w:rsidRPr="003277B8" w:rsidRDefault="00B6736E" w:rsidP="003277B8">
      <w:r w:rsidRPr="003277B8">
        <w:t>Clasificación en función de las condiciones objetivas, una vez aplicada la fórmula:</w:t>
      </w:r>
    </w:p>
    <w:tbl>
      <w:tblPr>
        <w:tblW w:w="9356" w:type="dxa"/>
        <w:tblInd w:w="-5" w:type="dxa"/>
        <w:tblCellMar>
          <w:left w:w="70" w:type="dxa"/>
          <w:right w:w="70" w:type="dxa"/>
        </w:tblCellMar>
        <w:tblLook w:val="04A0" w:firstRow="1" w:lastRow="0" w:firstColumn="1" w:lastColumn="0" w:noHBand="0" w:noVBand="1"/>
      </w:tblPr>
      <w:tblGrid>
        <w:gridCol w:w="760"/>
        <w:gridCol w:w="1225"/>
        <w:gridCol w:w="1843"/>
        <w:gridCol w:w="708"/>
        <w:gridCol w:w="1276"/>
        <w:gridCol w:w="709"/>
        <w:gridCol w:w="1134"/>
        <w:gridCol w:w="709"/>
        <w:gridCol w:w="992"/>
      </w:tblGrid>
      <w:tr w:rsidR="00B6736E" w:rsidRPr="00B6736E" w:rsidTr="004F273D">
        <w:trPr>
          <w:trHeight w:val="405"/>
        </w:trPr>
        <w:tc>
          <w:tcPr>
            <w:tcW w:w="7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Orden</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6736E" w:rsidRDefault="004F273D" w:rsidP="00B6736E">
            <w:pPr>
              <w:widowControl/>
              <w:jc w:val="center"/>
              <w:rPr>
                <w:rFonts w:ascii="Calibri" w:hAnsi="Calibri" w:cs="Calibri"/>
                <w:color w:val="000000"/>
                <w:sz w:val="20"/>
                <w:szCs w:val="20"/>
              </w:rPr>
            </w:pPr>
            <w:r>
              <w:rPr>
                <w:rFonts w:ascii="Calibri" w:hAnsi="Calibri" w:cs="Calibri"/>
                <w:color w:val="000000"/>
                <w:sz w:val="20"/>
                <w:szCs w:val="20"/>
              </w:rPr>
              <w:t>Clave</w:t>
            </w:r>
          </w:p>
          <w:p w:rsidR="0070123B" w:rsidRPr="00B6736E" w:rsidRDefault="0070123B" w:rsidP="00B6736E">
            <w:pPr>
              <w:widowControl/>
              <w:jc w:val="center"/>
              <w:rPr>
                <w:rFonts w:ascii="Calibri" w:hAnsi="Calibri" w:cs="Calibri"/>
                <w:color w:val="000000"/>
                <w:sz w:val="20"/>
                <w:szCs w:val="20"/>
              </w:rPr>
            </w:pPr>
            <w:r>
              <w:rPr>
                <w:rFonts w:ascii="Calibri" w:hAnsi="Calibri" w:cs="Calibri"/>
                <w:color w:val="000000"/>
                <w:sz w:val="20"/>
                <w:szCs w:val="20"/>
              </w:rPr>
              <w:t>Vehículo</w:t>
            </w:r>
          </w:p>
        </w:tc>
        <w:tc>
          <w:tcPr>
            <w:tcW w:w="2551"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 xml:space="preserve">Condición 1: </w:t>
            </w:r>
          </w:p>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Precio vehículo</w:t>
            </w:r>
          </w:p>
        </w:tc>
        <w:tc>
          <w:tcPr>
            <w:tcW w:w="1985"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Condición 2:</w:t>
            </w:r>
          </w:p>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w:t>
            </w:r>
          </w:p>
        </w:tc>
        <w:tc>
          <w:tcPr>
            <w:tcW w:w="184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Condición 3:</w:t>
            </w:r>
          </w:p>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b/>
                <w:bCs/>
                <w:color w:val="000000"/>
              </w:rPr>
            </w:pPr>
            <w:r w:rsidRPr="00B6736E">
              <w:rPr>
                <w:rFonts w:ascii="Calibri" w:hAnsi="Calibri" w:cs="Calibri"/>
                <w:b/>
                <w:bCs/>
                <w:color w:val="000000"/>
                <w:sz w:val="20"/>
                <w:szCs w:val="20"/>
              </w:rPr>
              <w:t>PUNTOS TOTAL</w:t>
            </w:r>
            <w:r w:rsidRPr="00B6736E">
              <w:rPr>
                <w:rFonts w:ascii="Calibri" w:hAnsi="Calibri" w:cs="Calibri"/>
                <w:b/>
                <w:bCs/>
                <w:color w:val="000000"/>
              </w:rPr>
              <w:t>ES</w:t>
            </w:r>
          </w:p>
        </w:tc>
      </w:tr>
      <w:tr w:rsidR="00B6736E" w:rsidRPr="00B6736E" w:rsidTr="004F273D">
        <w:trPr>
          <w:trHeight w:val="555"/>
        </w:trPr>
        <w:tc>
          <w:tcPr>
            <w:tcW w:w="7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left"/>
              <w:rPr>
                <w:rFonts w:ascii="Calibri" w:hAnsi="Calibri" w:cs="Calibri"/>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left"/>
              <w:rPr>
                <w:rFonts w:ascii="Calibri" w:hAnsi="Calibri" w:cs="Calibri"/>
                <w:color w:val="000000"/>
                <w:sz w:val="20"/>
                <w:szCs w:val="20"/>
              </w:rPr>
            </w:pPr>
          </w:p>
        </w:tc>
        <w:tc>
          <w:tcPr>
            <w:tcW w:w="1843" w:type="dxa"/>
            <w:tcBorders>
              <w:top w:val="nil"/>
              <w:left w:val="nil"/>
              <w:bottom w:val="single" w:sz="4" w:space="0" w:color="auto"/>
              <w:right w:val="nil"/>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Importe total</w:t>
            </w:r>
          </w:p>
        </w:tc>
        <w:tc>
          <w:tcPr>
            <w:tcW w:w="708"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1276" w:type="dxa"/>
            <w:tcBorders>
              <w:top w:val="nil"/>
              <w:left w:val="nil"/>
              <w:bottom w:val="single" w:sz="4" w:space="0" w:color="auto"/>
              <w:right w:val="nil"/>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Valor en catálogo</w:t>
            </w:r>
          </w:p>
        </w:tc>
        <w:tc>
          <w:tcPr>
            <w:tcW w:w="709"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1134" w:type="dxa"/>
            <w:tcBorders>
              <w:top w:val="nil"/>
              <w:left w:val="nil"/>
              <w:bottom w:val="single" w:sz="4" w:space="0" w:color="auto"/>
              <w:right w:val="nil"/>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Valor en catálogo</w:t>
            </w:r>
          </w:p>
        </w:tc>
        <w:tc>
          <w:tcPr>
            <w:tcW w:w="709"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992"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B6736E" w:rsidRPr="00B6736E" w:rsidRDefault="00B6736E" w:rsidP="00B6736E">
            <w:pPr>
              <w:widowControl/>
              <w:jc w:val="left"/>
              <w:rPr>
                <w:rFonts w:ascii="Calibri" w:hAnsi="Calibri" w:cs="Calibri"/>
                <w:b/>
                <w:bCs/>
                <w:color w:val="000000"/>
              </w:rPr>
            </w:pPr>
          </w:p>
        </w:tc>
      </w:tr>
      <w:tr w:rsidR="00B6736E" w:rsidRPr="00B6736E"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1º</w:t>
            </w:r>
          </w:p>
        </w:tc>
        <w:tc>
          <w:tcPr>
            <w:tcW w:w="1225"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r w:rsidR="00B6736E" w:rsidRPr="00B6736E"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2º</w:t>
            </w:r>
          </w:p>
        </w:tc>
        <w:tc>
          <w:tcPr>
            <w:tcW w:w="1225"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r w:rsidR="00B6736E" w:rsidRPr="00B6736E"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 </w:t>
            </w:r>
          </w:p>
        </w:tc>
        <w:tc>
          <w:tcPr>
            <w:tcW w:w="1225"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bl>
    <w:p w:rsidR="00B6736E" w:rsidRPr="00B6736E" w:rsidRDefault="000E0DF9" w:rsidP="00B6736E">
      <w:pPr>
        <w:rPr>
          <w:i/>
          <w:color w:val="548DD4" w:themeColor="text2" w:themeTint="99"/>
          <w:sz w:val="18"/>
          <w:szCs w:val="18"/>
        </w:rPr>
      </w:pPr>
      <w:r>
        <w:rPr>
          <w:i/>
          <w:color w:val="548DD4" w:themeColor="text2" w:themeTint="99"/>
          <w:sz w:val="18"/>
          <w:szCs w:val="18"/>
        </w:rPr>
        <w:t>E</w:t>
      </w:r>
      <w:r w:rsidR="00B6736E" w:rsidRPr="00B6736E">
        <w:rPr>
          <w:i/>
          <w:color w:val="548DD4" w:themeColor="text2" w:themeTint="99"/>
          <w:sz w:val="18"/>
          <w:szCs w:val="18"/>
        </w:rPr>
        <w:t>n la condición precio, se introducirá el coste total por vehículo obtenido en la tabla</w:t>
      </w:r>
      <w:r>
        <w:rPr>
          <w:i/>
          <w:color w:val="548DD4" w:themeColor="text2" w:themeTint="99"/>
          <w:sz w:val="18"/>
          <w:szCs w:val="18"/>
        </w:rPr>
        <w:t xml:space="preserve"> Precio</w:t>
      </w:r>
    </w:p>
    <w:p w:rsidR="003277B8" w:rsidRDefault="003277B8">
      <w:pPr>
        <w:jc w:val="left"/>
        <w:rPr>
          <w:i/>
          <w:color w:val="548DD4" w:themeColor="text2" w:themeTint="99"/>
          <w:sz w:val="18"/>
          <w:szCs w:val="18"/>
        </w:rPr>
      </w:pPr>
    </w:p>
    <w:p w:rsidR="00B6736E" w:rsidRPr="00B6736E" w:rsidRDefault="00B6736E" w:rsidP="00B6736E">
      <w:pPr>
        <w:rPr>
          <w:i/>
          <w:color w:val="548DD4" w:themeColor="text2" w:themeTint="99"/>
          <w:sz w:val="18"/>
          <w:szCs w:val="18"/>
        </w:rPr>
      </w:pPr>
    </w:p>
    <w:p w:rsidR="00B44AB9" w:rsidRDefault="00B44AB9" w:rsidP="00B44AB9">
      <w:pPr>
        <w:pStyle w:val="Prrafodelista"/>
        <w:numPr>
          <w:ilvl w:val="0"/>
          <w:numId w:val="17"/>
        </w:numPr>
        <w:rPr>
          <w:b/>
          <w:u w:val="single"/>
        </w:rPr>
      </w:pPr>
      <w:r w:rsidRPr="002706B2">
        <w:rPr>
          <w:b/>
          <w:u w:val="single"/>
        </w:rPr>
        <w:t xml:space="preserve">Bienes propuestos </w:t>
      </w:r>
    </w:p>
    <w:p w:rsidR="00FE28AC" w:rsidRDefault="00FE28AC" w:rsidP="00FE28AC">
      <w:pPr>
        <w:pStyle w:val="Prrafodelista"/>
        <w:ind w:left="720"/>
        <w:rPr>
          <w:b/>
          <w:u w:val="single"/>
        </w:rPr>
      </w:pPr>
    </w:p>
    <w:p w:rsidR="00FE28AC" w:rsidRDefault="00FE28AC" w:rsidP="00FE28AC">
      <w:r>
        <w:t>Por tanto, conforme a los expuesto, una vez a</w:t>
      </w:r>
      <w:r w:rsidRPr="00B6736E">
        <w:t xml:space="preserve">nalizado el conjunto de los vehículos disponibles en el catálogo que reúnen las características técnicas requeridas, el producto que resulta en su conjunto económicamente más ventajoso para la Administración es el integrado por los </w:t>
      </w:r>
      <w:r>
        <w:t>siguientes bienes:</w:t>
      </w:r>
    </w:p>
    <w:p w:rsidR="00FE28AC" w:rsidRDefault="00FE28AC" w:rsidP="00FE28AC">
      <w:pPr>
        <w:rPr>
          <w:i/>
          <w:color w:val="548DD4" w:themeColor="text2" w:themeTint="99"/>
          <w:sz w:val="18"/>
          <w:szCs w:val="18"/>
        </w:rPr>
      </w:pPr>
    </w:p>
    <w:p w:rsidR="00FE28AC" w:rsidRDefault="00FE28AC" w:rsidP="00FE28AC">
      <w:pPr>
        <w:rPr>
          <w:i/>
          <w:color w:val="548DD4" w:themeColor="text2" w:themeTint="99"/>
          <w:sz w:val="18"/>
          <w:szCs w:val="18"/>
        </w:rPr>
      </w:pPr>
      <w:r>
        <w:rPr>
          <w:i/>
          <w:color w:val="548DD4" w:themeColor="text2" w:themeTint="99"/>
          <w:sz w:val="18"/>
          <w:szCs w:val="18"/>
        </w:rPr>
        <w:t xml:space="preserve">Se rellenará una tabla por cada vehículo distinto a adquirir </w:t>
      </w:r>
    </w:p>
    <w:tbl>
      <w:tblPr>
        <w:tblStyle w:val="Tablaconcuadrcula"/>
        <w:tblW w:w="9430" w:type="dxa"/>
        <w:tblInd w:w="-5" w:type="dxa"/>
        <w:tblLook w:val="04A0" w:firstRow="1" w:lastRow="0" w:firstColumn="1" w:lastColumn="0" w:noHBand="0" w:noVBand="1"/>
        <w:tblCaption w:val="Identificación de los bienes a suministrar"/>
      </w:tblPr>
      <w:tblGrid>
        <w:gridCol w:w="1908"/>
        <w:gridCol w:w="1117"/>
        <w:gridCol w:w="2574"/>
        <w:gridCol w:w="3831"/>
      </w:tblGrid>
      <w:tr w:rsidR="00B44AB9" w:rsidRPr="005369C1" w:rsidTr="00FE28AC">
        <w:trPr>
          <w:trHeight w:val="483"/>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5369C1" w:rsidRDefault="00B44AB9" w:rsidP="001672CE">
            <w:pPr>
              <w:widowControl w:val="0"/>
              <w:jc w:val="center"/>
              <w:rPr>
                <w:rFonts w:ascii="Calibri" w:hAnsi="Calibri" w:cs="Calibri"/>
                <w:b/>
              </w:rPr>
            </w:pPr>
          </w:p>
        </w:tc>
        <w:tc>
          <w:tcPr>
            <w:tcW w:w="1117" w:type="dxa"/>
            <w:tcBorders>
              <w:left w:val="single" w:sz="4" w:space="0" w:color="auto"/>
            </w:tcBorders>
            <w:shd w:val="clear" w:color="auto" w:fill="F2F2F2" w:themeFill="background1" w:themeFillShade="F2"/>
            <w:vAlign w:val="center"/>
          </w:tcPr>
          <w:p w:rsidR="00B44AB9" w:rsidRPr="005369C1" w:rsidRDefault="00B44AB9" w:rsidP="001672CE">
            <w:pPr>
              <w:widowControl w:val="0"/>
              <w:jc w:val="center"/>
              <w:rPr>
                <w:rFonts w:ascii="Calibri" w:hAnsi="Calibri" w:cs="Calibri"/>
                <w:b/>
              </w:rPr>
            </w:pPr>
            <w:r>
              <w:rPr>
                <w:rFonts w:ascii="Calibri" w:hAnsi="Calibri" w:cs="Calibri"/>
                <w:b/>
              </w:rPr>
              <w:t>Nº de Unidades</w:t>
            </w:r>
          </w:p>
        </w:tc>
        <w:tc>
          <w:tcPr>
            <w:tcW w:w="2574" w:type="dxa"/>
            <w:shd w:val="clear" w:color="auto" w:fill="F2F2F2" w:themeFill="background1" w:themeFillShade="F2"/>
            <w:vAlign w:val="center"/>
          </w:tcPr>
          <w:p w:rsidR="00B44AB9" w:rsidRPr="0052492F" w:rsidRDefault="00B44AB9" w:rsidP="001672CE">
            <w:pPr>
              <w:widowControl w:val="0"/>
              <w:jc w:val="center"/>
              <w:rPr>
                <w:rFonts w:ascii="Calibri" w:hAnsi="Calibri" w:cs="Calibri"/>
                <w:b/>
              </w:rPr>
            </w:pPr>
            <w:r>
              <w:rPr>
                <w:rFonts w:ascii="Calibri" w:hAnsi="Calibri" w:cs="Calibri"/>
                <w:b/>
              </w:rPr>
              <w:t>Clave</w:t>
            </w:r>
          </w:p>
        </w:tc>
        <w:tc>
          <w:tcPr>
            <w:tcW w:w="3831" w:type="dxa"/>
            <w:shd w:val="clear" w:color="auto" w:fill="F2F2F2" w:themeFill="background1" w:themeFillShade="F2"/>
            <w:vAlign w:val="center"/>
          </w:tcPr>
          <w:p w:rsidR="00B44AB9" w:rsidRPr="0000483B" w:rsidRDefault="00B44AB9" w:rsidP="001672CE">
            <w:pPr>
              <w:widowControl w:val="0"/>
              <w:jc w:val="center"/>
              <w:rPr>
                <w:rFonts w:ascii="Calibri" w:hAnsi="Calibri" w:cs="Calibri"/>
                <w:b/>
              </w:rPr>
            </w:pPr>
            <w:r>
              <w:rPr>
                <w:rFonts w:ascii="Calibri" w:hAnsi="Calibri" w:cs="Calibri"/>
                <w:b/>
              </w:rPr>
              <w:t xml:space="preserve">Denominación </w:t>
            </w:r>
          </w:p>
        </w:tc>
      </w:tr>
      <w:tr w:rsidR="00B44AB9" w:rsidRPr="005369C1" w:rsidTr="00FE28AC">
        <w:trPr>
          <w:trHeight w:val="476"/>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00483B" w:rsidRDefault="00B44AB9" w:rsidP="001672CE">
            <w:pPr>
              <w:widowControl w:val="0"/>
              <w:jc w:val="center"/>
              <w:rPr>
                <w:rFonts w:ascii="Calibri" w:hAnsi="Calibri" w:cs="Calibri"/>
                <w:b/>
              </w:rPr>
            </w:pPr>
            <w:r w:rsidRPr="0000483B">
              <w:rPr>
                <w:rFonts w:ascii="Calibri" w:hAnsi="Calibri" w:cs="Calibri"/>
                <w:b/>
              </w:rPr>
              <w:t>VEHÍCULO</w:t>
            </w:r>
          </w:p>
        </w:tc>
        <w:tc>
          <w:tcPr>
            <w:tcW w:w="1117" w:type="dxa"/>
            <w:tcBorders>
              <w:left w:val="single" w:sz="4" w:space="0" w:color="auto"/>
            </w:tcBorders>
            <w:shd w:val="clear" w:color="auto" w:fill="FFFFFF" w:themeFill="background1"/>
            <w:vAlign w:val="center"/>
          </w:tcPr>
          <w:p w:rsidR="00B44AB9" w:rsidRPr="005369C1" w:rsidRDefault="00B44AB9" w:rsidP="001672CE">
            <w:pPr>
              <w:widowControl w:val="0"/>
              <w:jc w:val="center"/>
              <w:rPr>
                <w:rFonts w:ascii="Calibri" w:hAnsi="Calibri" w:cs="Calibri"/>
                <w:b/>
              </w:rPr>
            </w:pPr>
          </w:p>
        </w:tc>
        <w:tc>
          <w:tcPr>
            <w:tcW w:w="2574" w:type="dxa"/>
            <w:shd w:val="clear" w:color="auto" w:fill="FFFFFF" w:themeFill="background1"/>
            <w:vAlign w:val="center"/>
          </w:tcPr>
          <w:p w:rsidR="00B44AB9" w:rsidRPr="00A3642F" w:rsidRDefault="00B44AB9" w:rsidP="001672CE">
            <w:pPr>
              <w:widowControl w:val="0"/>
              <w:jc w:val="center"/>
              <w:rPr>
                <w:rFonts w:ascii="Calibri" w:hAnsi="Calibri" w:cs="Calibri"/>
                <w:i/>
                <w:color w:val="FF0000"/>
                <w:sz w:val="18"/>
                <w:szCs w:val="18"/>
              </w:rPr>
            </w:pPr>
            <w:r w:rsidRPr="004B39D6">
              <w:rPr>
                <w:rFonts w:ascii="Calibri" w:hAnsi="Calibri" w:cs="Calibri"/>
                <w:i/>
                <w:color w:val="000000" w:themeColor="text1"/>
                <w:sz w:val="18"/>
                <w:szCs w:val="18"/>
              </w:rPr>
              <w:t>14.LL.GG.</w:t>
            </w:r>
            <w:proofErr w:type="gramStart"/>
            <w:r w:rsidRPr="004B39D6">
              <w:rPr>
                <w:rFonts w:ascii="Calibri" w:hAnsi="Calibri" w:cs="Calibri"/>
                <w:i/>
                <w:color w:val="000000" w:themeColor="text1"/>
                <w:sz w:val="18"/>
                <w:szCs w:val="18"/>
              </w:rPr>
              <w:t>PP.BBBB</w:t>
            </w:r>
            <w:proofErr w:type="gramEnd"/>
          </w:p>
          <w:p w:rsidR="00B44AB9" w:rsidRPr="0052492F" w:rsidRDefault="00B44AB9" w:rsidP="001672CE">
            <w:pPr>
              <w:widowControl w:val="0"/>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vehículo seleccionado)</w:t>
            </w:r>
          </w:p>
        </w:tc>
        <w:tc>
          <w:tcPr>
            <w:tcW w:w="3831" w:type="dxa"/>
            <w:shd w:val="clear" w:color="auto" w:fill="FFFFFF" w:themeFill="background1"/>
            <w:vAlign w:val="center"/>
          </w:tcPr>
          <w:p w:rsidR="00B44AB9" w:rsidRPr="006303C3" w:rsidRDefault="00B44AB9" w:rsidP="001672CE">
            <w:pPr>
              <w:widowControl w:val="0"/>
              <w:jc w:val="center"/>
              <w:rPr>
                <w:rFonts w:ascii="Calibri" w:hAnsi="Calibri" w:cs="Calibri"/>
                <w:b/>
                <w:i/>
                <w:color w:val="548DD4" w:themeColor="text2" w:themeTint="99"/>
                <w:sz w:val="18"/>
                <w:szCs w:val="18"/>
              </w:rPr>
            </w:pPr>
          </w:p>
        </w:tc>
      </w:tr>
      <w:tr w:rsidR="00F41BB4" w:rsidRPr="00F41BB4" w:rsidTr="00FE28AC">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F41BB4" w:rsidRDefault="00B44AB9" w:rsidP="001672CE">
            <w:pPr>
              <w:jc w:val="center"/>
              <w:rPr>
                <w:rFonts w:ascii="Calibri" w:hAnsi="Calibri" w:cs="Calibri"/>
                <w:b/>
              </w:rPr>
            </w:pPr>
            <w:r w:rsidRPr="00F41BB4">
              <w:rPr>
                <w:rFonts w:ascii="Calibri" w:hAnsi="Calibri" w:cs="Calibri"/>
                <w:b/>
              </w:rPr>
              <w:t>Descuento Obligatorio*</w:t>
            </w:r>
          </w:p>
        </w:tc>
        <w:tc>
          <w:tcPr>
            <w:tcW w:w="1117" w:type="dxa"/>
            <w:tcBorders>
              <w:left w:val="single" w:sz="4" w:space="0" w:color="auto"/>
            </w:tcBorders>
            <w:vAlign w:val="center"/>
          </w:tcPr>
          <w:p w:rsidR="00B44AB9" w:rsidRPr="00F41BB4" w:rsidRDefault="00B44AB9" w:rsidP="001672CE">
            <w:pPr>
              <w:jc w:val="center"/>
              <w:rPr>
                <w:rFonts w:ascii="Calibri" w:hAnsi="Calibri" w:cs="Calibri"/>
              </w:rPr>
            </w:pPr>
          </w:p>
        </w:tc>
        <w:tc>
          <w:tcPr>
            <w:tcW w:w="2574" w:type="dxa"/>
            <w:vAlign w:val="center"/>
          </w:tcPr>
          <w:p w:rsidR="00B44AB9" w:rsidRPr="00F41BB4" w:rsidRDefault="00F41BB4" w:rsidP="001672CE">
            <w:pPr>
              <w:jc w:val="center"/>
              <w:rPr>
                <w:rFonts w:ascii="Calibri" w:hAnsi="Calibri" w:cs="Calibri"/>
                <w:i/>
                <w:sz w:val="18"/>
                <w:szCs w:val="18"/>
              </w:rPr>
            </w:pPr>
            <w:r w:rsidRPr="00F41BB4">
              <w:rPr>
                <w:rFonts w:ascii="Calibri" w:hAnsi="Calibri" w:cs="Calibri"/>
                <w:i/>
                <w:sz w:val="18"/>
                <w:szCs w:val="18"/>
              </w:rPr>
              <w:t>14.LL.93.00.BBBB</w:t>
            </w:r>
          </w:p>
        </w:tc>
        <w:tc>
          <w:tcPr>
            <w:tcW w:w="3831" w:type="dxa"/>
            <w:vAlign w:val="center"/>
          </w:tcPr>
          <w:p w:rsidR="00B44AB9" w:rsidRPr="00F41BB4" w:rsidRDefault="00B44AB9" w:rsidP="001672CE">
            <w:pPr>
              <w:jc w:val="center"/>
              <w:rPr>
                <w:rFonts w:ascii="Calibri" w:hAnsi="Calibri" w:cs="Calibri"/>
              </w:rPr>
            </w:pPr>
          </w:p>
        </w:tc>
      </w:tr>
      <w:tr w:rsidR="00B44AB9" w:rsidRPr="005369C1" w:rsidTr="00FE28AC">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00483B" w:rsidRDefault="00B44AB9" w:rsidP="001672CE">
            <w:pPr>
              <w:jc w:val="center"/>
              <w:rPr>
                <w:rFonts w:ascii="Calibri" w:hAnsi="Calibri" w:cs="Calibri"/>
                <w:b/>
              </w:rPr>
            </w:pPr>
            <w:r>
              <w:rPr>
                <w:rFonts w:ascii="Calibri" w:hAnsi="Calibri" w:cs="Calibri"/>
                <w:b/>
              </w:rPr>
              <w:t>Kit Definido</w:t>
            </w:r>
          </w:p>
        </w:tc>
        <w:tc>
          <w:tcPr>
            <w:tcW w:w="1117" w:type="dxa"/>
            <w:tcBorders>
              <w:left w:val="single" w:sz="4" w:space="0" w:color="auto"/>
            </w:tcBorders>
            <w:vAlign w:val="center"/>
          </w:tcPr>
          <w:p w:rsidR="00B44AB9" w:rsidRPr="005369C1" w:rsidRDefault="00B44AB9" w:rsidP="001672CE">
            <w:pPr>
              <w:jc w:val="center"/>
              <w:rPr>
                <w:rFonts w:ascii="Calibri" w:hAnsi="Calibri" w:cs="Calibri"/>
              </w:rPr>
            </w:pPr>
          </w:p>
        </w:tc>
        <w:tc>
          <w:tcPr>
            <w:tcW w:w="2574" w:type="dxa"/>
            <w:vAlign w:val="center"/>
          </w:tcPr>
          <w:p w:rsidR="00B44AB9" w:rsidRPr="004B39D6" w:rsidRDefault="00B44AB9" w:rsidP="001672CE">
            <w:pPr>
              <w:jc w:val="center"/>
              <w:rPr>
                <w:rFonts w:ascii="Calibri" w:hAnsi="Calibri" w:cs="Calibri"/>
                <w:i/>
                <w:color w:val="000000" w:themeColor="text1"/>
                <w:sz w:val="18"/>
                <w:szCs w:val="18"/>
              </w:rPr>
            </w:pPr>
            <w:r w:rsidRPr="004B39D6">
              <w:rPr>
                <w:rFonts w:ascii="Calibri" w:hAnsi="Calibri" w:cs="Calibri"/>
                <w:i/>
                <w:color w:val="000000" w:themeColor="text1"/>
                <w:sz w:val="18"/>
                <w:szCs w:val="18"/>
              </w:rPr>
              <w:t>14.</w:t>
            </w:r>
            <w:proofErr w:type="gramStart"/>
            <w:r w:rsidRPr="004B39D6">
              <w:rPr>
                <w:rFonts w:ascii="Calibri" w:hAnsi="Calibri" w:cs="Calibri"/>
                <w:i/>
                <w:color w:val="000000" w:themeColor="text1"/>
                <w:sz w:val="18"/>
                <w:szCs w:val="18"/>
              </w:rPr>
              <w:t>LL.71.XX.BBBB</w:t>
            </w:r>
            <w:proofErr w:type="gramEnd"/>
          </w:p>
          <w:p w:rsidR="00B44AB9" w:rsidRDefault="00B44AB9" w:rsidP="001672CE">
            <w:pPr>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kit seleccionado)</w:t>
            </w:r>
          </w:p>
        </w:tc>
        <w:tc>
          <w:tcPr>
            <w:tcW w:w="3831" w:type="dxa"/>
            <w:vAlign w:val="center"/>
          </w:tcPr>
          <w:p w:rsidR="00B44AB9" w:rsidRPr="005369C1" w:rsidRDefault="00B44AB9" w:rsidP="001672CE">
            <w:pPr>
              <w:jc w:val="center"/>
              <w:rPr>
                <w:rFonts w:ascii="Calibri" w:hAnsi="Calibri" w:cs="Calibri"/>
              </w:rPr>
            </w:pPr>
          </w:p>
        </w:tc>
      </w:tr>
      <w:tr w:rsidR="00B44AB9" w:rsidRPr="005369C1" w:rsidTr="00FE28AC">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4AB9" w:rsidRPr="0000483B" w:rsidRDefault="00B44AB9" w:rsidP="001672CE">
            <w:pPr>
              <w:jc w:val="center"/>
              <w:rPr>
                <w:rFonts w:ascii="Calibri" w:hAnsi="Calibri" w:cs="Calibri"/>
                <w:b/>
              </w:rPr>
            </w:pPr>
            <w:r w:rsidRPr="0000483B">
              <w:rPr>
                <w:rFonts w:ascii="Calibri" w:hAnsi="Calibri" w:cs="Calibri"/>
                <w:b/>
              </w:rPr>
              <w:lastRenderedPageBreak/>
              <w:t>Equipamiento</w:t>
            </w:r>
            <w:r>
              <w:rPr>
                <w:rFonts w:ascii="Calibri" w:hAnsi="Calibri" w:cs="Calibri"/>
                <w:b/>
              </w:rPr>
              <w:t xml:space="preserve"> Opcional</w:t>
            </w:r>
          </w:p>
        </w:tc>
        <w:tc>
          <w:tcPr>
            <w:tcW w:w="1117" w:type="dxa"/>
            <w:tcBorders>
              <w:left w:val="single" w:sz="4" w:space="0" w:color="auto"/>
            </w:tcBorders>
            <w:vAlign w:val="center"/>
          </w:tcPr>
          <w:p w:rsidR="00B44AB9" w:rsidRPr="005369C1" w:rsidRDefault="00B44AB9" w:rsidP="001672CE">
            <w:pPr>
              <w:jc w:val="center"/>
              <w:rPr>
                <w:rFonts w:ascii="Calibri" w:hAnsi="Calibri" w:cs="Calibri"/>
              </w:rPr>
            </w:pPr>
          </w:p>
        </w:tc>
        <w:tc>
          <w:tcPr>
            <w:tcW w:w="2574" w:type="dxa"/>
            <w:vAlign w:val="center"/>
          </w:tcPr>
          <w:p w:rsidR="00B44AB9" w:rsidRPr="004B39D6" w:rsidRDefault="00B44AB9" w:rsidP="001672CE">
            <w:pPr>
              <w:widowControl w:val="0"/>
              <w:jc w:val="center"/>
              <w:rPr>
                <w:rFonts w:ascii="Calibri" w:hAnsi="Calibri" w:cs="Calibri"/>
                <w:i/>
                <w:color w:val="000000" w:themeColor="text1"/>
                <w:sz w:val="18"/>
                <w:szCs w:val="18"/>
              </w:rPr>
            </w:pPr>
            <w:r w:rsidRPr="004B39D6">
              <w:rPr>
                <w:rFonts w:ascii="Calibri" w:hAnsi="Calibri" w:cs="Calibri"/>
                <w:i/>
                <w:color w:val="000000" w:themeColor="text1"/>
                <w:sz w:val="18"/>
                <w:szCs w:val="18"/>
              </w:rPr>
              <w:t>14.</w:t>
            </w:r>
            <w:proofErr w:type="gramStart"/>
            <w:r w:rsidRPr="004B39D6">
              <w:rPr>
                <w:rFonts w:ascii="Calibri" w:hAnsi="Calibri" w:cs="Calibri"/>
                <w:i/>
                <w:color w:val="000000" w:themeColor="text1"/>
                <w:sz w:val="18"/>
                <w:szCs w:val="18"/>
              </w:rPr>
              <w:t>LL.51.XX.BBBB</w:t>
            </w:r>
            <w:proofErr w:type="gramEnd"/>
            <w:r w:rsidRPr="004B39D6">
              <w:rPr>
                <w:rFonts w:ascii="Calibri" w:hAnsi="Calibri" w:cs="Calibri"/>
                <w:i/>
                <w:color w:val="000000" w:themeColor="text1"/>
                <w:sz w:val="18"/>
                <w:szCs w:val="18"/>
              </w:rPr>
              <w:t xml:space="preserve"> </w:t>
            </w:r>
          </w:p>
          <w:p w:rsidR="00B44AB9" w:rsidRPr="00B361C1" w:rsidRDefault="00B44AB9" w:rsidP="001672CE">
            <w:pPr>
              <w:widowControl w:val="0"/>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 xml:space="preserve">(Clave </w:t>
            </w:r>
            <w:proofErr w:type="spellStart"/>
            <w:r>
              <w:rPr>
                <w:rFonts w:ascii="Calibri" w:hAnsi="Calibri" w:cs="Calibri"/>
                <w:i/>
                <w:color w:val="548DD4" w:themeColor="text2" w:themeTint="99"/>
                <w:sz w:val="18"/>
                <w:szCs w:val="18"/>
              </w:rPr>
              <w:t>equip</w:t>
            </w:r>
            <w:proofErr w:type="spellEnd"/>
            <w:r>
              <w:rPr>
                <w:rFonts w:ascii="Calibri" w:hAnsi="Calibri" w:cs="Calibri"/>
                <w:i/>
                <w:color w:val="548DD4" w:themeColor="text2" w:themeTint="99"/>
                <w:sz w:val="18"/>
                <w:szCs w:val="18"/>
              </w:rPr>
              <w:t>. seleccionado)</w:t>
            </w:r>
          </w:p>
        </w:tc>
        <w:tc>
          <w:tcPr>
            <w:tcW w:w="3831" w:type="dxa"/>
            <w:vAlign w:val="center"/>
          </w:tcPr>
          <w:p w:rsidR="00B44AB9" w:rsidRPr="005369C1" w:rsidRDefault="00B44AB9" w:rsidP="001672CE">
            <w:pPr>
              <w:jc w:val="center"/>
              <w:rPr>
                <w:rFonts w:ascii="Calibri" w:hAnsi="Calibri" w:cs="Calibri"/>
              </w:rPr>
            </w:pPr>
          </w:p>
        </w:tc>
      </w:tr>
      <w:tr w:rsidR="00B44AB9" w:rsidRPr="005369C1" w:rsidTr="00FE28AC">
        <w:trPr>
          <w:trHeight w:val="388"/>
        </w:trPr>
        <w:tc>
          <w:tcPr>
            <w:tcW w:w="1908"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B44AB9" w:rsidRPr="0000483B" w:rsidRDefault="00B44AB9" w:rsidP="001672CE">
            <w:pPr>
              <w:jc w:val="center"/>
              <w:rPr>
                <w:rFonts w:ascii="Calibri" w:hAnsi="Calibri" w:cs="Calibri"/>
                <w:b/>
              </w:rPr>
            </w:pPr>
            <w:r>
              <w:rPr>
                <w:rFonts w:ascii="Calibri" w:hAnsi="Calibri" w:cs="Calibri"/>
                <w:b/>
              </w:rPr>
              <w:t>…</w:t>
            </w:r>
          </w:p>
        </w:tc>
        <w:tc>
          <w:tcPr>
            <w:tcW w:w="1117" w:type="dxa"/>
            <w:tcBorders>
              <w:left w:val="single" w:sz="4" w:space="0" w:color="auto"/>
              <w:bottom w:val="single" w:sz="8" w:space="0" w:color="auto"/>
            </w:tcBorders>
            <w:vAlign w:val="center"/>
          </w:tcPr>
          <w:p w:rsidR="00B44AB9" w:rsidRPr="005369C1" w:rsidRDefault="00B44AB9" w:rsidP="001672CE">
            <w:pPr>
              <w:jc w:val="center"/>
              <w:rPr>
                <w:rFonts w:ascii="Calibri" w:hAnsi="Calibri" w:cs="Calibri"/>
              </w:rPr>
            </w:pPr>
          </w:p>
        </w:tc>
        <w:tc>
          <w:tcPr>
            <w:tcW w:w="2574" w:type="dxa"/>
            <w:tcBorders>
              <w:bottom w:val="single" w:sz="8" w:space="0" w:color="auto"/>
            </w:tcBorders>
            <w:vAlign w:val="center"/>
          </w:tcPr>
          <w:p w:rsidR="00B44AB9" w:rsidRPr="00AC286E" w:rsidRDefault="00B44AB9" w:rsidP="001672CE">
            <w:pPr>
              <w:jc w:val="center"/>
              <w:rPr>
                <w:rFonts w:ascii="Calibri" w:hAnsi="Calibri" w:cs="Calibri"/>
                <w:i/>
                <w:color w:val="548DD4" w:themeColor="text2" w:themeTint="99"/>
                <w:sz w:val="18"/>
                <w:szCs w:val="18"/>
              </w:rPr>
            </w:pPr>
          </w:p>
        </w:tc>
        <w:tc>
          <w:tcPr>
            <w:tcW w:w="3831" w:type="dxa"/>
            <w:tcBorders>
              <w:bottom w:val="single" w:sz="8" w:space="0" w:color="auto"/>
            </w:tcBorders>
            <w:vAlign w:val="center"/>
          </w:tcPr>
          <w:p w:rsidR="00B44AB9" w:rsidRPr="005369C1" w:rsidRDefault="00B44AB9" w:rsidP="001672CE">
            <w:pPr>
              <w:jc w:val="center"/>
              <w:rPr>
                <w:rFonts w:ascii="Calibri" w:hAnsi="Calibri" w:cs="Calibri"/>
              </w:rPr>
            </w:pPr>
          </w:p>
        </w:tc>
      </w:tr>
    </w:tbl>
    <w:p w:rsidR="00FE28AC" w:rsidRDefault="00FE28AC" w:rsidP="00FE28AC">
      <w:pPr>
        <w:rPr>
          <w:i/>
          <w:color w:val="548DD4" w:themeColor="text2" w:themeTint="99"/>
          <w:sz w:val="18"/>
          <w:szCs w:val="18"/>
        </w:rPr>
      </w:pPr>
      <w:r>
        <w:rPr>
          <w:i/>
          <w:color w:val="548DD4" w:themeColor="text2" w:themeTint="99"/>
          <w:sz w:val="18"/>
          <w:szCs w:val="18"/>
        </w:rPr>
        <w:t>Emplear únicamente las filas precisas para definir el vehículo a adquirir, eliminando los campos de kits, equipamiento</w:t>
      </w:r>
      <w:r w:rsidRPr="009765D2">
        <w:rPr>
          <w:i/>
          <w:color w:val="FF0000"/>
          <w:sz w:val="18"/>
          <w:szCs w:val="18"/>
        </w:rPr>
        <w:t xml:space="preserve"> </w:t>
      </w:r>
      <w:r>
        <w:rPr>
          <w:i/>
          <w:color w:val="548DD4" w:themeColor="text2" w:themeTint="99"/>
          <w:sz w:val="18"/>
          <w:szCs w:val="18"/>
        </w:rPr>
        <w:t>si no están previstos para el vehículo.</w:t>
      </w:r>
    </w:p>
    <w:p w:rsidR="00B44AB9" w:rsidRDefault="00B44AB9" w:rsidP="00B44AB9">
      <w:pPr>
        <w:rPr>
          <w:i/>
          <w:color w:val="548DD4" w:themeColor="text2" w:themeTint="99"/>
          <w:sz w:val="18"/>
          <w:szCs w:val="18"/>
        </w:rPr>
      </w:pPr>
    </w:p>
    <w:p w:rsidR="00B44AB9" w:rsidRPr="00B6736E" w:rsidRDefault="00B44AB9" w:rsidP="00B6736E"/>
    <w:p w:rsidR="00B6736E" w:rsidRPr="00B6736E" w:rsidRDefault="00B6736E" w:rsidP="00B6736E">
      <w:pPr>
        <w:jc w:val="center"/>
      </w:pPr>
    </w:p>
    <w:p w:rsidR="00B44AB9" w:rsidRDefault="00B44AB9" w:rsidP="00B6736E">
      <w:pPr>
        <w:jc w:val="center"/>
      </w:pPr>
    </w:p>
    <w:p w:rsidR="00B6736E" w:rsidRPr="00B6736E" w:rsidRDefault="00B6736E" w:rsidP="00B6736E">
      <w:pPr>
        <w:jc w:val="center"/>
      </w:pPr>
      <w:r w:rsidRPr="00B6736E">
        <w:t>Firmado</w:t>
      </w:r>
    </w:p>
    <w:p w:rsidR="00B6736E" w:rsidRPr="00B6736E" w:rsidRDefault="00B6736E" w:rsidP="00B6736E">
      <w:pPr>
        <w:jc w:val="center"/>
        <w:rPr>
          <w:i/>
          <w:color w:val="548DD4" w:themeColor="text2" w:themeTint="99"/>
          <w:sz w:val="18"/>
          <w:szCs w:val="18"/>
        </w:rPr>
      </w:pPr>
      <w:r w:rsidRPr="00B6736E">
        <w:rPr>
          <w:i/>
          <w:color w:val="548DD4" w:themeColor="text2" w:themeTint="99"/>
          <w:sz w:val="18"/>
          <w:szCs w:val="18"/>
        </w:rPr>
        <w:t>Firma electrónica</w:t>
      </w:r>
    </w:p>
    <w:p w:rsidR="00B6736E" w:rsidRPr="00B6736E" w:rsidRDefault="00B6736E" w:rsidP="00B6736E">
      <w:r w:rsidRPr="00B6736E">
        <w:t xml:space="preserve">                                                                 NOMBRE:</w:t>
      </w:r>
    </w:p>
    <w:p w:rsidR="00B6736E" w:rsidRDefault="00B6736E" w:rsidP="00B6736E">
      <w:r w:rsidRPr="00B6736E">
        <w:t xml:space="preserve">                                                                 CARGO:</w:t>
      </w:r>
    </w:p>
    <w:p w:rsidR="00577542" w:rsidRDefault="00FE28AC" w:rsidP="00AD7FE1">
      <w:pPr>
        <w:jc w:val="left"/>
        <w:rPr>
          <w:rFonts w:eastAsia="Calibri"/>
          <w:lang w:eastAsia="en-US"/>
        </w:rPr>
      </w:pPr>
      <w:r>
        <w:br w:type="page"/>
      </w:r>
    </w:p>
    <w:p w:rsidR="00577542" w:rsidRDefault="00577542" w:rsidP="00577542">
      <w:pPr>
        <w:jc w:val="center"/>
        <w:rPr>
          <w:rFonts w:eastAsia="Calibri" w:cstheme="minorHAnsi"/>
          <w:b/>
        </w:rPr>
      </w:pPr>
      <w:r w:rsidRPr="00577542">
        <w:rPr>
          <w:rFonts w:eastAsia="Calibri" w:cstheme="minorHAnsi"/>
          <w:b/>
        </w:rPr>
        <w:lastRenderedPageBreak/>
        <w:t>ANEXO I</w:t>
      </w:r>
    </w:p>
    <w:p w:rsidR="00577542" w:rsidRPr="00577542" w:rsidRDefault="00577542" w:rsidP="00577542">
      <w:pPr>
        <w:jc w:val="center"/>
        <w:rPr>
          <w:rFonts w:eastAsia="Calibri" w:cstheme="minorHAnsi"/>
          <w:b/>
        </w:rPr>
      </w:pPr>
      <w:r w:rsidRPr="00577542">
        <w:rPr>
          <w:rFonts w:eastAsia="Calibri" w:cstheme="minorHAnsi"/>
          <w:b/>
        </w:rPr>
        <w:t>OBLIGACIONES GENERALES APLICABLES A LOS CONTRATOS FINANCIADOS CON CARGO AL PRESUPUESTO DE LA UNIÓN EUROPEA EN EJECUCIÓN DEL PLAN DE RECUPERACIÓN, TRANSFORMACIÓN Y RESILIENCIA</w:t>
      </w:r>
    </w:p>
    <w:p w:rsidR="00577542" w:rsidRPr="00577542" w:rsidRDefault="00577542" w:rsidP="00577542">
      <w:pPr>
        <w:jc w:val="center"/>
        <w:rPr>
          <w:rFonts w:eastAsia="Calibri" w:cstheme="minorHAnsi"/>
          <w:b/>
        </w:rPr>
      </w:pPr>
    </w:p>
    <w:p w:rsidR="00577542" w:rsidRPr="00577542" w:rsidRDefault="00577542" w:rsidP="00577542">
      <w:pPr>
        <w:widowControl/>
        <w:rPr>
          <w:rFonts w:ascii="Calibri" w:eastAsia="Calibri" w:hAnsi="Calibri" w:cs="Times New Roman"/>
          <w:bCs/>
          <w:lang w:val="es-ES_tradnl" w:eastAsia="en-US"/>
        </w:rPr>
      </w:pPr>
      <w:r w:rsidRPr="00577542">
        <w:rPr>
          <w:rFonts w:ascii="Calibri" w:eastAsia="Calibri" w:hAnsi="Calibri" w:cs="Times New Roman"/>
          <w:bCs/>
          <w:lang w:eastAsia="en-US"/>
        </w:rPr>
        <w:t>En todos los contratos basados financiados</w:t>
      </w:r>
      <w:r w:rsidRPr="00577542">
        <w:rPr>
          <w:rFonts w:ascii="Calibri" w:eastAsia="Calibri" w:hAnsi="Calibri" w:cs="Times New Roman"/>
          <w:bCs/>
          <w:vertAlign w:val="superscript"/>
          <w:lang w:eastAsia="en-US"/>
        </w:rPr>
        <w:footnoteReference w:id="1"/>
      </w:r>
      <w:r w:rsidRPr="00577542">
        <w:rPr>
          <w:rFonts w:ascii="Calibri" w:eastAsia="Calibri" w:hAnsi="Calibri" w:cs="Times New Roman"/>
          <w:bCs/>
          <w:lang w:eastAsia="en-US"/>
        </w:rPr>
        <w:t xml:space="preserve"> por el presupuesto de la Unión Europea resultan de obligado cumplimiento las normas establecidas en el Reglamento Financiero de la UE para los gastos. Los contratos basados en ejecución del </w:t>
      </w:r>
      <w:r w:rsidRPr="00577542">
        <w:rPr>
          <w:rFonts w:ascii="Calibri" w:eastAsia="Calibri" w:hAnsi="Calibri" w:cs="Times New Roman"/>
          <w:bCs/>
          <w:lang w:val="es-ES_tradnl" w:eastAsia="en-US"/>
        </w:rPr>
        <w:t>Plan de Recuperación, Transformación y Resiliencia (PRTR), se adecuarán a lo dispuesto en la Orden HFP/1030/2021, de 29 de septiembre, por la que se configura el sistema de gestión del PRTR. En base a estas disposiciones, en el expediente se cumplen, entre otras, las siguientes obligaciones:</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ADECUACIÓN DEL CONTRATO A LAS PREVISIONES ESPECÍFICAS DEL INSTRUMENTO DE PLANIFICACIÓN ESTRATÉGICA</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El contrato deberá cumplir las condiciones previstas en el instrumento de programación del acuerdo /programa marco/ programa operativo/eje/criterio para el que resulte seleccionado para apoyo por los fondos o programas. </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Específicamente en los contratos financiados con cargo al PRTR deberán cumplirse las obligaciones asumidas en materia de etiquetado verde y etiquetado digital y los mecanismos establecidos para su control en el componente/inversión.   </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PRINCIPIO DO NO SIGNIFICANT HARM (“DNSH”)</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 así como del Reglamento Delegado (UE) de la Comisión de fecha 4/6/2021 por el que se completa el anterior y, en concreto, los criterios técnicos</w:t>
      </w:r>
      <w:r w:rsidRPr="00577542">
        <w:rPr>
          <w:rFonts w:ascii="Calibri" w:eastAsia="Calibri" w:hAnsi="Calibri" w:cs="Times New Roman"/>
          <w:bCs/>
          <w:color w:val="FF0000"/>
          <w:lang w:eastAsia="en-US"/>
        </w:rPr>
        <w:t xml:space="preserve"> </w:t>
      </w:r>
      <w:r w:rsidRPr="00577542">
        <w:rPr>
          <w:rFonts w:ascii="Calibri" w:eastAsia="Calibri" w:hAnsi="Calibri" w:cs="Times New Roman"/>
          <w:bCs/>
          <w:lang w:eastAsia="en-US"/>
        </w:rPr>
        <w:t>de selección establecidos en el apartado 6.5 del Anexo, para el suministro de motocicletas, turismos y vehículos comerciales ligeros.</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MEDIDAS ANTIFRAUDE Y ANTICORRUPCIÓN</w:t>
      </w:r>
    </w:p>
    <w:p w:rsidR="0079388E"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Al presente contrato le resulta de aplicación el Plan de medidas antifraude y anticorrupción, </w:t>
      </w:r>
      <w:r w:rsidR="00AA5E97" w:rsidRPr="00AA5E97">
        <w:rPr>
          <w:rFonts w:ascii="Calibri" w:eastAsia="Calibri" w:hAnsi="Calibri" w:cs="Times New Roman"/>
          <w:bCs/>
          <w:color w:val="FF0000"/>
          <w:lang w:eastAsia="en-US"/>
        </w:rPr>
        <w:t xml:space="preserve">con el contenido mínimo </w:t>
      </w:r>
      <w:r w:rsidRPr="00577542">
        <w:rPr>
          <w:rFonts w:ascii="Calibri" w:eastAsia="Calibri" w:hAnsi="Calibri" w:cs="Times New Roman"/>
          <w:bCs/>
          <w:lang w:eastAsia="en-US"/>
        </w:rPr>
        <w:t>establecido en los sistemas de gestión de las autoridades de los Fondos. M</w:t>
      </w:r>
      <w:r w:rsidR="0079388E">
        <w:rPr>
          <w:rFonts w:ascii="Calibri" w:eastAsia="Calibri" w:hAnsi="Calibri" w:cs="Times New Roman"/>
          <w:bCs/>
          <w:lang w:eastAsia="en-US"/>
        </w:rPr>
        <w:t>ecanismos o Programas Europeos.</w:t>
      </w:r>
    </w:p>
    <w:p w:rsidR="00577542" w:rsidRDefault="0079388E" w:rsidP="00374BA8">
      <w:pPr>
        <w:widowControl/>
        <w:spacing w:before="120" w:after="120"/>
        <w:rPr>
          <w:rFonts w:ascii="Calibri" w:eastAsia="Calibri" w:hAnsi="Calibri" w:cs="Times New Roman"/>
          <w:bCs/>
          <w:color w:val="FF0000"/>
          <w:lang w:eastAsia="en-US"/>
        </w:rPr>
      </w:pPr>
      <w:r>
        <w:rPr>
          <w:rFonts w:ascii="Calibri" w:eastAsia="Calibri" w:hAnsi="Calibri" w:cs="Times New Roman"/>
          <w:bCs/>
          <w:color w:val="FF0000"/>
          <w:lang w:eastAsia="en-US"/>
        </w:rPr>
        <w:t>A</w:t>
      </w:r>
      <w:r w:rsidR="00AA5E97" w:rsidRPr="00AA5E97">
        <w:rPr>
          <w:rFonts w:ascii="Calibri" w:eastAsia="Calibri" w:hAnsi="Calibri" w:cs="Times New Roman"/>
          <w:bCs/>
          <w:color w:val="FF0000"/>
          <w:lang w:eastAsia="en-US"/>
        </w:rPr>
        <w:t>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rsidR="0079388E" w:rsidRDefault="0079388E" w:rsidP="00374BA8">
      <w:pPr>
        <w:widowControl/>
        <w:spacing w:before="120" w:after="120"/>
        <w:rPr>
          <w:rFonts w:ascii="Calibri" w:eastAsia="Calibri" w:hAnsi="Calibri" w:cs="Times New Roman"/>
          <w:bCs/>
          <w:color w:val="FF0000"/>
          <w:lang w:eastAsia="en-US"/>
        </w:rPr>
      </w:pPr>
      <w:r w:rsidRPr="0079388E">
        <w:rPr>
          <w:rFonts w:ascii="Calibri" w:eastAsia="Calibri" w:hAnsi="Calibri" w:cs="Times New Roman"/>
          <w:bCs/>
          <w:color w:val="FF0000"/>
          <w:lang w:eastAsia="en-US"/>
        </w:rPr>
        <w:t>Conforme a lo dispuesto en el artículo 4.2 de la Orden HFP/55/2023, corresponderá a los responsables de operación iniciar el procedimiento de análisis ex ante de riesgo de conflicto de interés, con carácter previo a la valoración. En el caso de las entidades incluidas en el ámbito obligatorio, el competente para elevar la propuesta de adjudicación del organismo destinatario será el responsable de la operación.</w:t>
      </w:r>
    </w:p>
    <w:p w:rsidR="00DF5263" w:rsidRPr="00DF5263" w:rsidRDefault="00DF5263" w:rsidP="00693312">
      <w:pPr>
        <w:pStyle w:val="Prrafodelista"/>
        <w:widowControl/>
        <w:numPr>
          <w:ilvl w:val="0"/>
          <w:numId w:val="36"/>
        </w:numPr>
        <w:shd w:val="clear" w:color="auto" w:fill="FFFFFF" w:themeFill="background1"/>
        <w:spacing w:before="240" w:after="120"/>
        <w:ind w:left="357" w:hanging="357"/>
        <w:rPr>
          <w:rFonts w:ascii="Calibri" w:hAnsi="Calibri" w:cs="Calibri"/>
          <w:b/>
          <w:color w:val="FF0000"/>
        </w:rPr>
      </w:pPr>
      <w:r w:rsidRPr="00DF5263">
        <w:rPr>
          <w:rFonts w:ascii="Calibri" w:hAnsi="Calibri" w:cs="Calibri"/>
          <w:b/>
          <w:color w:val="FF0000"/>
        </w:rPr>
        <w:t>OBLIGACIONES DE ACREDITACIÓN PARA LAS EMPRESAS CONTRATISTAS Y SUBCONTRATISTAS</w:t>
      </w:r>
    </w:p>
    <w:p w:rsidR="00DF5263" w:rsidRDefault="0079388E" w:rsidP="00374BA8">
      <w:pPr>
        <w:widowControl/>
        <w:spacing w:before="120" w:after="120"/>
        <w:rPr>
          <w:rFonts w:ascii="Calibri" w:eastAsia="Calibri" w:hAnsi="Calibri" w:cs="Times New Roman"/>
          <w:bCs/>
          <w:color w:val="FF0000"/>
          <w:lang w:eastAsia="en-US"/>
        </w:rPr>
      </w:pPr>
      <w:r w:rsidRPr="0079388E">
        <w:rPr>
          <w:rFonts w:ascii="Calibri" w:eastAsia="Calibri" w:hAnsi="Calibri" w:cs="Times New Roman"/>
          <w:bCs/>
          <w:color w:val="FF0000"/>
          <w:lang w:eastAsia="en-US"/>
        </w:rPr>
        <w:t xml:space="preserve">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w:t>
      </w:r>
      <w:r w:rsidRPr="0079388E">
        <w:rPr>
          <w:rFonts w:ascii="Calibri" w:eastAsia="Calibri" w:hAnsi="Calibri" w:cs="Times New Roman"/>
          <w:bCs/>
          <w:color w:val="FF0000"/>
          <w:lang w:eastAsia="en-US"/>
        </w:rPr>
        <w:lastRenderedPageBreak/>
        <w:t>identificación de los titulares reales de las entidades contratistas o beneficiarias del Plan de Recuperación, Transformación y Resiliencia, tal y como se define en el artículo 3 punto 6 de la Directiva (UE) 2015/849 del Parlamento Europeo y del Consejo.</w:t>
      </w:r>
    </w:p>
    <w:p w:rsidR="00364B97" w:rsidRDefault="0079388E" w:rsidP="00374BA8">
      <w:pPr>
        <w:widowControl/>
        <w:spacing w:before="120" w:after="120"/>
        <w:rPr>
          <w:rFonts w:ascii="Calibri" w:eastAsia="Calibri" w:hAnsi="Calibri" w:cs="Times New Roman"/>
          <w:bCs/>
          <w:color w:val="FF0000"/>
          <w:lang w:eastAsia="en-US"/>
        </w:rPr>
      </w:pPr>
      <w:r w:rsidRPr="0079388E">
        <w:rPr>
          <w:rFonts w:ascii="Calibri" w:eastAsia="Calibri" w:hAnsi="Calibri" w:cs="Times New Roman"/>
          <w:bCs/>
          <w:color w:val="FF0000"/>
          <w:lang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Cs/>
          <w:lang w:eastAsia="en-US"/>
        </w:rPr>
      </w:pPr>
      <w:r w:rsidRPr="00577542">
        <w:rPr>
          <w:rFonts w:ascii="Calibri" w:eastAsia="Calibri" w:hAnsi="Calibri" w:cs="Times New Roman"/>
          <w:b/>
          <w:bCs/>
          <w:lang w:eastAsia="en-US"/>
        </w:rPr>
        <w:t>AUSENCIA DE CONFLICTO DE INTERESES</w:t>
      </w:r>
    </w:p>
    <w:p w:rsidR="00347F28" w:rsidRDefault="00577542" w:rsidP="00347F28">
      <w:pPr>
        <w:widowControl/>
        <w:spacing w:before="120"/>
        <w:contextualSpacing/>
        <w:rPr>
          <w:rFonts w:ascii="Calibri" w:eastAsia="Calibri" w:hAnsi="Calibri" w:cs="Times New Roman"/>
          <w:bCs/>
          <w:lang w:eastAsia="en-US"/>
        </w:rPr>
      </w:pPr>
      <w:r w:rsidRPr="00577542">
        <w:rPr>
          <w:rFonts w:ascii="Calibri" w:eastAsia="Calibri" w:hAnsi="Calibri" w:cs="Times New Roman"/>
          <w:bCs/>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rsidR="00577542" w:rsidRPr="00577542" w:rsidRDefault="00577542" w:rsidP="00347F28">
      <w:pPr>
        <w:widowControl/>
        <w:spacing w:before="120"/>
        <w:rPr>
          <w:rFonts w:ascii="Calibri" w:eastAsia="Calibri" w:hAnsi="Calibri" w:cs="Times New Roman"/>
          <w:bCs/>
          <w:lang w:eastAsia="en-US"/>
        </w:rPr>
      </w:pPr>
      <w:r w:rsidRPr="00577542">
        <w:rPr>
          <w:rFonts w:ascii="Calibri" w:eastAsia="Calibri" w:hAnsi="Calibri" w:cs="Times New Roman"/>
          <w:bCs/>
          <w:lang w:eastAsia="en-US"/>
        </w:rPr>
        <w:t xml:space="preserve">En particular, no se considerarán admisibles los intentos de influir indebidamente en el presente procedimiento de adjudicación u obtener información confidencial. </w:t>
      </w:r>
    </w:p>
    <w:p w:rsidR="00AA5E97" w:rsidRPr="00AA5E97" w:rsidRDefault="00AA5E97" w:rsidP="00347F28">
      <w:pPr>
        <w:widowControl/>
        <w:spacing w:before="120"/>
        <w:rPr>
          <w:rFonts w:ascii="Calibri" w:eastAsia="Calibri" w:hAnsi="Calibri" w:cs="Times New Roman"/>
          <w:bCs/>
          <w:color w:val="FF0000"/>
          <w:lang w:eastAsia="en-US"/>
        </w:rPr>
      </w:pPr>
      <w:r w:rsidRPr="00AA5E97">
        <w:rPr>
          <w:rFonts w:ascii="Calibri" w:eastAsia="Calibri" w:hAnsi="Calibri" w:cs="Times New Roman"/>
          <w:bCs/>
          <w:color w:val="FF0000"/>
          <w:lang w:eastAsia="en-US"/>
        </w:rPr>
        <w:t>Los participantes en el procedimiento deben cumplimentar la declaración de ausencia de conflicto de interés –DACI- en los términos previstos en los planes de medidas antifraude y anticorrupción</w:t>
      </w:r>
      <w:r w:rsidR="0079388E">
        <w:rPr>
          <w:rFonts w:ascii="Calibri" w:eastAsia="Calibri" w:hAnsi="Calibri" w:cs="Times New Roman"/>
          <w:bCs/>
          <w:color w:val="FF0000"/>
          <w:lang w:eastAsia="en-US"/>
        </w:rPr>
        <w:t>, conforme</w:t>
      </w:r>
      <w:r w:rsidRPr="00AA5E97">
        <w:rPr>
          <w:rFonts w:ascii="Calibri" w:eastAsia="Calibri" w:hAnsi="Calibri" w:cs="Times New Roman"/>
          <w:bCs/>
          <w:color w:val="FF0000"/>
          <w:lang w:eastAsia="en-US"/>
        </w:rPr>
        <w:t xml:space="preserve"> a las disposiciones recogidas en la Orden HFP/1030/2021, de 29 de septiembre y la Orden HFP/55/2023, de 24 de enero.</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MEDIDAS DE INFORMACIÓN, COMUNICACIÓN Y VISIBILIDAD DEL PROYECTO</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PRTR (artículo 9 de la Orden HFP/1030/2021).  </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ACEPTACIÓN DE LOS PRINCIPIOS DE BUENA GESTIÓN FINANCIERA Y SOMETIMIENTO A CONTROLES DE LAS AUTORIDADES PREVISTAS EN LOS FONDOS O MECANISMOS</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Todas las actuaciones contractuales deben observar los principios de buena gestión financiera. </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 xml:space="preserve">PROHIBICIÓN DE DOBLE FINANCIACIÓN </w:t>
      </w:r>
    </w:p>
    <w:p w:rsidR="00577542" w:rsidRPr="00577542" w:rsidRDefault="00577542" w:rsidP="00374BA8">
      <w:pPr>
        <w:widowControl/>
        <w:spacing w:before="120" w:after="120"/>
        <w:rPr>
          <w:rFonts w:ascii="Calibri" w:eastAsia="Calibri" w:hAnsi="Calibri" w:cs="Times New Roman"/>
          <w:lang w:eastAsia="en-US"/>
        </w:rPr>
      </w:pPr>
      <w:r w:rsidRPr="00577542">
        <w:rPr>
          <w:rFonts w:ascii="Calibri" w:eastAsia="Calibri" w:hAnsi="Calibri" w:cs="Times New Roman"/>
          <w:lang w:eastAsia="en-US"/>
        </w:rPr>
        <w:t xml:space="preserve">Conforme al considerando 130 y al artículo 191.3 del Reglamento (UE, </w:t>
      </w:r>
      <w:proofErr w:type="spellStart"/>
      <w:r w:rsidRPr="00577542">
        <w:rPr>
          <w:rFonts w:ascii="Calibri" w:eastAsia="Calibri" w:hAnsi="Calibri" w:cs="Times New Roman"/>
          <w:lang w:eastAsia="en-US"/>
        </w:rPr>
        <w:t>Euratom</w:t>
      </w:r>
      <w:proofErr w:type="spellEnd"/>
      <w:r w:rsidRPr="00577542">
        <w:rPr>
          <w:rFonts w:ascii="Calibri" w:eastAsia="Calibri" w:hAnsi="Calibri" w:cs="Times New Roman"/>
          <w:lang w:eastAsia="en-US"/>
        </w:rPr>
        <w:t xml:space="preserve">) 2018/1046 del Parlamento Europeo y del Consejo de 18 de julio de 2018 (Reglamento Financiero de la UE), en ningún caso podrán ser financiados dos veces por el presupuesto de la Unión Europea los mismos gastos. </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
          <w:lang w:eastAsia="en-US"/>
        </w:rPr>
      </w:pPr>
      <w:r w:rsidRPr="00577542">
        <w:rPr>
          <w:rFonts w:ascii="Calibri" w:eastAsia="Calibri" w:hAnsi="Calibri" w:cs="Times New Roman"/>
          <w:b/>
          <w:lang w:eastAsia="en-US"/>
        </w:rPr>
        <w:t>OBLIGACIONES DE DISPONIBILIDAD Y CONSERVACIÓN DE LA INFORMACIÓN</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lastRenderedPageBreak/>
        <w:t>Los organismos destinatarios se asegurarán de dejar constancia en el expediente de contratación de las actuaciones que acreditan los principios de gestión específicos del PRTR.</w:t>
      </w:r>
    </w:p>
    <w:p w:rsidR="00577542" w:rsidRPr="00577542" w:rsidRDefault="00577542" w:rsidP="00693312">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INSTRUCCIÓN JUNTA CONSULTIVA DE CONTRATACIÓN PÚBLICA DEL ESTADO</w:t>
      </w:r>
    </w:p>
    <w:p w:rsidR="00577542" w:rsidRPr="00577542" w:rsidRDefault="00577542" w:rsidP="00374BA8">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El organismo destinatario es la entidad ejecutora del PRTR y responsable del cumplimiento de las actuaciones señaladas en el apartado 2.I de la instrucción de 23 /12/2021 de la Junta Consultiva de Contratación Pública del Estado </w:t>
      </w:r>
      <w:r w:rsidRPr="00577542">
        <w:rPr>
          <w:rFonts w:ascii="Calibri" w:eastAsia="Calibri" w:hAnsi="Calibri" w:cs="Times New Roman"/>
          <w:bCs/>
          <w:i/>
          <w:lang w:eastAsia="en-US"/>
        </w:rPr>
        <w:t>sobre aspectos a incorporar en el expediente, incluido el documento en el que se haga constar las actuaciones previas realizadas y el documento de licitación de los contratos a financiar con fondos procedentes del PRTR.</w:t>
      </w:r>
    </w:p>
    <w:p w:rsidR="00577542" w:rsidRPr="00577542" w:rsidRDefault="00577542" w:rsidP="00577542">
      <w:pPr>
        <w:widowControl/>
        <w:rPr>
          <w:rFonts w:ascii="Calibri" w:eastAsia="Calibri" w:hAnsi="Calibri" w:cs="Times New Roman"/>
          <w:lang w:eastAsia="en-US"/>
        </w:rPr>
      </w:pPr>
    </w:p>
    <w:p w:rsidR="00577542" w:rsidRPr="00577542" w:rsidRDefault="00577542" w:rsidP="00577542">
      <w:pPr>
        <w:widowControl/>
        <w:spacing w:before="120" w:after="120"/>
        <w:ind w:firstLine="360"/>
        <w:jc w:val="center"/>
        <w:rPr>
          <w:rFonts w:ascii="Calibri" w:hAnsi="Calibri" w:cs="Times New Roman"/>
        </w:rPr>
      </w:pPr>
      <w:r w:rsidRPr="00577542">
        <w:rPr>
          <w:rFonts w:ascii="Calibri" w:hAnsi="Calibri" w:cs="Times New Roman"/>
        </w:rPr>
        <w:t>En………………………</w:t>
      </w:r>
      <w:proofErr w:type="gramStart"/>
      <w:r w:rsidRPr="00577542">
        <w:rPr>
          <w:rFonts w:ascii="Calibri" w:hAnsi="Calibri" w:cs="Times New Roman"/>
        </w:rPr>
        <w:t>…….</w:t>
      </w:r>
      <w:proofErr w:type="gramEnd"/>
      <w:r w:rsidRPr="00577542">
        <w:rPr>
          <w:rFonts w:ascii="Calibri" w:hAnsi="Calibri" w:cs="Times New Roman"/>
        </w:rPr>
        <w:t>., a ….. de …………………</w:t>
      </w:r>
      <w:proofErr w:type="gramStart"/>
      <w:r w:rsidRPr="00577542">
        <w:rPr>
          <w:rFonts w:ascii="Calibri" w:hAnsi="Calibri" w:cs="Times New Roman"/>
        </w:rPr>
        <w:t>…….</w:t>
      </w:r>
      <w:proofErr w:type="gramEnd"/>
      <w:r w:rsidRPr="00577542">
        <w:rPr>
          <w:rFonts w:ascii="Calibri" w:hAnsi="Calibri" w:cs="Times New Roman"/>
        </w:rPr>
        <w:t>.202…</w:t>
      </w:r>
    </w:p>
    <w:p w:rsidR="00577542" w:rsidRPr="00577542" w:rsidRDefault="00577542" w:rsidP="00577542">
      <w:pPr>
        <w:widowControl/>
        <w:jc w:val="center"/>
        <w:rPr>
          <w:rFonts w:ascii="Calibri" w:hAnsi="Calibri" w:cs="Calibri"/>
          <w:i/>
          <w:color w:val="548DD4"/>
          <w:sz w:val="18"/>
          <w:szCs w:val="18"/>
          <w:lang w:eastAsia="en-US"/>
        </w:rPr>
      </w:pPr>
      <w:r w:rsidRPr="00577542">
        <w:rPr>
          <w:rFonts w:ascii="Calibri" w:hAnsi="Calibri" w:cs="Calibri"/>
          <w:i/>
          <w:color w:val="548DD4"/>
          <w:sz w:val="18"/>
          <w:szCs w:val="18"/>
          <w:lang w:eastAsia="en-US"/>
        </w:rPr>
        <w:t>Fírmese por la persona responsable del Organismo</w:t>
      </w:r>
    </w:p>
    <w:p w:rsidR="00577542" w:rsidRPr="00577542" w:rsidRDefault="00577542" w:rsidP="00577542">
      <w:pPr>
        <w:widowControl/>
        <w:jc w:val="center"/>
        <w:rPr>
          <w:rFonts w:ascii="Calibri" w:eastAsia="Calibri" w:hAnsi="Calibri" w:cs="Times New Roman"/>
          <w:lang w:eastAsia="en-US"/>
        </w:rPr>
      </w:pPr>
      <w:bookmarkStart w:id="0" w:name="_GoBack"/>
      <w:bookmarkEnd w:id="0"/>
      <w:r w:rsidRPr="00577542">
        <w:rPr>
          <w:rFonts w:ascii="Calibri" w:eastAsia="Calibri" w:hAnsi="Calibri" w:cs="Times New Roman"/>
          <w:lang w:eastAsia="en-US"/>
        </w:rPr>
        <w:br w:type="page"/>
      </w:r>
    </w:p>
    <w:p w:rsidR="00577542" w:rsidRPr="00577542" w:rsidRDefault="00577542" w:rsidP="00577542">
      <w:pPr>
        <w:widowControl/>
        <w:spacing w:after="200" w:line="276" w:lineRule="auto"/>
        <w:jc w:val="center"/>
        <w:rPr>
          <w:rFonts w:ascii="Calibri" w:hAnsi="Calibri" w:cs="Times New Roman"/>
          <w:b/>
        </w:rPr>
      </w:pPr>
      <w:r w:rsidRPr="00577542">
        <w:rPr>
          <w:rFonts w:ascii="Calibri" w:hAnsi="Calibri" w:cs="Times New Roman"/>
          <w:b/>
        </w:rPr>
        <w:lastRenderedPageBreak/>
        <w:t>ANEXO II</w:t>
      </w:r>
    </w:p>
    <w:p w:rsidR="00577542" w:rsidRPr="00577542" w:rsidRDefault="00577542" w:rsidP="00577542">
      <w:pPr>
        <w:widowControl/>
        <w:autoSpaceDE w:val="0"/>
        <w:autoSpaceDN w:val="0"/>
        <w:adjustRightInd w:val="0"/>
        <w:jc w:val="center"/>
        <w:rPr>
          <w:rFonts w:ascii="Calibri" w:eastAsia="Calibri" w:hAnsi="Calibri" w:cs="Garamond"/>
          <w:b/>
          <w:color w:val="000000"/>
          <w:lang w:eastAsia="en-US"/>
        </w:rPr>
      </w:pPr>
      <w:r w:rsidRPr="00577542">
        <w:rPr>
          <w:rFonts w:ascii="Calibri" w:eastAsia="Calibri" w:hAnsi="Calibri" w:cs="Garamond"/>
          <w:b/>
          <w:color w:val="000000"/>
          <w:lang w:eastAsia="en-US"/>
        </w:rPr>
        <w:t>DECLARACIÓN MÚLTIPLE DE LAS EMPRESAS PROPUESTAS COMO ADJUDICATARIAS DE CONTRATOS BASADOS FINANCIADOS CON CARGO AL PLAN DE RECUPERACIÓN, TRANSFORMACIÓN Y RESILIENCIA</w:t>
      </w:r>
    </w:p>
    <w:p w:rsidR="00577542" w:rsidRPr="00577542" w:rsidRDefault="00577542" w:rsidP="00577542">
      <w:pPr>
        <w:widowControl/>
        <w:autoSpaceDE w:val="0"/>
        <w:autoSpaceDN w:val="0"/>
        <w:adjustRightInd w:val="0"/>
        <w:jc w:val="left"/>
        <w:rPr>
          <w:rFonts w:ascii="Calibri" w:eastAsia="Calibri" w:hAnsi="Calibri" w:cs="Garamond"/>
          <w:color w:val="000000"/>
          <w:lang w:eastAsia="en-US"/>
        </w:rPr>
      </w:pPr>
    </w:p>
    <w:p w:rsidR="00577542" w:rsidRPr="00577542" w:rsidRDefault="00577542" w:rsidP="00577542">
      <w:pPr>
        <w:widowControl/>
        <w:autoSpaceDE w:val="0"/>
        <w:autoSpaceDN w:val="0"/>
        <w:adjustRightInd w:val="0"/>
        <w:jc w:val="left"/>
        <w:rPr>
          <w:rFonts w:ascii="Calibri" w:eastAsia="Calibri" w:hAnsi="Calibri" w:cs="Garamond"/>
          <w:color w:val="000000"/>
          <w:lang w:eastAsia="en-US"/>
        </w:rPr>
      </w:pPr>
      <w:r w:rsidRPr="00577542">
        <w:rPr>
          <w:rFonts w:ascii="Calibri" w:eastAsia="Calibri" w:hAnsi="Calibri" w:cs="Garamond"/>
          <w:color w:val="000000"/>
          <w:lang w:eastAsia="en-US"/>
        </w:rPr>
        <w:t>Don/Doña ……………………………………………………, DNI ………………</w:t>
      </w:r>
      <w:proofErr w:type="gramStart"/>
      <w:r w:rsidRPr="00577542">
        <w:rPr>
          <w:rFonts w:ascii="Calibri" w:eastAsia="Calibri" w:hAnsi="Calibri" w:cs="Garamond"/>
          <w:color w:val="000000"/>
          <w:lang w:eastAsia="en-US"/>
        </w:rPr>
        <w:t>…….</w:t>
      </w:r>
      <w:proofErr w:type="gramEnd"/>
      <w:r w:rsidRPr="00577542">
        <w:rPr>
          <w:rFonts w:ascii="Calibri" w:eastAsia="Calibri" w:hAnsi="Calibri" w:cs="Garamond"/>
          <w:color w:val="000000"/>
          <w:lang w:eastAsia="en-US"/>
        </w:rPr>
        <w:t>., como Consejero Delegado/Gerente/ de la entidad ………………………………………………………………………….., con NIF …………………………., y domicilio fiscal en ……………………………………………………………………………………. …………………………………………………………………………………………………………………………………………………. que participa como empresa contratista/subcontratista en el desarrollo de actuaciones necesarias para la consecución de los objetivos definidos en el Componente XX «………………………»,</w:t>
      </w:r>
    </w:p>
    <w:p w:rsidR="00577542" w:rsidRPr="00577542" w:rsidRDefault="00577542" w:rsidP="00577542">
      <w:pPr>
        <w:widowControl/>
        <w:autoSpaceDE w:val="0"/>
        <w:autoSpaceDN w:val="0"/>
        <w:adjustRightInd w:val="0"/>
        <w:jc w:val="left"/>
        <w:rPr>
          <w:rFonts w:ascii="Calibri" w:eastAsia="Calibri" w:hAnsi="Calibri" w:cs="Garamond"/>
          <w:color w:val="000000"/>
          <w:lang w:eastAsia="en-US"/>
        </w:rPr>
      </w:pPr>
    </w:p>
    <w:p w:rsidR="00577542" w:rsidRPr="00577542" w:rsidRDefault="00577542" w:rsidP="00577542">
      <w:pPr>
        <w:widowControl/>
        <w:autoSpaceDE w:val="0"/>
        <w:autoSpaceDN w:val="0"/>
        <w:adjustRightInd w:val="0"/>
        <w:jc w:val="left"/>
        <w:rPr>
          <w:rFonts w:ascii="Calibri" w:eastAsia="Calibri" w:hAnsi="Calibri" w:cs="Garamond"/>
          <w:iCs/>
          <w:color w:val="000000"/>
          <w:lang w:eastAsia="en-US"/>
        </w:rPr>
      </w:pPr>
      <w:r w:rsidRPr="00577542">
        <w:rPr>
          <w:rFonts w:ascii="Calibri" w:eastAsia="Calibri" w:hAnsi="Calibri" w:cs="Garamond"/>
          <w:color w:val="000000"/>
          <w:lang w:eastAsia="en-US"/>
        </w:rPr>
        <w:tab/>
      </w:r>
      <w:r w:rsidRPr="00577542">
        <w:rPr>
          <w:rFonts w:ascii="Calibri" w:eastAsia="Calibri" w:hAnsi="Calibri" w:cs="Garamond"/>
          <w:color w:val="000000"/>
          <w:lang w:eastAsia="en-US"/>
        </w:rPr>
        <w:tab/>
        <w:t xml:space="preserve">Efectúa las siguientes </w:t>
      </w:r>
      <w:r w:rsidRPr="00577542">
        <w:rPr>
          <w:rFonts w:ascii="Calibri" w:eastAsia="Calibri" w:hAnsi="Calibri" w:cs="Garamond"/>
          <w:b/>
          <w:color w:val="000000"/>
          <w:lang w:eastAsia="en-US"/>
        </w:rPr>
        <w:t>DECLARACIONES</w:t>
      </w:r>
    </w:p>
    <w:p w:rsidR="00577542" w:rsidRPr="00577542" w:rsidRDefault="00577542" w:rsidP="00577542">
      <w:pPr>
        <w:widowControl/>
        <w:autoSpaceDE w:val="0"/>
        <w:autoSpaceDN w:val="0"/>
        <w:adjustRightInd w:val="0"/>
        <w:jc w:val="left"/>
        <w:rPr>
          <w:rFonts w:ascii="Calibri" w:eastAsia="Calibri" w:hAnsi="Calibri" w:cs="Garamond"/>
          <w:iCs/>
          <w:color w:val="000000"/>
          <w:lang w:eastAsia="en-US"/>
        </w:rPr>
      </w:pPr>
    </w:p>
    <w:p w:rsidR="00577542" w:rsidRPr="00577542" w:rsidRDefault="00577542" w:rsidP="00577542">
      <w:pPr>
        <w:widowControl/>
        <w:numPr>
          <w:ilvl w:val="1"/>
          <w:numId w:val="35"/>
        </w:numPr>
        <w:autoSpaceDE w:val="0"/>
        <w:autoSpaceDN w:val="0"/>
        <w:adjustRightInd w:val="0"/>
        <w:jc w:val="left"/>
        <w:rPr>
          <w:rFonts w:ascii="Calibri" w:eastAsia="Calibri" w:hAnsi="Calibri" w:cs="Garamond"/>
          <w:b/>
          <w:color w:val="000000"/>
          <w:lang w:eastAsia="en-US"/>
        </w:rPr>
      </w:pPr>
      <w:r w:rsidRPr="00577542">
        <w:rPr>
          <w:rFonts w:ascii="Calibri" w:eastAsia="Calibri" w:hAnsi="Calibri" w:cs="Garamond"/>
          <w:b/>
          <w:iCs/>
          <w:color w:val="000000"/>
          <w:lang w:eastAsia="en-US"/>
        </w:rPr>
        <w:t>Declaración relativa a la obligación de cesión y tratamiento de datos en relación con la ejecución de actuaciones del plan de recuperación, transformación y resiliencia (Modelo Anexo IV.B de la Orden HFP/1030/2021, de 29 de septiembre)</w:t>
      </w:r>
    </w:p>
    <w:p w:rsidR="00577542" w:rsidRPr="00577542" w:rsidRDefault="00577542" w:rsidP="00577542">
      <w:pPr>
        <w:widowControl/>
        <w:autoSpaceDE w:val="0"/>
        <w:autoSpaceDN w:val="0"/>
        <w:adjustRightInd w:val="0"/>
        <w:jc w:val="left"/>
        <w:rPr>
          <w:rFonts w:ascii="Calibri" w:eastAsia="Calibri" w:hAnsi="Calibri" w:cs="Garamond"/>
          <w:color w:val="000000"/>
          <w:lang w:eastAsia="en-US"/>
        </w:rPr>
      </w:pPr>
    </w:p>
    <w:p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rsidR="00577542" w:rsidRPr="00577542" w:rsidRDefault="00577542" w:rsidP="00577542">
      <w:pPr>
        <w:widowControl/>
        <w:autoSpaceDE w:val="0"/>
        <w:autoSpaceDN w:val="0"/>
        <w:adjustRightInd w:val="0"/>
        <w:rPr>
          <w:rFonts w:ascii="Calibri" w:eastAsia="Calibri" w:hAnsi="Calibri" w:cs="Garamond"/>
          <w:color w:val="000000"/>
          <w:lang w:eastAsia="en-US"/>
        </w:rPr>
      </w:pPr>
    </w:p>
    <w:p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rsidR="00577542" w:rsidRPr="00577542" w:rsidRDefault="00577542" w:rsidP="00577542">
      <w:pPr>
        <w:widowControl/>
        <w:autoSpaceDE w:val="0"/>
        <w:autoSpaceDN w:val="0"/>
        <w:adjustRightInd w:val="0"/>
        <w:rPr>
          <w:rFonts w:ascii="Calibri" w:eastAsia="Calibri" w:hAnsi="Calibri" w:cs="Garamond"/>
          <w:color w:val="000000"/>
          <w:lang w:eastAsia="en-US"/>
        </w:rPr>
      </w:pPr>
    </w:p>
    <w:p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i. El nombre del perceptor final de los fondos;</w:t>
      </w:r>
    </w:p>
    <w:p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ii. el nombre de la empresa contratista y subcontratista, cuando el perceptor final de los fondos sea un poder adjudicador de conformidad con el Derecho de la Unión o nacional en materia de contratación pública;</w:t>
      </w:r>
    </w:p>
    <w:p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iii. los nombres, apellidos y fechas de nacimiento de los titulares reales del perceptor de los fondos o de la empresa contratista, según se define en el artículo 3, punto 6, de la Directiva (UE) 2015/849 del Parlamento Europeo y del Consejo (26);</w:t>
      </w:r>
    </w:p>
    <w:p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rsidR="00577542" w:rsidRPr="00577542" w:rsidRDefault="00577542" w:rsidP="00577542">
      <w:pPr>
        <w:widowControl/>
        <w:autoSpaceDE w:val="0"/>
        <w:autoSpaceDN w:val="0"/>
        <w:adjustRightInd w:val="0"/>
        <w:rPr>
          <w:rFonts w:ascii="Calibri" w:eastAsia="Calibri" w:hAnsi="Calibri" w:cs="Garamond"/>
          <w:color w:val="000000"/>
          <w:lang w:eastAsia="en-US"/>
        </w:rPr>
      </w:pPr>
    </w:p>
    <w:p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rsidR="00577542" w:rsidRPr="00577542" w:rsidRDefault="00577542" w:rsidP="00577542">
      <w:pPr>
        <w:widowControl/>
        <w:autoSpaceDE w:val="0"/>
        <w:autoSpaceDN w:val="0"/>
        <w:adjustRightInd w:val="0"/>
        <w:rPr>
          <w:rFonts w:ascii="Calibri" w:eastAsia="Calibri" w:hAnsi="Calibri" w:cs="Garamond"/>
          <w:color w:val="000000"/>
          <w:lang w:eastAsia="en-US"/>
        </w:rPr>
      </w:pPr>
    </w:p>
    <w:p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lastRenderedPageBreak/>
        <w:t xml:space="preserve">Que, conforme al marco jurídico expuesto, manifiesta </w:t>
      </w:r>
      <w:r w:rsidRPr="00577542">
        <w:rPr>
          <w:rFonts w:ascii="Calibri" w:eastAsia="Calibri" w:hAnsi="Calibri" w:cs="Garamond"/>
          <w:b/>
          <w:color w:val="000000"/>
          <w:lang w:eastAsia="en-US"/>
        </w:rPr>
        <w:t>acceder a la cesión y tratamiento de los datos</w:t>
      </w:r>
      <w:r w:rsidRPr="00577542">
        <w:rPr>
          <w:rFonts w:ascii="Calibri" w:eastAsia="Calibri" w:hAnsi="Calibri" w:cs="Garamond"/>
          <w:color w:val="000000"/>
          <w:lang w:eastAsia="en-US"/>
        </w:rPr>
        <w:t xml:space="preserve"> con los fines expresamente relacionados en los artículos citados.</w:t>
      </w:r>
    </w:p>
    <w:p w:rsidR="00577542" w:rsidRPr="00577542" w:rsidRDefault="00577542" w:rsidP="00577542">
      <w:pPr>
        <w:widowControl/>
        <w:autoSpaceDE w:val="0"/>
        <w:autoSpaceDN w:val="0"/>
        <w:adjustRightInd w:val="0"/>
        <w:rPr>
          <w:rFonts w:ascii="Calibri" w:eastAsia="Calibri" w:hAnsi="Calibri" w:cs="Garamond"/>
          <w:color w:val="000000"/>
          <w:lang w:eastAsia="en-US"/>
        </w:rPr>
      </w:pPr>
    </w:p>
    <w:p w:rsidR="00577542" w:rsidRPr="00577542" w:rsidRDefault="00577542" w:rsidP="00577542">
      <w:pPr>
        <w:widowControl/>
        <w:autoSpaceDE w:val="0"/>
        <w:autoSpaceDN w:val="0"/>
        <w:adjustRightInd w:val="0"/>
        <w:jc w:val="left"/>
        <w:rPr>
          <w:rFonts w:ascii="Arial" w:eastAsia="Calibri" w:hAnsi="Arial"/>
          <w:i/>
          <w:iCs/>
          <w:color w:val="000000"/>
          <w:sz w:val="20"/>
          <w:szCs w:val="20"/>
          <w:lang w:eastAsia="en-US"/>
        </w:rPr>
      </w:pPr>
    </w:p>
    <w:p w:rsidR="00577542" w:rsidRPr="00577542" w:rsidRDefault="00577542" w:rsidP="00577542">
      <w:pPr>
        <w:widowControl/>
        <w:numPr>
          <w:ilvl w:val="1"/>
          <w:numId w:val="35"/>
        </w:numPr>
        <w:autoSpaceDE w:val="0"/>
        <w:autoSpaceDN w:val="0"/>
        <w:adjustRightInd w:val="0"/>
        <w:ind w:left="714" w:hanging="357"/>
        <w:contextualSpacing/>
        <w:jc w:val="left"/>
        <w:rPr>
          <w:rFonts w:ascii="Calibri" w:eastAsia="Calibri" w:hAnsi="Calibri"/>
          <w:b/>
          <w:color w:val="000000"/>
          <w:lang w:eastAsia="en-US"/>
        </w:rPr>
      </w:pPr>
      <w:r w:rsidRPr="00577542">
        <w:rPr>
          <w:rFonts w:ascii="Calibri" w:eastAsia="Calibri" w:hAnsi="Calibri"/>
          <w:b/>
          <w:iCs/>
          <w:color w:val="000000"/>
          <w:lang w:eastAsia="en-US"/>
        </w:rPr>
        <w:t>Declaración de compromiso en relación con la ejecución de actuaciones del plan de recuperación, transformación y resiliencia (PRTR) (Modelo Anexo IV.C de la Orden HFP/1030/2021, de 29 de septiembre)</w:t>
      </w:r>
    </w:p>
    <w:p w:rsidR="00577542" w:rsidRPr="00577542" w:rsidRDefault="00577542" w:rsidP="00577542">
      <w:pPr>
        <w:widowControl/>
        <w:autoSpaceDE w:val="0"/>
        <w:autoSpaceDN w:val="0"/>
        <w:adjustRightInd w:val="0"/>
        <w:rPr>
          <w:rFonts w:ascii="Calibri" w:eastAsia="Calibri" w:hAnsi="Calibri"/>
          <w:color w:val="000000"/>
          <w:lang w:eastAsia="en-US"/>
        </w:rPr>
      </w:pPr>
      <w:r w:rsidRPr="00577542">
        <w:rPr>
          <w:rFonts w:ascii="Calibri" w:eastAsia="Calibri" w:hAnsi="Calibri"/>
          <w:color w:val="000000"/>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rsidR="00577542" w:rsidRPr="00577542" w:rsidRDefault="00577542" w:rsidP="00577542">
      <w:pPr>
        <w:widowControl/>
        <w:autoSpaceDE w:val="0"/>
        <w:autoSpaceDN w:val="0"/>
        <w:adjustRightInd w:val="0"/>
        <w:rPr>
          <w:rFonts w:ascii="Calibri" w:eastAsia="Calibri" w:hAnsi="Calibri"/>
          <w:color w:val="000000"/>
          <w:lang w:eastAsia="en-US"/>
        </w:rPr>
      </w:pPr>
    </w:p>
    <w:p w:rsidR="00577542" w:rsidRPr="00577542" w:rsidRDefault="00577542" w:rsidP="00577542">
      <w:pPr>
        <w:widowControl/>
        <w:autoSpaceDE w:val="0"/>
        <w:autoSpaceDN w:val="0"/>
        <w:adjustRightInd w:val="0"/>
        <w:rPr>
          <w:rFonts w:ascii="Calibri" w:eastAsia="Calibri" w:hAnsi="Calibri"/>
          <w:color w:val="000000"/>
          <w:lang w:eastAsia="en-US"/>
        </w:rPr>
      </w:pPr>
      <w:r w:rsidRPr="00577542">
        <w:rPr>
          <w:rFonts w:ascii="Calibri" w:eastAsia="Calibri" w:hAnsi="Calibri"/>
          <w:color w:val="000000"/>
          <w:lang w:eastAsia="en-US"/>
        </w:rPr>
        <w:t>Adicionalmente, atendiendo al contenido del PRTR, se compromete a respetar los principios de economía circular y evitar impactos negativos significativos en el medio ambiente («DNSH» por sus siglas en inglés «</w:t>
      </w:r>
      <w:r w:rsidRPr="00577542">
        <w:rPr>
          <w:rFonts w:ascii="Calibri" w:eastAsia="Calibri" w:hAnsi="Calibri"/>
          <w:i/>
          <w:iCs/>
          <w:color w:val="000000"/>
          <w:lang w:eastAsia="en-US"/>
        </w:rPr>
        <w:t xml:space="preserve">do no </w:t>
      </w:r>
      <w:proofErr w:type="spellStart"/>
      <w:r w:rsidRPr="00577542">
        <w:rPr>
          <w:rFonts w:ascii="Calibri" w:eastAsia="Calibri" w:hAnsi="Calibri"/>
          <w:i/>
          <w:iCs/>
          <w:color w:val="000000"/>
          <w:lang w:eastAsia="en-US"/>
        </w:rPr>
        <w:t>significant</w:t>
      </w:r>
      <w:proofErr w:type="spellEnd"/>
      <w:r w:rsidRPr="00577542">
        <w:rPr>
          <w:rFonts w:ascii="Calibri" w:eastAsia="Calibri" w:hAnsi="Calibri"/>
          <w:i/>
          <w:iCs/>
          <w:color w:val="000000"/>
          <w:lang w:eastAsia="en-US"/>
        </w:rPr>
        <w:t xml:space="preserve"> </w:t>
      </w:r>
      <w:proofErr w:type="spellStart"/>
      <w:r w:rsidRPr="00577542">
        <w:rPr>
          <w:rFonts w:ascii="Calibri" w:eastAsia="Calibri" w:hAnsi="Calibri"/>
          <w:i/>
          <w:iCs/>
          <w:color w:val="000000"/>
          <w:lang w:eastAsia="en-US"/>
        </w:rPr>
        <w:t>harm</w:t>
      </w:r>
      <w:proofErr w:type="spellEnd"/>
      <w:r w:rsidRPr="00577542">
        <w:rPr>
          <w:rFonts w:ascii="Calibri" w:eastAsia="Calibri" w:hAnsi="Calibri"/>
          <w:color w:val="000000"/>
          <w:lang w:eastAsia="en-US"/>
        </w:rPr>
        <w:t>») en la ejecución de las actuaciones llevadas a cabo en el marco de dicho Plan, y manifiesta que no incurre en doble financiación y que, en su caso, no le consta riesgo de incompatibilidad con el régimen de ayudas de Estado.</w:t>
      </w:r>
    </w:p>
    <w:p w:rsidR="00577542" w:rsidRPr="00577542" w:rsidRDefault="00577542" w:rsidP="00577542">
      <w:pPr>
        <w:widowControl/>
        <w:autoSpaceDE w:val="0"/>
        <w:autoSpaceDN w:val="0"/>
        <w:adjustRightInd w:val="0"/>
        <w:rPr>
          <w:rFonts w:ascii="Calibri" w:eastAsia="Calibri" w:hAnsi="Calibri"/>
          <w:color w:val="000000"/>
          <w:lang w:eastAsia="en-US"/>
        </w:rPr>
      </w:pPr>
    </w:p>
    <w:p w:rsidR="00577542" w:rsidRPr="00577542" w:rsidRDefault="00577542" w:rsidP="00577542">
      <w:pPr>
        <w:widowControl/>
        <w:autoSpaceDE w:val="0"/>
        <w:autoSpaceDN w:val="0"/>
        <w:adjustRightInd w:val="0"/>
        <w:jc w:val="left"/>
        <w:rPr>
          <w:rFonts w:ascii="Calibri" w:eastAsia="Calibri" w:hAnsi="Calibri"/>
          <w:color w:val="000000"/>
          <w:lang w:eastAsia="en-US"/>
        </w:rPr>
      </w:pPr>
    </w:p>
    <w:p w:rsidR="00577542" w:rsidRPr="00577542" w:rsidRDefault="00577542" w:rsidP="00577542">
      <w:pPr>
        <w:widowControl/>
        <w:numPr>
          <w:ilvl w:val="1"/>
          <w:numId w:val="35"/>
        </w:numPr>
        <w:autoSpaceDE w:val="0"/>
        <w:autoSpaceDN w:val="0"/>
        <w:adjustRightInd w:val="0"/>
        <w:jc w:val="left"/>
        <w:rPr>
          <w:rFonts w:ascii="Calibri" w:eastAsia="Calibri" w:hAnsi="Calibri"/>
          <w:b/>
          <w:color w:val="000000"/>
          <w:lang w:eastAsia="en-US"/>
        </w:rPr>
      </w:pPr>
      <w:r w:rsidRPr="00577542">
        <w:rPr>
          <w:rFonts w:ascii="Calibri" w:eastAsia="Calibri" w:hAnsi="Calibri"/>
          <w:b/>
          <w:color w:val="000000"/>
          <w:lang w:eastAsia="en-US"/>
        </w:rPr>
        <w:t>Conforme a las obligaciones de aportación de información del apartado 19 de este DL</w:t>
      </w:r>
    </w:p>
    <w:p w:rsidR="00577542" w:rsidRPr="00577542" w:rsidRDefault="00577542" w:rsidP="00577542">
      <w:pPr>
        <w:widowControl/>
        <w:autoSpaceDE w:val="0"/>
        <w:autoSpaceDN w:val="0"/>
        <w:adjustRightInd w:val="0"/>
        <w:rPr>
          <w:rFonts w:ascii="Calibri" w:eastAsia="Calibri" w:hAnsi="Calibri"/>
          <w:color w:val="000000"/>
          <w:lang w:eastAsia="en-US"/>
        </w:rPr>
      </w:pPr>
      <w:r w:rsidRPr="00577542">
        <w:rPr>
          <w:rFonts w:ascii="Calibri" w:eastAsia="Calibri" w:hAnsi="Calibri"/>
          <w:color w:val="000000"/>
          <w:lang w:eastAsia="en-US"/>
        </w:rPr>
        <w:t xml:space="preserve">Acredita </w:t>
      </w:r>
      <w:r w:rsidRPr="00577542">
        <w:rPr>
          <w:rFonts w:ascii="Calibri" w:eastAsia="Calibri" w:hAnsi="Calibri"/>
          <w:b/>
          <w:color w:val="000000"/>
          <w:lang w:eastAsia="en-US"/>
        </w:rPr>
        <w:t xml:space="preserve">la inscripción en el Censo de empresarios, profesionales y retenedores de la AEAT </w:t>
      </w:r>
      <w:r w:rsidRPr="00577542">
        <w:rPr>
          <w:rFonts w:ascii="Calibri" w:eastAsia="Calibri" w:hAnsi="Calibri"/>
          <w:color w:val="000000"/>
          <w:lang w:eastAsia="en-US"/>
        </w:rPr>
        <w:t>(declaración censal 036 o 037</w:t>
      </w:r>
      <w:r w:rsidRPr="00577542">
        <w:rPr>
          <w:rFonts w:ascii="Calibri" w:eastAsia="Calibri" w:hAnsi="Calibri"/>
          <w:color w:val="000000"/>
          <w:vertAlign w:val="superscript"/>
          <w:lang w:eastAsia="en-US"/>
        </w:rPr>
        <w:footnoteReference w:id="2"/>
      </w:r>
      <w:r w:rsidRPr="00577542">
        <w:rPr>
          <w:rFonts w:ascii="Calibri" w:eastAsia="Calibri" w:hAnsi="Calibri"/>
          <w:color w:val="000000"/>
          <w:lang w:eastAsia="en-US"/>
        </w:rPr>
        <w:t xml:space="preserve"> o documento equivalente de las Administraciones Forales) que incluye la actividad objeto del contrato basado conforme a lo previsto en el artículo 8 apartado 2 de la Orden HFP/1030/2021, de 29 de septiembre).</w:t>
      </w:r>
    </w:p>
    <w:p w:rsidR="00577542" w:rsidRPr="00577542" w:rsidRDefault="00577542" w:rsidP="00577542">
      <w:pPr>
        <w:widowControl/>
        <w:autoSpaceDE w:val="0"/>
        <w:autoSpaceDN w:val="0"/>
        <w:adjustRightInd w:val="0"/>
        <w:rPr>
          <w:rFonts w:ascii="Calibri" w:eastAsia="Calibri" w:hAnsi="Calibri"/>
          <w:color w:val="000000"/>
          <w:lang w:eastAsia="en-US"/>
        </w:rPr>
      </w:pPr>
    </w:p>
    <w:p w:rsidR="00577542" w:rsidRPr="00577542" w:rsidRDefault="00577542" w:rsidP="00577542">
      <w:pPr>
        <w:widowControl/>
        <w:autoSpaceDE w:val="0"/>
        <w:autoSpaceDN w:val="0"/>
        <w:adjustRightInd w:val="0"/>
        <w:jc w:val="left"/>
        <w:rPr>
          <w:rFonts w:ascii="Calibri" w:eastAsia="Calibri" w:hAnsi="Calibri"/>
          <w:color w:val="000000"/>
          <w:lang w:eastAsia="en-US"/>
        </w:rPr>
      </w:pPr>
    </w:p>
    <w:p w:rsidR="00577542" w:rsidRPr="00577542" w:rsidRDefault="00577542" w:rsidP="00577542">
      <w:pPr>
        <w:widowControl/>
        <w:numPr>
          <w:ilvl w:val="1"/>
          <w:numId w:val="35"/>
        </w:numPr>
        <w:autoSpaceDE w:val="0"/>
        <w:autoSpaceDN w:val="0"/>
        <w:adjustRightInd w:val="0"/>
        <w:jc w:val="left"/>
        <w:rPr>
          <w:rFonts w:ascii="Calibri" w:eastAsia="Calibri" w:hAnsi="Calibri"/>
          <w:color w:val="000000"/>
          <w:lang w:eastAsia="en-US"/>
        </w:rPr>
      </w:pPr>
      <w:r w:rsidRPr="00577542">
        <w:rPr>
          <w:rFonts w:ascii="Calibri" w:eastAsia="Calibri" w:hAnsi="Calibri"/>
          <w:b/>
          <w:color w:val="000000"/>
          <w:lang w:eastAsia="en-US"/>
        </w:rPr>
        <w:t xml:space="preserve">Sin perjuicio de lo previsto en el artículo 215 de la LCSP, y con referencia a las obligaciones de las empresas subcontratistas declara: </w:t>
      </w:r>
    </w:p>
    <w:p w:rsidR="00577542" w:rsidRPr="00577542" w:rsidRDefault="00577542" w:rsidP="00577542">
      <w:pPr>
        <w:widowControl/>
        <w:autoSpaceDE w:val="0"/>
        <w:autoSpaceDN w:val="0"/>
        <w:adjustRightInd w:val="0"/>
        <w:rPr>
          <w:rFonts w:ascii="Calibri" w:eastAsia="Calibri" w:hAnsi="Calibri"/>
          <w:color w:val="000000"/>
          <w:lang w:eastAsia="en-US"/>
        </w:rPr>
      </w:pPr>
      <w:proofErr w:type="gramStart"/>
      <w:r w:rsidRPr="00577542">
        <w:rPr>
          <w:rFonts w:ascii="Calibri" w:eastAsia="Calibri" w:hAnsi="Calibri"/>
          <w:color w:val="000000"/>
          <w:lang w:eastAsia="en-US"/>
        </w:rPr>
        <w:t>(  )</w:t>
      </w:r>
      <w:proofErr w:type="gramEnd"/>
      <w:r w:rsidRPr="00577542">
        <w:rPr>
          <w:rFonts w:ascii="Calibri" w:eastAsia="Calibri" w:hAnsi="Calibri"/>
          <w:color w:val="000000"/>
          <w:lang w:eastAsia="en-US"/>
        </w:rPr>
        <w:t xml:space="preserve"> Que </w:t>
      </w:r>
      <w:r w:rsidRPr="00577542">
        <w:rPr>
          <w:rFonts w:ascii="Calibri" w:eastAsia="Calibri" w:hAnsi="Calibri"/>
          <w:b/>
          <w:color w:val="000000"/>
          <w:lang w:eastAsia="en-US"/>
        </w:rPr>
        <w:t>no</w:t>
      </w:r>
      <w:r w:rsidRPr="00577542">
        <w:rPr>
          <w:rFonts w:ascii="Calibri" w:eastAsia="Calibri" w:hAnsi="Calibri"/>
          <w:color w:val="000000"/>
          <w:lang w:eastAsia="en-US"/>
        </w:rPr>
        <w:t xml:space="preserve"> se presenta declaración en los términos del apartado 4 de la memoria justificativa correspondientes a otras empresas al no estar previsto acudir a la subcontratación.</w:t>
      </w:r>
    </w:p>
    <w:p w:rsidR="00577542" w:rsidRPr="00577542" w:rsidRDefault="00577542" w:rsidP="00577542">
      <w:pPr>
        <w:widowControl/>
        <w:autoSpaceDE w:val="0"/>
        <w:autoSpaceDN w:val="0"/>
        <w:adjustRightInd w:val="0"/>
        <w:rPr>
          <w:rFonts w:ascii="Calibri" w:eastAsia="Calibri" w:hAnsi="Calibri"/>
          <w:color w:val="000000"/>
          <w:lang w:eastAsia="en-US"/>
        </w:rPr>
      </w:pPr>
    </w:p>
    <w:p w:rsidR="00577542" w:rsidRPr="00577542" w:rsidRDefault="00577542" w:rsidP="00577542">
      <w:pPr>
        <w:widowControl/>
        <w:autoSpaceDE w:val="0"/>
        <w:autoSpaceDN w:val="0"/>
        <w:adjustRightInd w:val="0"/>
        <w:rPr>
          <w:rFonts w:ascii="Calibri" w:eastAsia="Calibri" w:hAnsi="Calibri"/>
          <w:color w:val="000000"/>
          <w:lang w:eastAsia="en-US"/>
        </w:rPr>
      </w:pPr>
      <w:proofErr w:type="gramStart"/>
      <w:r w:rsidRPr="00577542">
        <w:rPr>
          <w:rFonts w:ascii="Calibri" w:eastAsia="Calibri" w:hAnsi="Calibri"/>
          <w:color w:val="000000"/>
          <w:lang w:eastAsia="en-US"/>
        </w:rPr>
        <w:t xml:space="preserve">(  </w:t>
      </w:r>
      <w:proofErr w:type="gramEnd"/>
      <w:r w:rsidRPr="00577542">
        <w:rPr>
          <w:rFonts w:ascii="Calibri" w:eastAsia="Calibri" w:hAnsi="Calibri"/>
          <w:color w:val="000000"/>
          <w:lang w:eastAsia="en-US"/>
        </w:rPr>
        <w:t xml:space="preserve"> ) Que aporta las declaraciones de las siguientes empresas que actuarán como subcontratistas en el presente contrato:  </w:t>
      </w:r>
    </w:p>
    <w:p w:rsidR="00577542" w:rsidRPr="00577542" w:rsidRDefault="00577542" w:rsidP="00577542">
      <w:pPr>
        <w:widowControl/>
        <w:autoSpaceDE w:val="0"/>
        <w:autoSpaceDN w:val="0"/>
        <w:adjustRightInd w:val="0"/>
        <w:ind w:left="720"/>
        <w:jc w:val="left"/>
        <w:rPr>
          <w:rFonts w:ascii="Calibri" w:eastAsia="Calibri" w:hAnsi="Calibri"/>
          <w:i/>
          <w:color w:val="0070C0"/>
          <w:sz w:val="18"/>
          <w:szCs w:val="18"/>
          <w:lang w:eastAsia="en-US"/>
        </w:rPr>
      </w:pPr>
    </w:p>
    <w:p w:rsidR="00577542" w:rsidRPr="00577542" w:rsidRDefault="00577542" w:rsidP="00577542">
      <w:pPr>
        <w:widowControl/>
        <w:spacing w:before="120" w:after="120"/>
        <w:ind w:firstLine="360"/>
        <w:jc w:val="center"/>
        <w:rPr>
          <w:rFonts w:ascii="Calibri" w:hAnsi="Calibri" w:cs="Calibri"/>
        </w:rPr>
      </w:pPr>
      <w:r w:rsidRPr="00577542">
        <w:rPr>
          <w:rFonts w:ascii="Calibri" w:hAnsi="Calibri" w:cs="Calibri"/>
        </w:rPr>
        <w:t>En………………………</w:t>
      </w:r>
      <w:proofErr w:type="gramStart"/>
      <w:r w:rsidRPr="00577542">
        <w:rPr>
          <w:rFonts w:ascii="Calibri" w:hAnsi="Calibri" w:cs="Calibri"/>
        </w:rPr>
        <w:t>…….</w:t>
      </w:r>
      <w:proofErr w:type="gramEnd"/>
      <w:r w:rsidRPr="00577542">
        <w:rPr>
          <w:rFonts w:ascii="Calibri" w:hAnsi="Calibri" w:cs="Calibri"/>
        </w:rPr>
        <w:t>., a ….. de …………………</w:t>
      </w:r>
      <w:proofErr w:type="gramStart"/>
      <w:r w:rsidRPr="00577542">
        <w:rPr>
          <w:rFonts w:ascii="Calibri" w:hAnsi="Calibri" w:cs="Calibri"/>
        </w:rPr>
        <w:t>…….</w:t>
      </w:r>
      <w:proofErr w:type="gramEnd"/>
      <w:r w:rsidRPr="00577542">
        <w:rPr>
          <w:rFonts w:ascii="Calibri" w:hAnsi="Calibri" w:cs="Calibri"/>
        </w:rPr>
        <w:t>.202…</w:t>
      </w:r>
    </w:p>
    <w:p w:rsidR="00577542" w:rsidRPr="00577542" w:rsidRDefault="00577542" w:rsidP="00577542">
      <w:pPr>
        <w:widowControl/>
        <w:autoSpaceDE w:val="0"/>
        <w:autoSpaceDN w:val="0"/>
        <w:adjustRightInd w:val="0"/>
        <w:jc w:val="center"/>
        <w:rPr>
          <w:rFonts w:ascii="Calibri" w:eastAsia="Calibri" w:hAnsi="Calibri" w:cs="Calibri"/>
          <w:color w:val="000000"/>
          <w:lang w:eastAsia="en-US"/>
        </w:rPr>
      </w:pPr>
      <w:r w:rsidRPr="00577542">
        <w:rPr>
          <w:rFonts w:ascii="Calibri" w:eastAsia="Calibri" w:hAnsi="Calibri" w:cs="Calibri"/>
          <w:color w:val="000000"/>
          <w:lang w:eastAsia="en-US"/>
        </w:rPr>
        <w:t>Fdo. …………………………………………….</w:t>
      </w:r>
    </w:p>
    <w:p w:rsidR="00577542" w:rsidRPr="00577542" w:rsidRDefault="00577542" w:rsidP="00577542">
      <w:pPr>
        <w:widowControl/>
        <w:spacing w:after="200" w:line="276" w:lineRule="auto"/>
        <w:jc w:val="center"/>
        <w:rPr>
          <w:rFonts w:ascii="Calibri" w:eastAsia="Calibri" w:hAnsi="Calibri" w:cs="Calibri"/>
          <w:lang w:eastAsia="en-US"/>
        </w:rPr>
      </w:pPr>
      <w:r w:rsidRPr="00577542">
        <w:rPr>
          <w:rFonts w:ascii="Calibri" w:eastAsia="Calibri" w:hAnsi="Calibri" w:cs="Calibri"/>
          <w:lang w:eastAsia="en-US"/>
        </w:rPr>
        <w:t>Cargo: …………………………………………</w:t>
      </w:r>
    </w:p>
    <w:p w:rsidR="00577542" w:rsidRPr="00577542" w:rsidRDefault="00577542" w:rsidP="00577542">
      <w:pPr>
        <w:widowControl/>
        <w:autoSpaceDE w:val="0"/>
        <w:autoSpaceDN w:val="0"/>
        <w:adjustRightInd w:val="0"/>
        <w:ind w:left="720"/>
        <w:jc w:val="left"/>
        <w:rPr>
          <w:rFonts w:ascii="Calibri" w:hAnsi="Calibri" w:cs="Times New Roman"/>
        </w:rPr>
      </w:pPr>
      <w:r w:rsidRPr="00577542">
        <w:rPr>
          <w:rFonts w:ascii="Calibri" w:eastAsia="Calibri" w:hAnsi="Calibri"/>
          <w:i/>
          <w:color w:val="0070C0"/>
          <w:sz w:val="18"/>
          <w:szCs w:val="18"/>
          <w:lang w:eastAsia="en-US"/>
        </w:rPr>
        <w:t>(Indicar CIF Y RAZON SOCIAL DE LAS EMPRESA SUBCONTRATISTAS de las que se aporta en documento adicional declaración firmada por sus representantes legales en el formato de este anexo)</w:t>
      </w:r>
    </w:p>
    <w:p w:rsidR="00577542" w:rsidRPr="00577542" w:rsidRDefault="00577542" w:rsidP="00577542">
      <w:pPr>
        <w:widowControl/>
        <w:jc w:val="center"/>
        <w:rPr>
          <w:sz w:val="20"/>
          <w:szCs w:val="20"/>
        </w:rPr>
      </w:pPr>
    </w:p>
    <w:p w:rsidR="00577542" w:rsidRDefault="00577542" w:rsidP="00E85237">
      <w:pPr>
        <w:pStyle w:val="Ttulo1"/>
        <w:numPr>
          <w:ilvl w:val="0"/>
          <w:numId w:val="0"/>
        </w:numPr>
        <w:jc w:val="center"/>
        <w:rPr>
          <w:rFonts w:eastAsia="Calibri"/>
          <w:lang w:eastAsia="en-US"/>
        </w:rPr>
      </w:pPr>
    </w:p>
    <w:p w:rsidR="00577542" w:rsidRDefault="00577542" w:rsidP="00577542">
      <w:pPr>
        <w:rPr>
          <w:rFonts w:eastAsia="Calibri"/>
          <w:lang w:eastAsia="en-US"/>
        </w:rPr>
      </w:pPr>
    </w:p>
    <w:p w:rsidR="00577542" w:rsidRDefault="00583A6B" w:rsidP="00583A6B">
      <w:pPr>
        <w:tabs>
          <w:tab w:val="left" w:pos="5956"/>
        </w:tabs>
        <w:rPr>
          <w:rFonts w:eastAsia="Calibri"/>
          <w:lang w:eastAsia="en-US"/>
        </w:rPr>
      </w:pPr>
      <w:r>
        <w:rPr>
          <w:rFonts w:eastAsia="Calibri"/>
          <w:lang w:eastAsia="en-US"/>
        </w:rPr>
        <w:tab/>
      </w:r>
    </w:p>
    <w:sectPr w:rsidR="00577542" w:rsidSect="00577542">
      <w:headerReference w:type="default" r:id="rId12"/>
      <w:footerReference w:type="default" r:id="rId13"/>
      <w:headerReference w:type="first" r:id="rId14"/>
      <w:footerReference w:type="first" r:id="rId15"/>
      <w:pgSz w:w="11910" w:h="16840"/>
      <w:pgMar w:top="2070" w:right="1140" w:bottom="1038" w:left="1418" w:header="573" w:footer="1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6B" w:rsidRDefault="008B2A6B">
      <w:r>
        <w:separator/>
      </w:r>
    </w:p>
  </w:endnote>
  <w:endnote w:type="continuationSeparator" w:id="0">
    <w:p w:rsidR="008B2A6B" w:rsidRDefault="008B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rison Light Sans">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6B" w:rsidRDefault="00583A6B" w:rsidP="00583A6B">
    <w:pPr>
      <w:pStyle w:val="Piedepgina"/>
      <w:jc w:val="center"/>
      <w:rPr>
        <w:caps/>
        <w:color w:val="4F81BD" w:themeColor="accent1"/>
        <w:sz w:val="18"/>
        <w:szCs w:val="18"/>
      </w:rPr>
    </w:pPr>
    <w:r>
      <w:rPr>
        <w:caps/>
        <w:color w:val="4F81BD" w:themeColor="accent1"/>
        <w:sz w:val="18"/>
        <w:szCs w:val="18"/>
      </w:rPr>
      <w:fldChar w:fldCharType="begin"/>
    </w:r>
    <w:r>
      <w:rPr>
        <w:caps/>
        <w:color w:val="4F81BD" w:themeColor="accent1"/>
        <w:sz w:val="18"/>
        <w:szCs w:val="18"/>
      </w:rPr>
      <w:instrText>PAGE   \* MERGEFORMAT</w:instrText>
    </w:r>
    <w:r>
      <w:rPr>
        <w:caps/>
        <w:color w:val="4F81BD" w:themeColor="accent1"/>
        <w:sz w:val="18"/>
        <w:szCs w:val="18"/>
      </w:rPr>
      <w:fldChar w:fldCharType="separate"/>
    </w:r>
    <w:r w:rsidR="0096476B">
      <w:rPr>
        <w:caps/>
        <w:noProof/>
        <w:color w:val="4F81BD" w:themeColor="accent1"/>
        <w:sz w:val="18"/>
        <w:szCs w:val="18"/>
      </w:rPr>
      <w:t>12</w:t>
    </w:r>
    <w:r>
      <w:rPr>
        <w:caps/>
        <w:color w:val="4F81BD" w:themeColor="accent1"/>
        <w:sz w:val="18"/>
        <w:szCs w:val="18"/>
      </w:rPr>
      <w:fldChar w:fldCharType="end"/>
    </w:r>
    <w:r>
      <w:rPr>
        <w:caps/>
        <w:color w:val="4F81BD" w:themeColor="accent1"/>
        <w:sz w:val="18"/>
        <w:szCs w:val="18"/>
      </w:rPr>
      <w:t xml:space="preserve">                                                                                                   </w:t>
    </w:r>
  </w:p>
  <w:p w:rsidR="00583A6B" w:rsidRDefault="00583A6B" w:rsidP="00583A6B">
    <w:pPr>
      <w:pStyle w:val="Piedepgina"/>
      <w:jc w:val="right"/>
      <w:rPr>
        <w:caps/>
        <w:color w:val="4F81BD" w:themeColor="accent1"/>
        <w:sz w:val="18"/>
        <w:szCs w:val="18"/>
      </w:rPr>
    </w:pPr>
    <w:r>
      <w:rPr>
        <w:caps/>
        <w:color w:val="4F81BD" w:themeColor="accent1"/>
        <w:sz w:val="18"/>
        <w:szCs w:val="18"/>
      </w:rPr>
      <w:t>V</w:t>
    </w:r>
    <w:r w:rsidR="005922DC">
      <w:rPr>
        <w:caps/>
        <w:color w:val="4F81BD" w:themeColor="accent1"/>
        <w:sz w:val="18"/>
        <w:szCs w:val="18"/>
      </w:rPr>
      <w:t>2</w:t>
    </w:r>
  </w:p>
  <w:p w:rsidR="00583A6B" w:rsidRDefault="00583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6B" w:rsidRDefault="00583A6B" w:rsidP="00583A6B">
    <w:pPr>
      <w:pStyle w:val="Piedepgina"/>
      <w:jc w:val="center"/>
      <w:rPr>
        <w:caps/>
        <w:color w:val="4F81BD" w:themeColor="accent1"/>
        <w:sz w:val="18"/>
        <w:szCs w:val="18"/>
      </w:rPr>
    </w:pPr>
    <w:r>
      <w:rPr>
        <w:caps/>
        <w:color w:val="4F81BD" w:themeColor="accent1"/>
        <w:sz w:val="18"/>
        <w:szCs w:val="18"/>
      </w:rPr>
      <w:fldChar w:fldCharType="begin"/>
    </w:r>
    <w:r>
      <w:rPr>
        <w:caps/>
        <w:color w:val="4F81BD" w:themeColor="accent1"/>
        <w:sz w:val="18"/>
        <w:szCs w:val="18"/>
      </w:rPr>
      <w:instrText>PAGE   \* MERGEFORMAT</w:instrText>
    </w:r>
    <w:r>
      <w:rPr>
        <w:caps/>
        <w:color w:val="4F81BD" w:themeColor="accent1"/>
        <w:sz w:val="18"/>
        <w:szCs w:val="18"/>
      </w:rPr>
      <w:fldChar w:fldCharType="separate"/>
    </w:r>
    <w:r w:rsidR="0096476B">
      <w:rPr>
        <w:caps/>
        <w:noProof/>
        <w:color w:val="4F81BD" w:themeColor="accent1"/>
        <w:sz w:val="18"/>
        <w:szCs w:val="18"/>
      </w:rPr>
      <w:t>1</w:t>
    </w:r>
    <w:r>
      <w:rPr>
        <w:caps/>
        <w:color w:val="4F81BD" w:themeColor="accent1"/>
        <w:sz w:val="18"/>
        <w:szCs w:val="18"/>
      </w:rPr>
      <w:fldChar w:fldCharType="end"/>
    </w:r>
    <w:r>
      <w:rPr>
        <w:caps/>
        <w:color w:val="4F81BD" w:themeColor="accent1"/>
        <w:sz w:val="18"/>
        <w:szCs w:val="18"/>
      </w:rPr>
      <w:t xml:space="preserve">                                                                                                   </w:t>
    </w:r>
  </w:p>
  <w:p w:rsidR="00583A6B" w:rsidRDefault="00583A6B" w:rsidP="00583A6B">
    <w:pPr>
      <w:pStyle w:val="Piedepgina"/>
      <w:jc w:val="right"/>
      <w:rPr>
        <w:caps/>
        <w:color w:val="4F81BD" w:themeColor="accent1"/>
        <w:sz w:val="18"/>
        <w:szCs w:val="18"/>
      </w:rPr>
    </w:pPr>
    <w:r>
      <w:rPr>
        <w:caps/>
        <w:color w:val="4F81BD" w:themeColor="accent1"/>
        <w:sz w:val="18"/>
        <w:szCs w:val="18"/>
      </w:rPr>
      <w:t>V</w:t>
    </w:r>
    <w:r w:rsidR="00D456F3">
      <w:rPr>
        <w:caps/>
        <w:color w:val="4F81BD" w:themeColor="accent1"/>
        <w:sz w:val="18"/>
        <w:szCs w:val="18"/>
      </w:rPr>
      <w:t>2</w:t>
    </w:r>
  </w:p>
  <w:p w:rsidR="00583A6B" w:rsidRDefault="00583A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6B" w:rsidRDefault="008B2A6B">
      <w:r>
        <w:separator/>
      </w:r>
    </w:p>
  </w:footnote>
  <w:footnote w:type="continuationSeparator" w:id="0">
    <w:p w:rsidR="008B2A6B" w:rsidRDefault="008B2A6B">
      <w:r>
        <w:continuationSeparator/>
      </w:r>
    </w:p>
  </w:footnote>
  <w:footnote w:id="1">
    <w:p w:rsidR="00577542" w:rsidRDefault="00577542" w:rsidP="00577542">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rsidR="00577542" w:rsidRPr="00583A6B" w:rsidRDefault="00577542" w:rsidP="00577542">
      <w:pPr>
        <w:pStyle w:val="Textonotapie"/>
        <w:rPr>
          <w:rFonts w:asciiTheme="minorHAnsi" w:hAnsiTheme="minorHAnsi" w:cstheme="minorHAnsi"/>
        </w:rPr>
      </w:pPr>
      <w:r w:rsidRPr="00583A6B">
        <w:rPr>
          <w:rStyle w:val="Refdenotaalpie"/>
          <w:rFonts w:asciiTheme="minorHAnsi" w:hAnsiTheme="minorHAnsi" w:cstheme="minorHAnsi"/>
        </w:rPr>
        <w:footnoteRef/>
      </w:r>
      <w:r w:rsidRPr="00583A6B">
        <w:rPr>
          <w:rFonts w:asciiTheme="minorHAnsi" w:hAnsiTheme="minorHAnsi" w:cstheme="minorHAnsi"/>
        </w:rPr>
        <w:t xml:space="preserve"> Estas declaraciones podrán obtenerse por las empresas en la sede de la AEAT en el siguiente enlace </w:t>
      </w:r>
      <w:hyperlink r:id="rId1" w:history="1">
        <w:r w:rsidRPr="00583A6B">
          <w:rPr>
            <w:rStyle w:val="Hipervnculo"/>
            <w:rFonts w:asciiTheme="minorHAnsi" w:hAnsiTheme="minorHAnsi" w:cstheme="minorHAnsi"/>
          </w:rPr>
          <w:t>https://sede.agenciatributaria.gob.es/Sede/tramitacion/G322.shtml</w:t>
        </w:r>
      </w:hyperlink>
      <w:r w:rsidRPr="00583A6B">
        <w:rPr>
          <w:rFonts w:asciiTheme="minorHAnsi" w:hAnsiTheme="minorHAnsi" w:cstheme="minorHAnsi"/>
        </w:rP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6B" w:rsidRDefault="00583A6B" w:rsidP="00583A6B">
    <w:pPr>
      <w:pStyle w:val="Encabezado"/>
      <w:jc w:val="center"/>
      <w:rPr>
        <w:rFonts w:ascii="Calibri" w:hAnsi="Calibri" w:cs="Calibri"/>
        <w:b/>
      </w:rPr>
    </w:pPr>
    <w:r>
      <w:rPr>
        <w:noProof/>
      </w:rPr>
      <mc:AlternateContent>
        <mc:Choice Requires="wps">
          <w:drawing>
            <wp:anchor distT="45720" distB="45720" distL="114300" distR="114300" simplePos="0" relativeHeight="251662336" behindDoc="0" locked="0" layoutInCell="1" allowOverlap="1">
              <wp:simplePos x="0" y="0"/>
              <wp:positionH relativeFrom="margin">
                <wp:posOffset>702310</wp:posOffset>
              </wp:positionH>
              <wp:positionV relativeFrom="page">
                <wp:posOffset>473075</wp:posOffset>
              </wp:positionV>
              <wp:extent cx="5467350" cy="590550"/>
              <wp:effectExtent l="0" t="0" r="19050" b="19050"/>
              <wp:wrapSquare wrapText="bothSides"/>
              <wp:docPr id="4" name="Cuadro de texto 4" title="Logo instituc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rsidR="00583A6B" w:rsidRDefault="00583A6B" w:rsidP="00583A6B">
                          <w:pPr>
                            <w:jc w:val="center"/>
                            <w:rPr>
                              <w:rFonts w:cstheme="minorHAnsi"/>
                            </w:rPr>
                          </w:pPr>
                          <w:r>
                            <w:rPr>
                              <w:rFonts w:cstheme="minorHAnsi"/>
                            </w:rPr>
                            <w:t>INSERTE EN ESTOS ESPACIOS LOS LOGOS INSTITUCIONALES CORRESPONDIENTES Y EN CASO DE ACTUACIONES FINANCIADAS POR LA UE LOS EMBLEMAS DE AL UE Y LOS PROGRAMAS O MECANISMOS DE APOYO</w:t>
                          </w:r>
                        </w:p>
                        <w:p w:rsidR="00583A6B" w:rsidRDefault="00583A6B" w:rsidP="00583A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alt="Título: Logo institucional" style="position:absolute;left:0;text-align:left;margin-left:55.3pt;margin-top:37.25pt;width:430.5pt;height:4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">
              <v:textbox>
                <w:txbxContent>
                  <w:p w:rsidR="00583A6B" w:rsidRDefault="00583A6B" w:rsidP="00583A6B">
                    <w:pPr>
                      <w:jc w:val="center"/>
                      <w:rPr>
                        <w:rFonts w:cstheme="minorHAnsi"/>
                      </w:rPr>
                    </w:pPr>
                    <w:r>
                      <w:rPr>
                        <w:rFonts w:cstheme="minorHAnsi"/>
                      </w:rPr>
                      <w:t>INSERTE EN ESTOS ESPACIOS LOS LOGOS INSTITUCIONALES CORRESPONDIENTES Y EN CASO DE ACTUACIONES FINANCIADAS POR LA UE LOS EMBLEMAS DE AL UE Y LOS PROGRAMAS O MECANISMOS DE APOYO</w:t>
                    </w:r>
                  </w:p>
                  <w:p w:rsidR="00583A6B" w:rsidRDefault="00583A6B" w:rsidP="00583A6B"/>
                </w:txbxContent>
              </v:textbox>
              <w10:wrap type="square" anchorx="margin" anchory="page"/>
            </v:shape>
          </w:pict>
        </mc:Fallback>
      </mc:AlternateContent>
    </w:r>
    <w:r>
      <w:rPr>
        <w:noProof/>
      </w:rPr>
      <w:drawing>
        <wp:anchor distT="0" distB="0" distL="114300" distR="114300" simplePos="0" relativeHeight="251661312" behindDoc="1" locked="0" layoutInCell="1" allowOverlap="1">
          <wp:simplePos x="0" y="0"/>
          <wp:positionH relativeFrom="column">
            <wp:posOffset>-247650</wp:posOffset>
          </wp:positionH>
          <wp:positionV relativeFrom="paragraph">
            <wp:posOffset>-10160</wp:posOffset>
          </wp:positionV>
          <wp:extent cx="798830" cy="762635"/>
          <wp:effectExtent l="0" t="0" r="1270" b="0"/>
          <wp:wrapNone/>
          <wp:docPr id="11" name="Imagen 11" title="Sello Ministerio"/>
          <wp:cNvGraphicFramePr/>
          <a:graphic xmlns:a="http://schemas.openxmlformats.org/drawingml/2006/main">
            <a:graphicData uri="http://schemas.openxmlformats.org/drawingml/2006/picture">
              <pic:pic xmlns:pic="http://schemas.openxmlformats.org/drawingml/2006/picture">
                <pic:nvPicPr>
                  <pic:cNvPr id="11" name="Imagen 11" title="Sello Ministeri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rsidR="00583A6B" w:rsidRDefault="00583A6B" w:rsidP="00583A6B">
    <w:pPr>
      <w:pStyle w:val="Encabezado"/>
      <w:tabs>
        <w:tab w:val="left" w:pos="708"/>
      </w:tabs>
      <w:ind w:right="-1137"/>
      <w:jc w:val="left"/>
    </w:pPr>
  </w:p>
  <w:p w:rsidR="00583A6B" w:rsidRDefault="00583A6B" w:rsidP="00583A6B">
    <w:pPr>
      <w:pStyle w:val="Encabezado"/>
      <w:tabs>
        <w:tab w:val="left" w:pos="708"/>
      </w:tabs>
      <w:ind w:right="-1137"/>
      <w:jc w:val="left"/>
    </w:pPr>
  </w:p>
  <w:p w:rsidR="00583A6B" w:rsidRDefault="00583A6B" w:rsidP="00583A6B">
    <w:pPr>
      <w:pStyle w:val="Encabezado"/>
      <w:tabs>
        <w:tab w:val="left" w:pos="708"/>
      </w:tabs>
      <w:ind w:right="-1137"/>
      <w:jc w:val="left"/>
    </w:pPr>
  </w:p>
  <w:p w:rsidR="00583A6B" w:rsidRDefault="00583A6B" w:rsidP="00583A6B">
    <w:pPr>
      <w:pStyle w:val="Encabezado"/>
      <w:tabs>
        <w:tab w:val="left" w:pos="708"/>
      </w:tabs>
      <w:ind w:right="-1137"/>
      <w:jc w:val="left"/>
    </w:pPr>
  </w:p>
  <w:p w:rsidR="00583A6B" w:rsidRDefault="00583A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stilo1"/>
      <w:tblW w:w="0" w:type="dxa"/>
      <w:tblInd w:w="-993" w:type="dxa"/>
      <w:tblLayout w:type="fixed"/>
      <w:tblLook w:val="04A0" w:firstRow="1" w:lastRow="0" w:firstColumn="1" w:lastColumn="0" w:noHBand="0" w:noVBand="1"/>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8725"/>
    </w:tblGrid>
    <w:tr w:rsidR="00583A6B" w:rsidTr="00583A6B">
      <w:trPr>
        <w:trHeight w:val="1107"/>
        <w:tblHeader/>
      </w:trPr>
      <w:tc>
        <w:tcPr>
          <w:tcW w:w="1907" w:type="dxa"/>
          <w:hideMark/>
        </w:tcPr>
        <w:p w:rsidR="00583A6B" w:rsidRDefault="00583A6B" w:rsidP="00583A6B">
          <w:pPr>
            <w:tabs>
              <w:tab w:val="right" w:pos="8504"/>
            </w:tabs>
            <w:spacing w:before="120" w:after="60"/>
            <w:ind w:right="-70"/>
            <w:jc w:val="center"/>
            <w:rPr>
              <w:rFonts w:ascii="Garrison Light Sans" w:hAnsi="Garrison Light Sans"/>
              <w:b/>
              <w:lang w:val="en-US" w:eastAsia="en-US"/>
            </w:rPr>
          </w:pPr>
          <w:r>
            <w:rPr>
              <w:noProof/>
            </w:rPr>
            <w:drawing>
              <wp:inline distT="0" distB="0" distL="0" distR="0">
                <wp:extent cx="848360" cy="797560"/>
                <wp:effectExtent l="0" t="0" r="0" b="2540"/>
                <wp:docPr id="12" name="Imagen 12" title="Escudo de España"/>
                <wp:cNvGraphicFramePr/>
                <a:graphic xmlns:a="http://schemas.openxmlformats.org/drawingml/2006/main">
                  <a:graphicData uri="http://schemas.openxmlformats.org/drawingml/2006/picture">
                    <pic:pic xmlns:pic="http://schemas.openxmlformats.org/drawingml/2006/picture">
                      <pic:nvPicPr>
                        <pic:cNvPr id="12" name="Imagen 12" title="Escudo de Españ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8725" w:type="dxa"/>
          <w:vAlign w:val="center"/>
        </w:tcPr>
        <w:p w:rsidR="00583A6B" w:rsidRDefault="00583A6B" w:rsidP="00583A6B">
          <w:pPr>
            <w:pStyle w:val="Encabezado"/>
            <w:jc w:val="center"/>
            <w:rPr>
              <w:b/>
              <w:color w:val="FF0000"/>
              <w:sz w:val="20"/>
              <w:szCs w:val="20"/>
              <w:lang w:val="en-US" w:eastAsia="en-US"/>
            </w:rPr>
          </w:pPr>
          <w:r>
            <w:rPr>
              <w:noProof/>
            </w:rPr>
            <mc:AlternateContent>
              <mc:Choice Requires="wps">
                <w:drawing>
                  <wp:anchor distT="45720" distB="45720" distL="114300" distR="114300" simplePos="0" relativeHeight="251659264" behindDoc="0" locked="0" layoutInCell="1" allowOverlap="1">
                    <wp:simplePos x="0" y="0"/>
                    <wp:positionH relativeFrom="margin">
                      <wp:posOffset>-1905</wp:posOffset>
                    </wp:positionH>
                    <wp:positionV relativeFrom="paragraph">
                      <wp:posOffset>205105</wp:posOffset>
                    </wp:positionV>
                    <wp:extent cx="5391150" cy="590550"/>
                    <wp:effectExtent l="0" t="0" r="19050" b="1905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90550"/>
                            </a:xfrm>
                            <a:prstGeom prst="rect">
                              <a:avLst/>
                            </a:prstGeom>
                            <a:solidFill>
                              <a:srgbClr val="FFFFFF"/>
                            </a:solidFill>
                            <a:ln w="9525">
                              <a:solidFill>
                                <a:srgbClr val="000000"/>
                              </a:solidFill>
                              <a:miter lim="800000"/>
                              <a:headEnd/>
                              <a:tailEnd/>
                            </a:ln>
                          </wps:spPr>
                          <wps:txbx>
                            <w:txbxContent>
                              <w:p w:rsidR="00583A6B" w:rsidRDefault="00583A6B" w:rsidP="00583A6B">
                                <w:pPr>
                                  <w:jc w:val="center"/>
                                  <w:rPr>
                                    <w:rFonts w:cstheme="minorHAnsi"/>
                                  </w:rPr>
                                </w:pPr>
                                <w:r>
                                  <w:rPr>
                                    <w:rFonts w:cstheme="minorHAnsi"/>
                                  </w:rPr>
                                  <w:t>INSERTE EN ESTOS ESPACIOS LOS LOGOS INSTITUCIONALES CORRESPONDIENTES Y EN CASO DE ACTUACIONES FINANCIADAS POR LA UE LOS EMBLEMAS DE AL UE Y LOS PROGRAMAS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7" type="#_x0000_t202" style="position:absolute;left:0;text-align:left;margin-left:-.15pt;margin-top:16.15pt;width:424.5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">
                    <v:textbox>
                      <w:txbxContent>
                        <w:p w:rsidR="00583A6B" w:rsidRDefault="00583A6B" w:rsidP="00583A6B">
                          <w:pPr>
                            <w:jc w:val="center"/>
                            <w:rPr>
                              <w:rFonts w:cstheme="minorHAnsi"/>
                            </w:rPr>
                          </w:pPr>
                          <w:r>
                            <w:rPr>
                              <w:rFonts w:cstheme="minorHAnsi"/>
                            </w:rPr>
                            <w:t>INSERTE EN ESTOS ESPACIOS LOS LOGOS INSTITUCIONALES CORRESPONDIENTES Y EN CASO DE ACTUACIONES FINANCIADAS POR LA UE LOS EMBLEMAS DE AL UE Y LOS PROGRAMAS O MECANISMOS DE APOYO</w:t>
                          </w:r>
                        </w:p>
                      </w:txbxContent>
                    </v:textbox>
                    <w10:wrap type="square" anchorx="margin"/>
                  </v:shape>
                </w:pict>
              </mc:Fallback>
            </mc:AlternateContent>
          </w:r>
        </w:p>
        <w:p w:rsidR="00583A6B" w:rsidRDefault="00583A6B" w:rsidP="00583A6B">
          <w:pPr>
            <w:pStyle w:val="Encabezado"/>
            <w:rPr>
              <w:b/>
              <w:sz w:val="20"/>
              <w:szCs w:val="20"/>
              <w:lang w:val="en-US" w:eastAsia="en-US"/>
            </w:rPr>
          </w:pPr>
          <w:r>
            <w:rPr>
              <w:b/>
              <w:sz w:val="20"/>
              <w:szCs w:val="20"/>
              <w:lang w:val="en-US" w:eastAsia="en-US"/>
            </w:rPr>
            <w:t xml:space="preserve">                                                            </w:t>
          </w:r>
        </w:p>
        <w:p w:rsidR="00583A6B" w:rsidRDefault="00583A6B" w:rsidP="00583A6B">
          <w:pPr>
            <w:tabs>
              <w:tab w:val="center" w:pos="4252"/>
              <w:tab w:val="right" w:pos="8504"/>
            </w:tabs>
            <w:rPr>
              <w:rFonts w:ascii="Garrison Light Sans" w:hAnsi="Garrison Light Sans"/>
              <w:b/>
              <w:sz w:val="4"/>
              <w:lang w:val="en-US" w:eastAsia="en-US"/>
            </w:rPr>
          </w:pPr>
        </w:p>
      </w:tc>
    </w:tr>
  </w:tbl>
  <w:p w:rsidR="00583A6B" w:rsidRDefault="00583A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EE7"/>
    <w:multiLevelType w:val="hybridMultilevel"/>
    <w:tmpl w:val="72826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35F7A"/>
    <w:multiLevelType w:val="hybridMultilevel"/>
    <w:tmpl w:val="7AF2F194"/>
    <w:lvl w:ilvl="0" w:tplc="5802CDD6">
      <w:start w:val="1"/>
      <w:numFmt w:val="lowerLetter"/>
      <w:lvlText w:val="%1)"/>
      <w:lvlJc w:val="left"/>
      <w:pPr>
        <w:ind w:left="720" w:hanging="360"/>
      </w:pPr>
      <w:rPr>
        <w:rFonts w:hint="default"/>
        <w:b/>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3402C1"/>
    <w:multiLevelType w:val="hybridMultilevel"/>
    <w:tmpl w:val="20966EF4"/>
    <w:lvl w:ilvl="0" w:tplc="00983FF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D94715"/>
    <w:multiLevelType w:val="multilevel"/>
    <w:tmpl w:val="75129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6B1F85"/>
    <w:multiLevelType w:val="hybridMultilevel"/>
    <w:tmpl w:val="2C9A8738"/>
    <w:lvl w:ilvl="0" w:tplc="03DC90AA">
      <w:start w:val="2"/>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833A83"/>
    <w:multiLevelType w:val="hybridMultilevel"/>
    <w:tmpl w:val="D7C05F48"/>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A670EA"/>
    <w:multiLevelType w:val="hybridMultilevel"/>
    <w:tmpl w:val="06C402EC"/>
    <w:lvl w:ilvl="0" w:tplc="0C0A000F">
      <w:start w:val="1"/>
      <w:numFmt w:val="decimal"/>
      <w:lvlText w:val="%1."/>
      <w:lvlJc w:val="left"/>
      <w:pPr>
        <w:ind w:left="1259" w:hanging="360"/>
      </w:p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8" w15:restartNumberingAfterBreak="0">
    <w:nsid w:val="23B93294"/>
    <w:multiLevelType w:val="hybridMultilevel"/>
    <w:tmpl w:val="310C2968"/>
    <w:lvl w:ilvl="0" w:tplc="3552F79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E676C0"/>
    <w:multiLevelType w:val="hybridMultilevel"/>
    <w:tmpl w:val="B26A402C"/>
    <w:lvl w:ilvl="0" w:tplc="2196D882">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5ED296A"/>
    <w:multiLevelType w:val="hybridMultilevel"/>
    <w:tmpl w:val="10CCBE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8A5C0D"/>
    <w:multiLevelType w:val="hybridMultilevel"/>
    <w:tmpl w:val="AB74F4B2"/>
    <w:lvl w:ilvl="0" w:tplc="95369D9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4" w15:restartNumberingAfterBreak="0">
    <w:nsid w:val="32326148"/>
    <w:multiLevelType w:val="hybridMultilevel"/>
    <w:tmpl w:val="C65663B8"/>
    <w:lvl w:ilvl="0" w:tplc="FDEE16B6">
      <w:start w:val="1"/>
      <w:numFmt w:val="bullet"/>
      <w:lvlText w:val=""/>
      <w:lvlJc w:val="left"/>
      <w:pPr>
        <w:ind w:left="1259" w:hanging="360"/>
      </w:pPr>
      <w:rPr>
        <w:rFonts w:ascii="Symbol" w:hAnsi="Symbol" w:hint="default"/>
      </w:r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15" w15:restartNumberingAfterBreak="0">
    <w:nsid w:val="32B0598E"/>
    <w:multiLevelType w:val="hybridMultilevel"/>
    <w:tmpl w:val="926CB7CC"/>
    <w:lvl w:ilvl="0" w:tplc="51E414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796C69"/>
    <w:multiLevelType w:val="hybridMultilevel"/>
    <w:tmpl w:val="F95E54C2"/>
    <w:lvl w:ilvl="0" w:tplc="0F823D1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B53511"/>
    <w:multiLevelType w:val="hybridMultilevel"/>
    <w:tmpl w:val="F5C409CC"/>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7557BD"/>
    <w:multiLevelType w:val="multilevel"/>
    <w:tmpl w:val="75129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C63A1E"/>
    <w:multiLevelType w:val="hybridMultilevel"/>
    <w:tmpl w:val="20444956"/>
    <w:lvl w:ilvl="0" w:tplc="0330926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4854023D"/>
    <w:multiLevelType w:val="multilevel"/>
    <w:tmpl w:val="2682CEB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6E53BF"/>
    <w:multiLevelType w:val="hybridMultilevel"/>
    <w:tmpl w:val="492A3D14"/>
    <w:lvl w:ilvl="0" w:tplc="CFD812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0D582E"/>
    <w:multiLevelType w:val="multilevel"/>
    <w:tmpl w:val="F880DA8E"/>
    <w:lvl w:ilvl="0">
      <w:start w:val="1"/>
      <w:numFmt w:val="decimal"/>
      <w:pStyle w:val="Ttulo1"/>
      <w:lvlText w:val="%1"/>
      <w:lvlJc w:val="left"/>
      <w:pPr>
        <w:ind w:left="432" w:hanging="432"/>
      </w:pPr>
      <w:rPr>
        <w:color w:val="000000" w:themeColor="text1"/>
      </w:rPr>
    </w:lvl>
    <w:lvl w:ilvl="1">
      <w:start w:val="1"/>
      <w:numFmt w:val="decimal"/>
      <w:pStyle w:val="Ttulo2"/>
      <w:lvlText w:val="%1.%2"/>
      <w:lvlJc w:val="left"/>
      <w:pPr>
        <w:ind w:left="1001" w:hanging="576"/>
      </w:pPr>
    </w:lvl>
    <w:lvl w:ilvl="2">
      <w:start w:val="1"/>
      <w:numFmt w:val="decimal"/>
      <w:pStyle w:val="Ttulo3"/>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5C700543"/>
    <w:multiLevelType w:val="hybridMultilevel"/>
    <w:tmpl w:val="28C0CA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65732EE7"/>
    <w:multiLevelType w:val="hybridMultilevel"/>
    <w:tmpl w:val="E9D2BDB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713F3DC9"/>
    <w:multiLevelType w:val="hybridMultilevel"/>
    <w:tmpl w:val="EE5CC3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707C3E"/>
    <w:multiLevelType w:val="hybridMultilevel"/>
    <w:tmpl w:val="4C18B9B0"/>
    <w:lvl w:ilvl="0" w:tplc="B8704EC0">
      <w:start w:val="19"/>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22"/>
  </w:num>
  <w:num w:numId="3">
    <w:abstractNumId w:val="0"/>
  </w:num>
  <w:num w:numId="4">
    <w:abstractNumId w:val="24"/>
  </w:num>
  <w:num w:numId="5">
    <w:abstractNumId w:val="7"/>
  </w:num>
  <w:num w:numId="6">
    <w:abstractNumId w:val="16"/>
  </w:num>
  <w:num w:numId="7">
    <w:abstractNumId w:val="24"/>
  </w:num>
  <w:num w:numId="8">
    <w:abstractNumId w:val="24"/>
  </w:num>
  <w:num w:numId="9">
    <w:abstractNumId w:val="23"/>
  </w:num>
  <w:num w:numId="10">
    <w:abstractNumId w:val="24"/>
  </w:num>
  <w:num w:numId="11">
    <w:abstractNumId w:val="24"/>
  </w:num>
  <w:num w:numId="12">
    <w:abstractNumId w:val="24"/>
  </w:num>
  <w:num w:numId="13">
    <w:abstractNumId w:val="25"/>
  </w:num>
  <w:num w:numId="14">
    <w:abstractNumId w:val="14"/>
  </w:num>
  <w:num w:numId="15">
    <w:abstractNumId w:val="2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 w:numId="19">
    <w:abstractNumId w:val="13"/>
  </w:num>
  <w:num w:numId="20">
    <w:abstractNumId w:val="27"/>
  </w:num>
  <w:num w:numId="21">
    <w:abstractNumId w:val="20"/>
  </w:num>
  <w:num w:numId="22">
    <w:abstractNumId w:val="11"/>
  </w:num>
  <w:num w:numId="23">
    <w:abstractNumId w:val="12"/>
  </w:num>
  <w:num w:numId="24">
    <w:abstractNumId w:val="4"/>
  </w:num>
  <w:num w:numId="25">
    <w:abstractNumId w:val="1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8"/>
  </w:num>
  <w:num w:numId="30">
    <w:abstractNumId w:val="28"/>
  </w:num>
  <w:num w:numId="31">
    <w:abstractNumId w:val="18"/>
  </w:num>
  <w:num w:numId="32">
    <w:abstractNumId w:val="19"/>
  </w:num>
  <w:num w:numId="33">
    <w:abstractNumId w:val="3"/>
  </w:num>
  <w:num w:numId="34">
    <w:abstractNumId w:val="5"/>
  </w:num>
  <w:num w:numId="35">
    <w:abstractNumId w:val="21"/>
  </w:num>
  <w:num w:numId="36">
    <w:abstractNumId w:val="17"/>
  </w:num>
  <w:num w:numId="37">
    <w:abstractNumId w:val="2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24"/>
    <w:rsid w:val="00000C16"/>
    <w:rsid w:val="00001B27"/>
    <w:rsid w:val="000063C9"/>
    <w:rsid w:val="000133EB"/>
    <w:rsid w:val="00014A78"/>
    <w:rsid w:val="0002006D"/>
    <w:rsid w:val="000209EB"/>
    <w:rsid w:val="00027C65"/>
    <w:rsid w:val="00030DED"/>
    <w:rsid w:val="0004093C"/>
    <w:rsid w:val="00041FC5"/>
    <w:rsid w:val="00042D16"/>
    <w:rsid w:val="00050529"/>
    <w:rsid w:val="000520A9"/>
    <w:rsid w:val="00067841"/>
    <w:rsid w:val="00072D66"/>
    <w:rsid w:val="0008704D"/>
    <w:rsid w:val="000907A3"/>
    <w:rsid w:val="00092C4D"/>
    <w:rsid w:val="00097C64"/>
    <w:rsid w:val="000A020E"/>
    <w:rsid w:val="000A3C30"/>
    <w:rsid w:val="000A56A7"/>
    <w:rsid w:val="000B44D3"/>
    <w:rsid w:val="000B5D93"/>
    <w:rsid w:val="000C025E"/>
    <w:rsid w:val="000C0C88"/>
    <w:rsid w:val="000C4FBA"/>
    <w:rsid w:val="000E0DF9"/>
    <w:rsid w:val="000E4AFE"/>
    <w:rsid w:val="000F3E7B"/>
    <w:rsid w:val="000F4F9F"/>
    <w:rsid w:val="000F548F"/>
    <w:rsid w:val="000F6C1D"/>
    <w:rsid w:val="000F6DC9"/>
    <w:rsid w:val="001040B6"/>
    <w:rsid w:val="001053F2"/>
    <w:rsid w:val="001066BE"/>
    <w:rsid w:val="001118E6"/>
    <w:rsid w:val="00121FB9"/>
    <w:rsid w:val="00127A11"/>
    <w:rsid w:val="00132CBD"/>
    <w:rsid w:val="0014117B"/>
    <w:rsid w:val="00147AEE"/>
    <w:rsid w:val="00161243"/>
    <w:rsid w:val="00167D34"/>
    <w:rsid w:val="001766BD"/>
    <w:rsid w:val="00180708"/>
    <w:rsid w:val="00180A69"/>
    <w:rsid w:val="00183385"/>
    <w:rsid w:val="0019203E"/>
    <w:rsid w:val="0019342C"/>
    <w:rsid w:val="00197367"/>
    <w:rsid w:val="001A2868"/>
    <w:rsid w:val="001A43FC"/>
    <w:rsid w:val="001A5FD2"/>
    <w:rsid w:val="001B64D1"/>
    <w:rsid w:val="001C2411"/>
    <w:rsid w:val="001D374E"/>
    <w:rsid w:val="001D676F"/>
    <w:rsid w:val="001E3D48"/>
    <w:rsid w:val="001E7EAF"/>
    <w:rsid w:val="001F46E1"/>
    <w:rsid w:val="001F4FB6"/>
    <w:rsid w:val="001F612F"/>
    <w:rsid w:val="00200B08"/>
    <w:rsid w:val="0020560E"/>
    <w:rsid w:val="00211EDB"/>
    <w:rsid w:val="00216BEE"/>
    <w:rsid w:val="00223AEA"/>
    <w:rsid w:val="00226F11"/>
    <w:rsid w:val="002344F7"/>
    <w:rsid w:val="00237E01"/>
    <w:rsid w:val="002431E4"/>
    <w:rsid w:val="002501B6"/>
    <w:rsid w:val="002522AD"/>
    <w:rsid w:val="00253355"/>
    <w:rsid w:val="00256140"/>
    <w:rsid w:val="00261A3A"/>
    <w:rsid w:val="002623BA"/>
    <w:rsid w:val="00264309"/>
    <w:rsid w:val="002706B2"/>
    <w:rsid w:val="002738AD"/>
    <w:rsid w:val="00274F33"/>
    <w:rsid w:val="00290965"/>
    <w:rsid w:val="0029163E"/>
    <w:rsid w:val="0029506A"/>
    <w:rsid w:val="002A62A8"/>
    <w:rsid w:val="002C26B2"/>
    <w:rsid w:val="002D53BA"/>
    <w:rsid w:val="002E2B6D"/>
    <w:rsid w:val="002E4884"/>
    <w:rsid w:val="002F19D7"/>
    <w:rsid w:val="002F2275"/>
    <w:rsid w:val="002F4A65"/>
    <w:rsid w:val="003072AF"/>
    <w:rsid w:val="00307E77"/>
    <w:rsid w:val="00311A64"/>
    <w:rsid w:val="003154BF"/>
    <w:rsid w:val="00317A9F"/>
    <w:rsid w:val="003277B8"/>
    <w:rsid w:val="003347A0"/>
    <w:rsid w:val="00335D2B"/>
    <w:rsid w:val="003413BF"/>
    <w:rsid w:val="00347F28"/>
    <w:rsid w:val="00347F6F"/>
    <w:rsid w:val="00355271"/>
    <w:rsid w:val="003646ED"/>
    <w:rsid w:val="00364B97"/>
    <w:rsid w:val="00370D77"/>
    <w:rsid w:val="00374AB5"/>
    <w:rsid w:val="00374BA8"/>
    <w:rsid w:val="00381224"/>
    <w:rsid w:val="00381F7F"/>
    <w:rsid w:val="00382E1F"/>
    <w:rsid w:val="00384C50"/>
    <w:rsid w:val="00385BDF"/>
    <w:rsid w:val="00387144"/>
    <w:rsid w:val="00392FA9"/>
    <w:rsid w:val="00395927"/>
    <w:rsid w:val="003C765B"/>
    <w:rsid w:val="003D0059"/>
    <w:rsid w:val="003D2163"/>
    <w:rsid w:val="003D26CD"/>
    <w:rsid w:val="003E678D"/>
    <w:rsid w:val="003F4E2E"/>
    <w:rsid w:val="003F595F"/>
    <w:rsid w:val="003F605D"/>
    <w:rsid w:val="00400D8D"/>
    <w:rsid w:val="00404DB9"/>
    <w:rsid w:val="00406C24"/>
    <w:rsid w:val="00417095"/>
    <w:rsid w:val="00421547"/>
    <w:rsid w:val="00431AFD"/>
    <w:rsid w:val="00442A14"/>
    <w:rsid w:val="0044325C"/>
    <w:rsid w:val="004465A0"/>
    <w:rsid w:val="0045451A"/>
    <w:rsid w:val="00454A35"/>
    <w:rsid w:val="00460158"/>
    <w:rsid w:val="00461A43"/>
    <w:rsid w:val="00464295"/>
    <w:rsid w:val="00477DD2"/>
    <w:rsid w:val="00494708"/>
    <w:rsid w:val="004947D0"/>
    <w:rsid w:val="00495651"/>
    <w:rsid w:val="004A4BC6"/>
    <w:rsid w:val="004B1D9A"/>
    <w:rsid w:val="004B30CF"/>
    <w:rsid w:val="004B39D6"/>
    <w:rsid w:val="004B3CFC"/>
    <w:rsid w:val="004C0204"/>
    <w:rsid w:val="004C168E"/>
    <w:rsid w:val="004C7056"/>
    <w:rsid w:val="004D01C7"/>
    <w:rsid w:val="004D075A"/>
    <w:rsid w:val="004E57DE"/>
    <w:rsid w:val="004F273D"/>
    <w:rsid w:val="00500CDB"/>
    <w:rsid w:val="00501DF2"/>
    <w:rsid w:val="00505049"/>
    <w:rsid w:val="005050FD"/>
    <w:rsid w:val="005075B7"/>
    <w:rsid w:val="00510AD9"/>
    <w:rsid w:val="00513C32"/>
    <w:rsid w:val="005365F4"/>
    <w:rsid w:val="00537253"/>
    <w:rsid w:val="00542A9C"/>
    <w:rsid w:val="0055228F"/>
    <w:rsid w:val="00553359"/>
    <w:rsid w:val="00553476"/>
    <w:rsid w:val="00577542"/>
    <w:rsid w:val="00583A6B"/>
    <w:rsid w:val="005922DC"/>
    <w:rsid w:val="00592598"/>
    <w:rsid w:val="005972ED"/>
    <w:rsid w:val="005A019A"/>
    <w:rsid w:val="005A1081"/>
    <w:rsid w:val="005A14F5"/>
    <w:rsid w:val="005B1D15"/>
    <w:rsid w:val="005B429F"/>
    <w:rsid w:val="005B5AB2"/>
    <w:rsid w:val="005B7C11"/>
    <w:rsid w:val="005C2E72"/>
    <w:rsid w:val="005E1C32"/>
    <w:rsid w:val="005F4296"/>
    <w:rsid w:val="006001B6"/>
    <w:rsid w:val="006069F4"/>
    <w:rsid w:val="00606AF4"/>
    <w:rsid w:val="006131E9"/>
    <w:rsid w:val="00621302"/>
    <w:rsid w:val="006218DC"/>
    <w:rsid w:val="00621A56"/>
    <w:rsid w:val="0062244F"/>
    <w:rsid w:val="006229C7"/>
    <w:rsid w:val="006247AE"/>
    <w:rsid w:val="00634DAC"/>
    <w:rsid w:val="00651CE0"/>
    <w:rsid w:val="00653E3B"/>
    <w:rsid w:val="00653F3E"/>
    <w:rsid w:val="006800FD"/>
    <w:rsid w:val="006824BB"/>
    <w:rsid w:val="00682EF5"/>
    <w:rsid w:val="006840AC"/>
    <w:rsid w:val="00692754"/>
    <w:rsid w:val="00693312"/>
    <w:rsid w:val="0069687D"/>
    <w:rsid w:val="00696BAE"/>
    <w:rsid w:val="00697A1B"/>
    <w:rsid w:val="006A0A3E"/>
    <w:rsid w:val="006A16E4"/>
    <w:rsid w:val="006B2B29"/>
    <w:rsid w:val="006B42CF"/>
    <w:rsid w:val="006B52F6"/>
    <w:rsid w:val="006C04E1"/>
    <w:rsid w:val="006C67D9"/>
    <w:rsid w:val="006E0434"/>
    <w:rsid w:val="006E172F"/>
    <w:rsid w:val="006E40B5"/>
    <w:rsid w:val="006F23CD"/>
    <w:rsid w:val="006F4C51"/>
    <w:rsid w:val="0070123B"/>
    <w:rsid w:val="007039D0"/>
    <w:rsid w:val="00705E4B"/>
    <w:rsid w:val="00712243"/>
    <w:rsid w:val="00713EF1"/>
    <w:rsid w:val="00715E12"/>
    <w:rsid w:val="007204D4"/>
    <w:rsid w:val="00727ECB"/>
    <w:rsid w:val="00736D3E"/>
    <w:rsid w:val="00741530"/>
    <w:rsid w:val="0075610B"/>
    <w:rsid w:val="007577D0"/>
    <w:rsid w:val="00757C4A"/>
    <w:rsid w:val="00760C6C"/>
    <w:rsid w:val="00763E07"/>
    <w:rsid w:val="007740A6"/>
    <w:rsid w:val="00776D4E"/>
    <w:rsid w:val="00785D49"/>
    <w:rsid w:val="0079388E"/>
    <w:rsid w:val="007A3BCC"/>
    <w:rsid w:val="007B0A46"/>
    <w:rsid w:val="007B4C20"/>
    <w:rsid w:val="007E1A91"/>
    <w:rsid w:val="007E3DE8"/>
    <w:rsid w:val="007F1684"/>
    <w:rsid w:val="007F385E"/>
    <w:rsid w:val="008015A8"/>
    <w:rsid w:val="008033AD"/>
    <w:rsid w:val="00812122"/>
    <w:rsid w:val="00813E8A"/>
    <w:rsid w:val="00814776"/>
    <w:rsid w:val="00816282"/>
    <w:rsid w:val="008171F2"/>
    <w:rsid w:val="008203C0"/>
    <w:rsid w:val="00821494"/>
    <w:rsid w:val="008353DE"/>
    <w:rsid w:val="0083658A"/>
    <w:rsid w:val="008417E4"/>
    <w:rsid w:val="00850018"/>
    <w:rsid w:val="00853492"/>
    <w:rsid w:val="00861C23"/>
    <w:rsid w:val="00890BA0"/>
    <w:rsid w:val="008945D5"/>
    <w:rsid w:val="008967E0"/>
    <w:rsid w:val="00897C03"/>
    <w:rsid w:val="008A6680"/>
    <w:rsid w:val="008B2A6B"/>
    <w:rsid w:val="008B6372"/>
    <w:rsid w:val="008C2148"/>
    <w:rsid w:val="008C4D84"/>
    <w:rsid w:val="008C594E"/>
    <w:rsid w:val="008E6632"/>
    <w:rsid w:val="008F0F6E"/>
    <w:rsid w:val="008F3698"/>
    <w:rsid w:val="009019E5"/>
    <w:rsid w:val="00911D8E"/>
    <w:rsid w:val="00913E46"/>
    <w:rsid w:val="00917DCE"/>
    <w:rsid w:val="009225FD"/>
    <w:rsid w:val="00922D26"/>
    <w:rsid w:val="00933FDB"/>
    <w:rsid w:val="009412E6"/>
    <w:rsid w:val="00951211"/>
    <w:rsid w:val="00954600"/>
    <w:rsid w:val="00963CA0"/>
    <w:rsid w:val="0096476B"/>
    <w:rsid w:val="009765D2"/>
    <w:rsid w:val="0097796A"/>
    <w:rsid w:val="0099511E"/>
    <w:rsid w:val="009A708D"/>
    <w:rsid w:val="009B0068"/>
    <w:rsid w:val="009B0A06"/>
    <w:rsid w:val="009B407F"/>
    <w:rsid w:val="009B78FD"/>
    <w:rsid w:val="009C0E57"/>
    <w:rsid w:val="009D362C"/>
    <w:rsid w:val="009D54FD"/>
    <w:rsid w:val="009E3533"/>
    <w:rsid w:val="009E41F9"/>
    <w:rsid w:val="009E5D71"/>
    <w:rsid w:val="009E70FE"/>
    <w:rsid w:val="009F505D"/>
    <w:rsid w:val="009F6878"/>
    <w:rsid w:val="00A03CEC"/>
    <w:rsid w:val="00A04364"/>
    <w:rsid w:val="00A04B04"/>
    <w:rsid w:val="00A152E7"/>
    <w:rsid w:val="00A17FE9"/>
    <w:rsid w:val="00A26A1D"/>
    <w:rsid w:val="00A35065"/>
    <w:rsid w:val="00A3642F"/>
    <w:rsid w:val="00A3738B"/>
    <w:rsid w:val="00A427C8"/>
    <w:rsid w:val="00A43C47"/>
    <w:rsid w:val="00A500AA"/>
    <w:rsid w:val="00A5686E"/>
    <w:rsid w:val="00A631C7"/>
    <w:rsid w:val="00A65975"/>
    <w:rsid w:val="00A66F6B"/>
    <w:rsid w:val="00A70F18"/>
    <w:rsid w:val="00A76551"/>
    <w:rsid w:val="00A77215"/>
    <w:rsid w:val="00AA377F"/>
    <w:rsid w:val="00AA5E97"/>
    <w:rsid w:val="00AB1113"/>
    <w:rsid w:val="00AB5EE4"/>
    <w:rsid w:val="00AB6F50"/>
    <w:rsid w:val="00AC5405"/>
    <w:rsid w:val="00AD20D5"/>
    <w:rsid w:val="00AD2DA8"/>
    <w:rsid w:val="00AD73F2"/>
    <w:rsid w:val="00AD7FE1"/>
    <w:rsid w:val="00AE019C"/>
    <w:rsid w:val="00AE0ED6"/>
    <w:rsid w:val="00AE6C65"/>
    <w:rsid w:val="00AF27A3"/>
    <w:rsid w:val="00AF413E"/>
    <w:rsid w:val="00AF5072"/>
    <w:rsid w:val="00B01D15"/>
    <w:rsid w:val="00B07E80"/>
    <w:rsid w:val="00B1449D"/>
    <w:rsid w:val="00B1676C"/>
    <w:rsid w:val="00B23918"/>
    <w:rsid w:val="00B24F1B"/>
    <w:rsid w:val="00B27E3D"/>
    <w:rsid w:val="00B3290C"/>
    <w:rsid w:val="00B41010"/>
    <w:rsid w:val="00B44AB9"/>
    <w:rsid w:val="00B50DB1"/>
    <w:rsid w:val="00B6244F"/>
    <w:rsid w:val="00B64AAB"/>
    <w:rsid w:val="00B6736E"/>
    <w:rsid w:val="00B77173"/>
    <w:rsid w:val="00B875CA"/>
    <w:rsid w:val="00B90FC5"/>
    <w:rsid w:val="00B912FA"/>
    <w:rsid w:val="00BA4D38"/>
    <w:rsid w:val="00BA7773"/>
    <w:rsid w:val="00BB116B"/>
    <w:rsid w:val="00BB6A1D"/>
    <w:rsid w:val="00BC4802"/>
    <w:rsid w:val="00BD4595"/>
    <w:rsid w:val="00BD4C9C"/>
    <w:rsid w:val="00BD7CA6"/>
    <w:rsid w:val="00BE2AF9"/>
    <w:rsid w:val="00BE4657"/>
    <w:rsid w:val="00BE52FE"/>
    <w:rsid w:val="00BE78A0"/>
    <w:rsid w:val="00BF65D4"/>
    <w:rsid w:val="00C05550"/>
    <w:rsid w:val="00C079B9"/>
    <w:rsid w:val="00C27EE8"/>
    <w:rsid w:val="00C32B4F"/>
    <w:rsid w:val="00C37289"/>
    <w:rsid w:val="00C4463B"/>
    <w:rsid w:val="00C5116D"/>
    <w:rsid w:val="00C51200"/>
    <w:rsid w:val="00C65436"/>
    <w:rsid w:val="00C73E28"/>
    <w:rsid w:val="00C749FA"/>
    <w:rsid w:val="00C81481"/>
    <w:rsid w:val="00C94F6B"/>
    <w:rsid w:val="00C96989"/>
    <w:rsid w:val="00CA5172"/>
    <w:rsid w:val="00CA57BE"/>
    <w:rsid w:val="00CA79B4"/>
    <w:rsid w:val="00CB526B"/>
    <w:rsid w:val="00CB5981"/>
    <w:rsid w:val="00CC0BF8"/>
    <w:rsid w:val="00CC0DC8"/>
    <w:rsid w:val="00CC4C7E"/>
    <w:rsid w:val="00CE3375"/>
    <w:rsid w:val="00CE5202"/>
    <w:rsid w:val="00CE5E63"/>
    <w:rsid w:val="00D02BC2"/>
    <w:rsid w:val="00D15F7D"/>
    <w:rsid w:val="00D17D72"/>
    <w:rsid w:val="00D20B72"/>
    <w:rsid w:val="00D21690"/>
    <w:rsid w:val="00D223FD"/>
    <w:rsid w:val="00D3512C"/>
    <w:rsid w:val="00D41A28"/>
    <w:rsid w:val="00D456F3"/>
    <w:rsid w:val="00D46BF6"/>
    <w:rsid w:val="00D528A0"/>
    <w:rsid w:val="00D758AF"/>
    <w:rsid w:val="00D9076B"/>
    <w:rsid w:val="00D9091F"/>
    <w:rsid w:val="00D93150"/>
    <w:rsid w:val="00D9347F"/>
    <w:rsid w:val="00DA00FF"/>
    <w:rsid w:val="00DA41DD"/>
    <w:rsid w:val="00DB5716"/>
    <w:rsid w:val="00DC4241"/>
    <w:rsid w:val="00DC4358"/>
    <w:rsid w:val="00DC4C12"/>
    <w:rsid w:val="00DC50B7"/>
    <w:rsid w:val="00DE4AC2"/>
    <w:rsid w:val="00DE58CE"/>
    <w:rsid w:val="00DE6DBA"/>
    <w:rsid w:val="00DF5263"/>
    <w:rsid w:val="00DF52A1"/>
    <w:rsid w:val="00E06A82"/>
    <w:rsid w:val="00E1039A"/>
    <w:rsid w:val="00E12840"/>
    <w:rsid w:val="00E12CDA"/>
    <w:rsid w:val="00E24B55"/>
    <w:rsid w:val="00E37C62"/>
    <w:rsid w:val="00E52D9F"/>
    <w:rsid w:val="00E606C4"/>
    <w:rsid w:val="00E61A6B"/>
    <w:rsid w:val="00E6337D"/>
    <w:rsid w:val="00E721D1"/>
    <w:rsid w:val="00E77ADD"/>
    <w:rsid w:val="00E85237"/>
    <w:rsid w:val="00E8616E"/>
    <w:rsid w:val="00E97723"/>
    <w:rsid w:val="00EA1728"/>
    <w:rsid w:val="00EA6265"/>
    <w:rsid w:val="00EB5B30"/>
    <w:rsid w:val="00EB7FAA"/>
    <w:rsid w:val="00EC4DAE"/>
    <w:rsid w:val="00EC5F51"/>
    <w:rsid w:val="00ED04D5"/>
    <w:rsid w:val="00ED1ADB"/>
    <w:rsid w:val="00ED6B5A"/>
    <w:rsid w:val="00ED7E50"/>
    <w:rsid w:val="00EE0B02"/>
    <w:rsid w:val="00EE7DC2"/>
    <w:rsid w:val="00EF1561"/>
    <w:rsid w:val="00F05412"/>
    <w:rsid w:val="00F06A9F"/>
    <w:rsid w:val="00F131AA"/>
    <w:rsid w:val="00F1448F"/>
    <w:rsid w:val="00F22840"/>
    <w:rsid w:val="00F272DF"/>
    <w:rsid w:val="00F354C5"/>
    <w:rsid w:val="00F3746C"/>
    <w:rsid w:val="00F41BB4"/>
    <w:rsid w:val="00F41DBF"/>
    <w:rsid w:val="00F478F7"/>
    <w:rsid w:val="00F51B80"/>
    <w:rsid w:val="00F578CD"/>
    <w:rsid w:val="00F6054F"/>
    <w:rsid w:val="00F62155"/>
    <w:rsid w:val="00F65EAC"/>
    <w:rsid w:val="00F67589"/>
    <w:rsid w:val="00F72791"/>
    <w:rsid w:val="00F745FA"/>
    <w:rsid w:val="00F817CD"/>
    <w:rsid w:val="00F839EB"/>
    <w:rsid w:val="00FA0530"/>
    <w:rsid w:val="00FA16E4"/>
    <w:rsid w:val="00FB28A1"/>
    <w:rsid w:val="00FD1F54"/>
    <w:rsid w:val="00FE28AC"/>
    <w:rsid w:val="00FE50FA"/>
    <w:rsid w:val="00FF64FF"/>
    <w:rsid w:val="00FF7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B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1B"/>
    <w:pPr>
      <w:jc w:val="both"/>
    </w:pPr>
    <w:rPr>
      <w:rFonts w:eastAsia="Times New Roman" w:cs="Arial"/>
      <w:lang w:val="es-ES" w:eastAsia="es-ES"/>
    </w:rPr>
  </w:style>
  <w:style w:type="paragraph" w:styleId="Ttulo1">
    <w:name w:val="heading 1"/>
    <w:basedOn w:val="Normal"/>
    <w:next w:val="Normal"/>
    <w:link w:val="Ttulo1Car"/>
    <w:uiPriority w:val="9"/>
    <w:qFormat/>
    <w:rsid w:val="00406C24"/>
    <w:pPr>
      <w:numPr>
        <w:numId w:val="4"/>
      </w:numPr>
      <w:spacing w:before="240" w:after="120" w:line="276" w:lineRule="auto"/>
      <w:contextualSpacing/>
      <w:outlineLvl w:val="0"/>
    </w:pPr>
    <w:rPr>
      <w:b/>
      <w:u w:val="single"/>
    </w:rPr>
  </w:style>
  <w:style w:type="paragraph" w:styleId="Ttulo2">
    <w:name w:val="heading 2"/>
    <w:basedOn w:val="Sinespaciado"/>
    <w:next w:val="Normal"/>
    <w:link w:val="Ttulo2Car"/>
    <w:uiPriority w:val="9"/>
    <w:unhideWhenUsed/>
    <w:qFormat/>
    <w:rsid w:val="00406C24"/>
    <w:pPr>
      <w:numPr>
        <w:ilvl w:val="1"/>
        <w:numId w:val="4"/>
      </w:numPr>
      <w:spacing w:before="120" w:after="120"/>
      <w:outlineLvl w:val="1"/>
    </w:pPr>
    <w:rPr>
      <w:b/>
      <w:u w:val="single"/>
    </w:rPr>
  </w:style>
  <w:style w:type="paragraph" w:styleId="Ttulo3">
    <w:name w:val="heading 3"/>
    <w:basedOn w:val="Normal"/>
    <w:next w:val="Normal"/>
    <w:link w:val="Ttulo3Car"/>
    <w:qFormat/>
    <w:rsid w:val="00406C24"/>
    <w:pPr>
      <w:keepNext/>
      <w:numPr>
        <w:ilvl w:val="2"/>
        <w:numId w:val="4"/>
      </w:numPr>
      <w:spacing w:before="120" w:after="120"/>
      <w:ind w:left="720"/>
      <w:outlineLvl w:val="2"/>
    </w:pPr>
    <w:rPr>
      <w:rFonts w:ascii="Gill Sans MT" w:hAnsi="Gill Sans MT"/>
      <w:b/>
      <w:snapToGrid w:val="0"/>
      <w:color w:val="000000"/>
      <w:sz w:val="18"/>
    </w:rPr>
  </w:style>
  <w:style w:type="paragraph" w:styleId="Ttulo4">
    <w:name w:val="heading 4"/>
    <w:basedOn w:val="Normal"/>
    <w:next w:val="Normal"/>
    <w:link w:val="Ttulo4Car"/>
    <w:uiPriority w:val="9"/>
    <w:semiHidden/>
    <w:unhideWhenUsed/>
    <w:qFormat/>
    <w:rsid w:val="00406C2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06C2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06C2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06C2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06C2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06C2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nhideWhenUsed/>
    <w:rsid w:val="005050FD"/>
    <w:rPr>
      <w:sz w:val="16"/>
      <w:szCs w:val="16"/>
    </w:rPr>
  </w:style>
  <w:style w:type="paragraph" w:styleId="Textocomentario">
    <w:name w:val="annotation text"/>
    <w:basedOn w:val="Normal"/>
    <w:link w:val="TextocomentarioCar"/>
    <w:unhideWhenUsed/>
    <w:rsid w:val="005050FD"/>
    <w:rPr>
      <w:sz w:val="20"/>
      <w:szCs w:val="20"/>
    </w:rPr>
  </w:style>
  <w:style w:type="character" w:customStyle="1" w:styleId="TextocomentarioCar">
    <w:name w:val="Texto comentario Car"/>
    <w:basedOn w:val="Fuentedeprrafopredeter"/>
    <w:link w:val="Textocomentario"/>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semiHidden/>
    <w:rsid w:val="00BA7773"/>
    <w:pPr>
      <w:widowControl/>
    </w:pPr>
    <w:rPr>
      <w:rFonts w:ascii="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uiPriority w:val="9"/>
    <w:rsid w:val="00406C24"/>
    <w:rPr>
      <w:rFonts w:eastAsia="Times New Roman" w:cs="Arial"/>
      <w:b/>
      <w:u w:val="single"/>
      <w:lang w:val="es-ES" w:eastAsia="es-ES"/>
    </w:rPr>
  </w:style>
  <w:style w:type="character" w:customStyle="1" w:styleId="Ttulo2Car">
    <w:name w:val="Título 2 Car"/>
    <w:basedOn w:val="Fuentedeprrafopredeter"/>
    <w:link w:val="Ttulo2"/>
    <w:uiPriority w:val="9"/>
    <w:rsid w:val="00406C24"/>
    <w:rPr>
      <w:rFonts w:eastAsia="Times New Roman" w:cstheme="minorHAnsi"/>
      <w:b/>
      <w:u w:val="single"/>
      <w:lang w:val="es-ES" w:eastAsia="es-ES"/>
    </w:rPr>
  </w:style>
  <w:style w:type="character" w:customStyle="1" w:styleId="Ttulo3Car">
    <w:name w:val="Título 3 Car"/>
    <w:basedOn w:val="Fuentedeprrafopredeter"/>
    <w:link w:val="Ttulo3"/>
    <w:rsid w:val="00406C24"/>
    <w:rPr>
      <w:rFonts w:ascii="Gill Sans MT" w:eastAsia="Times New Roman" w:hAnsi="Gill Sans MT" w:cs="Arial"/>
      <w:b/>
      <w:snapToGrid w:val="0"/>
      <w:color w:val="000000"/>
      <w:sz w:val="18"/>
      <w:lang w:val="es-ES" w:eastAsia="es-ES"/>
    </w:rPr>
  </w:style>
  <w:style w:type="character" w:customStyle="1" w:styleId="Ttulo4Car">
    <w:name w:val="Título 4 Car"/>
    <w:basedOn w:val="Fuentedeprrafopredeter"/>
    <w:link w:val="Ttulo4"/>
    <w:uiPriority w:val="9"/>
    <w:semiHidden/>
    <w:rsid w:val="00406C24"/>
    <w:rPr>
      <w:rFonts w:asciiTheme="majorHAnsi" w:eastAsiaTheme="majorEastAsia" w:hAnsiTheme="majorHAnsi" w:cstheme="majorBidi"/>
      <w:i/>
      <w:iCs/>
      <w:color w:val="365F91" w:themeColor="accent1" w:themeShade="BF"/>
      <w:lang w:val="es-ES" w:eastAsia="es-ES"/>
    </w:rPr>
  </w:style>
  <w:style w:type="character" w:customStyle="1" w:styleId="Ttulo5Car">
    <w:name w:val="Título 5 Car"/>
    <w:basedOn w:val="Fuentedeprrafopredeter"/>
    <w:link w:val="Ttulo5"/>
    <w:uiPriority w:val="9"/>
    <w:semiHidden/>
    <w:rsid w:val="00406C24"/>
    <w:rPr>
      <w:rFonts w:asciiTheme="majorHAnsi" w:eastAsiaTheme="majorEastAsia" w:hAnsiTheme="majorHAnsi" w:cstheme="majorBidi"/>
      <w:color w:val="365F91" w:themeColor="accent1" w:themeShade="BF"/>
      <w:lang w:val="es-ES" w:eastAsia="es-ES"/>
    </w:rPr>
  </w:style>
  <w:style w:type="character" w:customStyle="1" w:styleId="Ttulo6Car">
    <w:name w:val="Título 6 Car"/>
    <w:basedOn w:val="Fuentedeprrafopredeter"/>
    <w:link w:val="Ttulo6"/>
    <w:uiPriority w:val="9"/>
    <w:semiHidden/>
    <w:rsid w:val="00406C24"/>
    <w:rPr>
      <w:rFonts w:asciiTheme="majorHAnsi" w:eastAsiaTheme="majorEastAsia" w:hAnsiTheme="majorHAnsi" w:cstheme="majorBidi"/>
      <w:color w:val="243F60" w:themeColor="accent1" w:themeShade="7F"/>
      <w:lang w:val="es-ES" w:eastAsia="es-ES"/>
    </w:rPr>
  </w:style>
  <w:style w:type="character" w:customStyle="1" w:styleId="Ttulo7Car">
    <w:name w:val="Título 7 Car"/>
    <w:basedOn w:val="Fuentedeprrafopredeter"/>
    <w:link w:val="Ttulo7"/>
    <w:uiPriority w:val="9"/>
    <w:semiHidden/>
    <w:rsid w:val="00406C24"/>
    <w:rPr>
      <w:rFonts w:asciiTheme="majorHAnsi" w:eastAsiaTheme="majorEastAsia" w:hAnsiTheme="majorHAnsi" w:cstheme="majorBidi"/>
      <w:i/>
      <w:iCs/>
      <w:color w:val="243F60" w:themeColor="accent1" w:themeShade="7F"/>
      <w:lang w:val="es-ES" w:eastAsia="es-ES"/>
    </w:rPr>
  </w:style>
  <w:style w:type="character" w:customStyle="1" w:styleId="Ttulo8Car">
    <w:name w:val="Título 8 Car"/>
    <w:basedOn w:val="Fuentedeprrafopredeter"/>
    <w:link w:val="Ttulo8"/>
    <w:uiPriority w:val="9"/>
    <w:semiHidden/>
    <w:rsid w:val="00406C2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406C24"/>
    <w:rPr>
      <w:rFonts w:asciiTheme="majorHAnsi" w:eastAsiaTheme="majorEastAsia" w:hAnsiTheme="majorHAnsi" w:cstheme="majorBidi"/>
      <w:i/>
      <w:iCs/>
      <w:color w:val="272727" w:themeColor="text1" w:themeTint="D8"/>
      <w:sz w:val="21"/>
      <w:szCs w:val="21"/>
      <w:lang w:val="es-ES" w:eastAsia="es-ES"/>
    </w:rPr>
  </w:style>
  <w:style w:type="character" w:styleId="Hipervnculo">
    <w:name w:val="Hyperlink"/>
    <w:basedOn w:val="Fuentedeprrafopredeter"/>
    <w:uiPriority w:val="99"/>
    <w:unhideWhenUsed/>
    <w:rsid w:val="00406C24"/>
    <w:rPr>
      <w:color w:val="0000FF" w:themeColor="hyperlink"/>
      <w:u w:val="single"/>
    </w:rPr>
  </w:style>
  <w:style w:type="table" w:customStyle="1" w:styleId="Tablaconcuadrcula1">
    <w:name w:val="Tabla con cuadrícula1"/>
    <w:basedOn w:val="Tablanormal"/>
    <w:next w:val="Tablaconcuadrcula"/>
    <w:rsid w:val="00406C24"/>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406C24"/>
    <w:pPr>
      <w:pBdr>
        <w:bottom w:val="single" w:sz="4" w:space="1" w:color="auto"/>
      </w:pBdr>
      <w:ind w:left="709" w:hanging="709"/>
    </w:pPr>
    <w:rPr>
      <w:b/>
      <w:sz w:val="24"/>
      <w:szCs w:val="24"/>
    </w:rPr>
  </w:style>
  <w:style w:type="character" w:customStyle="1" w:styleId="TtuloCar">
    <w:name w:val="Título Car"/>
    <w:basedOn w:val="Fuentedeprrafopredeter"/>
    <w:link w:val="Ttulo"/>
    <w:uiPriority w:val="10"/>
    <w:rsid w:val="00406C24"/>
    <w:rPr>
      <w:rFonts w:eastAsia="Times New Roman" w:cs="Arial"/>
      <w:b/>
      <w:sz w:val="24"/>
      <w:szCs w:val="24"/>
      <w:lang w:val="es-ES" w:eastAsia="es-ES"/>
    </w:rPr>
  </w:style>
  <w:style w:type="paragraph" w:styleId="Sinespaciado">
    <w:name w:val="No Spacing"/>
    <w:uiPriority w:val="1"/>
    <w:qFormat/>
    <w:rsid w:val="00406C24"/>
    <w:pPr>
      <w:widowControl/>
    </w:pPr>
    <w:rPr>
      <w:rFonts w:eastAsia="Times New Roman" w:cstheme="minorHAnsi"/>
      <w:lang w:val="es-ES" w:eastAsia="es-ES"/>
    </w:rPr>
  </w:style>
  <w:style w:type="paragraph" w:customStyle="1" w:styleId="Ayudasgccsso">
    <w:name w:val="Ayuda_sgccsso"/>
    <w:basedOn w:val="Normal"/>
    <w:link w:val="AyudasgccssoCar"/>
    <w:qFormat/>
    <w:rsid w:val="00406C24"/>
    <w:pPr>
      <w:spacing w:after="120"/>
    </w:pPr>
    <w:rPr>
      <w:i/>
    </w:rPr>
  </w:style>
  <w:style w:type="character" w:customStyle="1" w:styleId="AyudasgccssoCar">
    <w:name w:val="Ayuda_sgccsso Car"/>
    <w:basedOn w:val="Fuentedeprrafopredeter"/>
    <w:link w:val="Ayudasgccsso"/>
    <w:rsid w:val="00406C24"/>
    <w:rPr>
      <w:rFonts w:eastAsia="Times New Roman" w:cs="Arial"/>
      <w:i/>
      <w:lang w:val="es-ES" w:eastAsia="es-ES"/>
    </w:rPr>
  </w:style>
  <w:style w:type="paragraph" w:customStyle="1" w:styleId="ayuda">
    <w:name w:val="ayuda"/>
    <w:basedOn w:val="Normal"/>
    <w:next w:val="Normal"/>
    <w:link w:val="ayudaCar"/>
    <w:qFormat/>
    <w:rsid w:val="00406C24"/>
    <w:pPr>
      <w:spacing w:after="120"/>
      <w:ind w:left="539"/>
    </w:pPr>
    <w:rPr>
      <w:rFonts w:ascii="Calibri" w:hAnsi="Calibri" w:cs="Calibri"/>
      <w:i/>
    </w:rPr>
  </w:style>
  <w:style w:type="character" w:customStyle="1" w:styleId="ayudaCar">
    <w:name w:val="ayuda Car"/>
    <w:basedOn w:val="Fuentedeprrafopredeter"/>
    <w:link w:val="ayuda"/>
    <w:rsid w:val="00406C24"/>
    <w:rPr>
      <w:rFonts w:ascii="Calibri" w:eastAsia="Times New Roman" w:hAnsi="Calibri" w:cs="Calibri"/>
      <w:i/>
      <w:lang w:val="es-ES" w:eastAsia="es-ES"/>
    </w:rPr>
  </w:style>
  <w:style w:type="paragraph" w:customStyle="1" w:styleId="Default">
    <w:name w:val="Default"/>
    <w:rsid w:val="00E24B55"/>
    <w:pPr>
      <w:widowControl/>
      <w:autoSpaceDE w:val="0"/>
      <w:autoSpaceDN w:val="0"/>
      <w:adjustRightInd w:val="0"/>
    </w:pPr>
    <w:rPr>
      <w:rFonts w:ascii="Garamond" w:hAnsi="Garamond" w:cs="Garamond"/>
      <w:color w:val="000000"/>
      <w:sz w:val="24"/>
      <w:szCs w:val="24"/>
      <w:lang w:val="es-ES"/>
    </w:rPr>
  </w:style>
  <w:style w:type="table" w:customStyle="1" w:styleId="Tablaconcuadrcula2">
    <w:name w:val="Tabla con cuadrícula2"/>
    <w:basedOn w:val="Tablanormal"/>
    <w:next w:val="Tablaconcuadrcula"/>
    <w:uiPriority w:val="59"/>
    <w:rsid w:val="00B24F1B"/>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653E3B"/>
    <w:rPr>
      <w:vertAlign w:val="superscript"/>
    </w:rPr>
  </w:style>
  <w:style w:type="table" w:customStyle="1" w:styleId="Tablaconcuadrcula41">
    <w:name w:val="Tabla con cuadrícula41"/>
    <w:basedOn w:val="Tablanormal"/>
    <w:rsid w:val="00653E3B"/>
    <w:pPr>
      <w:widowControl/>
    </w:pPr>
    <w:rPr>
      <w:rFonts w:ascii="Times New Roman" w:eastAsia="Times New Roman" w:hAnsi="Times New Roman" w:cs="Times New Roman"/>
      <w:sz w:val="20"/>
      <w:szCs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90BA0"/>
    <w:rPr>
      <w:color w:val="800080" w:themeColor="followedHyperlink"/>
      <w:u w:val="single"/>
    </w:rPr>
  </w:style>
  <w:style w:type="table" w:customStyle="1" w:styleId="Tablaconcuadrcula11">
    <w:name w:val="Tabla con cuadrícula11"/>
    <w:basedOn w:val="Tablanormal"/>
    <w:next w:val="Tablaconcuadrcula"/>
    <w:rsid w:val="00B6736E"/>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947D0"/>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12122"/>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4C168E"/>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4C168E"/>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77542"/>
    <w:pPr>
      <w:widowControl/>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0683">
      <w:bodyDiv w:val="1"/>
      <w:marLeft w:val="0"/>
      <w:marRight w:val="0"/>
      <w:marTop w:val="0"/>
      <w:marBottom w:val="0"/>
      <w:divBdr>
        <w:top w:val="none" w:sz="0" w:space="0" w:color="auto"/>
        <w:left w:val="none" w:sz="0" w:space="0" w:color="auto"/>
        <w:bottom w:val="none" w:sz="0" w:space="0" w:color="auto"/>
        <w:right w:val="none" w:sz="0" w:space="0" w:color="auto"/>
      </w:divBdr>
    </w:div>
    <w:div w:id="916549259">
      <w:bodyDiv w:val="1"/>
      <w:marLeft w:val="0"/>
      <w:marRight w:val="0"/>
      <w:marTop w:val="0"/>
      <w:marBottom w:val="0"/>
      <w:divBdr>
        <w:top w:val="none" w:sz="0" w:space="0" w:color="auto"/>
        <w:left w:val="none" w:sz="0" w:space="0" w:color="auto"/>
        <w:bottom w:val="none" w:sz="0" w:space="0" w:color="auto"/>
        <w:right w:val="none" w:sz="0" w:space="0" w:color="auto"/>
      </w:divBdr>
    </w:div>
    <w:div w:id="966426483">
      <w:bodyDiv w:val="1"/>
      <w:marLeft w:val="0"/>
      <w:marRight w:val="0"/>
      <w:marTop w:val="0"/>
      <w:marBottom w:val="0"/>
      <w:divBdr>
        <w:top w:val="none" w:sz="0" w:space="0" w:color="auto"/>
        <w:left w:val="none" w:sz="0" w:space="0" w:color="auto"/>
        <w:bottom w:val="none" w:sz="0" w:space="0" w:color="auto"/>
        <w:right w:val="none" w:sz="0" w:space="0" w:color="auto"/>
      </w:divBdr>
    </w:div>
    <w:div w:id="982154205">
      <w:bodyDiv w:val="1"/>
      <w:marLeft w:val="0"/>
      <w:marRight w:val="0"/>
      <w:marTop w:val="0"/>
      <w:marBottom w:val="0"/>
      <w:divBdr>
        <w:top w:val="none" w:sz="0" w:space="0" w:color="auto"/>
        <w:left w:val="none" w:sz="0" w:space="0" w:color="auto"/>
        <w:bottom w:val="none" w:sz="0" w:space="0" w:color="auto"/>
        <w:right w:val="none" w:sz="0" w:space="0" w:color="auto"/>
      </w:divBdr>
    </w:div>
    <w:div w:id="1123883477">
      <w:bodyDiv w:val="1"/>
      <w:marLeft w:val="0"/>
      <w:marRight w:val="0"/>
      <w:marTop w:val="0"/>
      <w:marBottom w:val="0"/>
      <w:divBdr>
        <w:top w:val="none" w:sz="0" w:space="0" w:color="auto"/>
        <w:left w:val="none" w:sz="0" w:space="0" w:color="auto"/>
        <w:bottom w:val="none" w:sz="0" w:space="0" w:color="auto"/>
        <w:right w:val="none" w:sz="0" w:space="0" w:color="auto"/>
      </w:divBdr>
    </w:div>
    <w:div w:id="1329551325">
      <w:bodyDiv w:val="1"/>
      <w:marLeft w:val="0"/>
      <w:marRight w:val="0"/>
      <w:marTop w:val="0"/>
      <w:marBottom w:val="0"/>
      <w:divBdr>
        <w:top w:val="none" w:sz="0" w:space="0" w:color="auto"/>
        <w:left w:val="none" w:sz="0" w:space="0" w:color="auto"/>
        <w:bottom w:val="none" w:sz="0" w:space="0" w:color="auto"/>
        <w:right w:val="none" w:sz="0" w:space="0" w:color="auto"/>
      </w:divBdr>
    </w:div>
    <w:div w:id="1484395944">
      <w:bodyDiv w:val="1"/>
      <w:marLeft w:val="0"/>
      <w:marRight w:val="0"/>
      <w:marTop w:val="0"/>
      <w:marBottom w:val="0"/>
      <w:divBdr>
        <w:top w:val="none" w:sz="0" w:space="0" w:color="auto"/>
        <w:left w:val="none" w:sz="0" w:space="0" w:color="auto"/>
        <w:bottom w:val="none" w:sz="0" w:space="0" w:color="auto"/>
        <w:right w:val="none" w:sz="0" w:space="0" w:color="auto"/>
      </w:divBdr>
    </w:div>
    <w:div w:id="1540629971">
      <w:bodyDiv w:val="1"/>
      <w:marLeft w:val="0"/>
      <w:marRight w:val="0"/>
      <w:marTop w:val="0"/>
      <w:marBottom w:val="0"/>
      <w:divBdr>
        <w:top w:val="none" w:sz="0" w:space="0" w:color="auto"/>
        <w:left w:val="none" w:sz="0" w:space="0" w:color="auto"/>
        <w:bottom w:val="none" w:sz="0" w:space="0" w:color="auto"/>
        <w:right w:val="none" w:sz="0" w:space="0" w:color="auto"/>
      </w:divBdr>
    </w:div>
    <w:div w:id="1899853252">
      <w:bodyDiv w:val="1"/>
      <w:marLeft w:val="0"/>
      <w:marRight w:val="0"/>
      <w:marTop w:val="0"/>
      <w:marBottom w:val="0"/>
      <w:divBdr>
        <w:top w:val="none" w:sz="0" w:space="0" w:color="auto"/>
        <w:left w:val="none" w:sz="0" w:space="0" w:color="auto"/>
        <w:bottom w:val="none" w:sz="0" w:space="0" w:color="auto"/>
        <w:right w:val="none" w:sz="0" w:space="0" w:color="auto"/>
      </w:divBdr>
    </w:div>
    <w:div w:id="200882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8104-72A7-45B5-8C4A-81E58016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4533</Words>
  <Characters>24933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MEMORIA COMPRA DIRECTA GENERAL</vt:lpstr>
    </vt:vector>
  </TitlesOfParts>
  <Manager/>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COMPRA DIRECTA GENERAL</dc:title>
  <dc:subject/>
  <dc:creator/>
  <cp:keywords/>
  <dc:description/>
  <cp:lastModifiedBy/>
  <cp:revision>1</cp:revision>
  <dcterms:created xsi:type="dcterms:W3CDTF">2023-03-17T07:50:00Z</dcterms:created>
  <dcterms:modified xsi:type="dcterms:W3CDTF">2023-03-22T08:27:00Z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