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68B" w:rsidRDefault="00F8368B" w:rsidP="008D5BDC">
      <w:pPr>
        <w:pStyle w:val="Ttulo1"/>
        <w:jc w:val="both"/>
      </w:pPr>
      <w:r>
        <w:t>INSTRUCCIONES PARA LA TAMITACIÓN DE CONTRATOS BASADOS EN EL ACUERDO MARCO 7/2016 PARA EL SUMINISTRO DE MATERIAL DE OFICINA NO INVENTARIABLE.</w:t>
      </w:r>
    </w:p>
    <w:p w:rsidR="00F8368B" w:rsidRDefault="00F8368B" w:rsidP="008D5BDC">
      <w:pPr>
        <w:pStyle w:val="Ttulo1"/>
        <w:jc w:val="both"/>
      </w:pPr>
      <w:r>
        <w:t xml:space="preserve">1. Instrucciones para la tramitación de contratos basados en el AM 07/2016 para el suministro de material de oficina no </w:t>
      </w:r>
      <w:proofErr w:type="spellStart"/>
      <w:r>
        <w:t>inventariable</w:t>
      </w:r>
      <w:proofErr w:type="spellEnd"/>
      <w:r>
        <w:t>. (</w:t>
      </w:r>
      <w:proofErr w:type="gramStart"/>
      <w:r>
        <w:t>enlace</w:t>
      </w:r>
      <w:proofErr w:type="gramEnd"/>
      <w:r>
        <w:t>)</w:t>
      </w:r>
    </w:p>
    <w:p w:rsidR="00F8368B" w:rsidRDefault="00F8368B" w:rsidP="008D5BDC">
      <w:pPr>
        <w:pStyle w:val="Ttulo1"/>
        <w:jc w:val="both"/>
      </w:pPr>
      <w:r>
        <w:t>2.  Modelo de memoria justificativa. (</w:t>
      </w:r>
      <w:proofErr w:type="gramStart"/>
      <w:r>
        <w:t>enlace</w:t>
      </w:r>
      <w:proofErr w:type="gramEnd"/>
      <w:r>
        <w:t>)</w:t>
      </w:r>
    </w:p>
    <w:p w:rsidR="00F8368B" w:rsidRDefault="00F8368B" w:rsidP="008D5BDC">
      <w:pPr>
        <w:pStyle w:val="Ttulo1"/>
        <w:jc w:val="both"/>
      </w:pPr>
      <w:r>
        <w:t>3. Herramientas Excel para justificar la selección del adjudicatario de cada contrato basado e identificar las claves a incluir en la petición de bienes de adquisición centralizada. (</w:t>
      </w:r>
      <w:proofErr w:type="gramStart"/>
      <w:r>
        <w:t>enlace</w:t>
      </w:r>
      <w:proofErr w:type="gramEnd"/>
      <w:r>
        <w:t>)</w:t>
      </w:r>
    </w:p>
    <w:p w:rsidR="00F8368B" w:rsidRDefault="00F8368B" w:rsidP="00F8368B">
      <w:pPr>
        <w:pStyle w:val="Ttulo2"/>
      </w:pPr>
      <w:r>
        <w:t>Herramienta Lote 1- Andalucía (</w:t>
      </w:r>
      <w:hyperlink r:id="rId5" w:history="1">
        <w:r w:rsidRPr="00CA5CD3">
          <w:rPr>
            <w:rStyle w:val="Hipervnculo"/>
          </w:rPr>
          <w:t>en</w:t>
        </w:r>
        <w:bookmarkStart w:id="0" w:name="_GoBack"/>
        <w:bookmarkEnd w:id="0"/>
        <w:r w:rsidRPr="00CA5CD3">
          <w:rPr>
            <w:rStyle w:val="Hipervnculo"/>
          </w:rPr>
          <w:t>l</w:t>
        </w:r>
        <w:r w:rsidRPr="00CA5CD3">
          <w:rPr>
            <w:rStyle w:val="Hipervnculo"/>
          </w:rPr>
          <w:t>a</w:t>
        </w:r>
        <w:r w:rsidRPr="00CA5CD3">
          <w:rPr>
            <w:rStyle w:val="Hipervnculo"/>
          </w:rPr>
          <w:t>ce</w:t>
        </w:r>
      </w:hyperlink>
      <w:r>
        <w:t>).</w:t>
      </w:r>
    </w:p>
    <w:p w:rsidR="00F8368B" w:rsidRDefault="00F8368B" w:rsidP="00F8368B">
      <w:pPr>
        <w:pStyle w:val="Ttulo2"/>
      </w:pPr>
      <w:r>
        <w:t>Herramienta Lote 2- Aragón (enlace).</w:t>
      </w:r>
    </w:p>
    <w:p w:rsidR="00F8368B" w:rsidRDefault="00F8368B" w:rsidP="00F8368B">
      <w:pPr>
        <w:pStyle w:val="Ttulo2"/>
      </w:pPr>
      <w:r>
        <w:t xml:space="preserve">Herramienta Lote </w:t>
      </w:r>
      <w:r w:rsidR="00AC2F38">
        <w:t>4</w:t>
      </w:r>
      <w:r>
        <w:t xml:space="preserve">- </w:t>
      </w:r>
      <w:r w:rsidR="00AC2F38">
        <w:t>Balears, Illes</w:t>
      </w:r>
      <w:r>
        <w:t xml:space="preserve"> (enlace).</w:t>
      </w:r>
    </w:p>
    <w:p w:rsidR="00AC2F38" w:rsidRDefault="00F8368B" w:rsidP="00AC2F38">
      <w:pPr>
        <w:pStyle w:val="Ttulo2"/>
      </w:pPr>
      <w:r>
        <w:t xml:space="preserve"> </w:t>
      </w:r>
      <w:r w:rsidR="00AC2F38">
        <w:t>Herramienta Lote 5- Canarias (enlace).</w:t>
      </w:r>
    </w:p>
    <w:p w:rsidR="00AC2F38" w:rsidRDefault="00AC2F38" w:rsidP="00AC2F38">
      <w:pPr>
        <w:pStyle w:val="Ttulo2"/>
      </w:pPr>
      <w:r>
        <w:t>Herramienta Lote 7- Castilla y León (enlace).</w:t>
      </w:r>
    </w:p>
    <w:p w:rsidR="00AC2F38" w:rsidRDefault="00AC2F38" w:rsidP="00AC2F38">
      <w:pPr>
        <w:pStyle w:val="Ttulo2"/>
      </w:pPr>
      <w:r>
        <w:t xml:space="preserve">Herramienta Lote 8-  </w:t>
      </w:r>
      <w:r w:rsidR="008D5BDC">
        <w:t xml:space="preserve">Castilla- La Mancha </w:t>
      </w:r>
      <w:r>
        <w:t>(enlace).</w:t>
      </w:r>
    </w:p>
    <w:p w:rsidR="00AC2F38" w:rsidRDefault="00AC2F38" w:rsidP="00AC2F38">
      <w:pPr>
        <w:pStyle w:val="Ttulo2"/>
      </w:pPr>
      <w:r>
        <w:t xml:space="preserve">Herramienta Lote 9-  </w:t>
      </w:r>
      <w:r w:rsidR="008D5BDC">
        <w:t xml:space="preserve">Cataluña </w:t>
      </w:r>
      <w:r>
        <w:t>(enlace).</w:t>
      </w:r>
    </w:p>
    <w:p w:rsidR="00AC2F38" w:rsidRDefault="00AC2F38" w:rsidP="00AC2F38">
      <w:pPr>
        <w:pStyle w:val="Ttulo2"/>
      </w:pPr>
      <w:r>
        <w:t xml:space="preserve">Herramienta Lote 10-  </w:t>
      </w:r>
      <w:r w:rsidR="008D5BDC">
        <w:t xml:space="preserve">Comunidad Valenciana </w:t>
      </w:r>
      <w:r>
        <w:t>(enlace).</w:t>
      </w:r>
    </w:p>
    <w:p w:rsidR="00AC2F38" w:rsidRDefault="00AC2F38" w:rsidP="00AC2F38">
      <w:pPr>
        <w:pStyle w:val="Ttulo2"/>
      </w:pPr>
      <w:r>
        <w:t xml:space="preserve">Herramienta Lote 11-  </w:t>
      </w:r>
      <w:r w:rsidR="008D5BDC">
        <w:t xml:space="preserve">Extremadura </w:t>
      </w:r>
      <w:r>
        <w:t>(enlace).</w:t>
      </w:r>
    </w:p>
    <w:p w:rsidR="00AC2F38" w:rsidRDefault="00AC2F38" w:rsidP="00AC2F38">
      <w:pPr>
        <w:pStyle w:val="Ttulo2"/>
      </w:pPr>
      <w:r>
        <w:t xml:space="preserve">Herramienta Lote 14- </w:t>
      </w:r>
      <w:r w:rsidR="008D5BDC">
        <w:t>Murcia, Región de</w:t>
      </w:r>
      <w:r>
        <w:t xml:space="preserve"> (enlace).</w:t>
      </w:r>
    </w:p>
    <w:p w:rsidR="00AC2F38" w:rsidRDefault="00AC2F38" w:rsidP="00AC2F38">
      <w:pPr>
        <w:pStyle w:val="Ttulo2"/>
      </w:pPr>
      <w:r>
        <w:t xml:space="preserve">Herramienta Lote 15- </w:t>
      </w:r>
      <w:r w:rsidR="008D5BDC">
        <w:t>Navarra, Comunidad Foral de</w:t>
      </w:r>
      <w:r>
        <w:t xml:space="preserve"> (enlace).</w:t>
      </w:r>
    </w:p>
    <w:p w:rsidR="00AC2F38" w:rsidRDefault="00AC2F38" w:rsidP="00AC2F38">
      <w:pPr>
        <w:pStyle w:val="Ttulo2"/>
      </w:pPr>
      <w:r>
        <w:t xml:space="preserve">Herramienta Lote 17- </w:t>
      </w:r>
      <w:r w:rsidR="008D5BDC">
        <w:t>rioja, La</w:t>
      </w:r>
      <w:r>
        <w:t xml:space="preserve"> (enlace).</w:t>
      </w:r>
    </w:p>
    <w:p w:rsidR="00AC2F38" w:rsidRDefault="00AC2F38" w:rsidP="00AC2F38">
      <w:pPr>
        <w:pStyle w:val="Ttulo2"/>
      </w:pPr>
      <w:r>
        <w:t xml:space="preserve">Herramienta Lote 18- </w:t>
      </w:r>
      <w:r w:rsidR="008D5BDC">
        <w:t>Ceuta</w:t>
      </w:r>
      <w:r>
        <w:t xml:space="preserve"> (enlace).</w:t>
      </w:r>
    </w:p>
    <w:p w:rsidR="00AC2F38" w:rsidRDefault="00AC2F38" w:rsidP="00AC2F38">
      <w:pPr>
        <w:pStyle w:val="Ttulo2"/>
      </w:pPr>
      <w:r>
        <w:t xml:space="preserve">Herramienta Lote 19- </w:t>
      </w:r>
      <w:r w:rsidR="008D5BDC">
        <w:t>Melilla</w:t>
      </w:r>
      <w:r>
        <w:t xml:space="preserve"> (enlace).</w:t>
      </w:r>
    </w:p>
    <w:p w:rsidR="00F8368B" w:rsidRDefault="008D5BDC" w:rsidP="008D5BDC">
      <w:pPr>
        <w:pStyle w:val="Ttulo1"/>
      </w:pPr>
      <w:r>
        <w:lastRenderedPageBreak/>
        <w:t>4. Fichero de Datos relevantes sobre el AM 07/2016 (enlace).</w:t>
      </w:r>
    </w:p>
    <w:p w:rsidR="008D5BDC" w:rsidRPr="008D5BDC" w:rsidRDefault="008D5BDC" w:rsidP="008D5BDC">
      <w:pPr>
        <w:pStyle w:val="Ttulo1"/>
      </w:pPr>
      <w:r>
        <w:t xml:space="preserve">5. Enlace a los pliegos y expediente de la plataforma de contratación del sector público. </w:t>
      </w:r>
    </w:p>
    <w:sectPr w:rsidR="008D5BDC" w:rsidRPr="008D5B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68B"/>
    <w:rsid w:val="008D5BDC"/>
    <w:rsid w:val="00AC2F38"/>
    <w:rsid w:val="00CA5CD3"/>
    <w:rsid w:val="00F441F9"/>
    <w:rsid w:val="00F8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36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36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36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836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CA5CD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A5C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36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36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36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836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CA5CD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A5C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0.254.105.53/documents/11614/11800/Herramienta+MONI+lote+01-v20170518.xlsx/d573e1a4-6641-46de-ba7e-459b305f7d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MEH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Campos Zambrano, Lucía</dc:creator>
  <cp:lastModifiedBy>Ávila Del Río, Sergio</cp:lastModifiedBy>
  <cp:revision>3</cp:revision>
  <dcterms:created xsi:type="dcterms:W3CDTF">2017-05-19T12:23:00Z</dcterms:created>
  <dcterms:modified xsi:type="dcterms:W3CDTF">2017-05-22T10:36:00Z</dcterms:modified>
</cp:coreProperties>
</file>