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F8334" w14:textId="77777777" w:rsidR="00B57C8E" w:rsidRDefault="00B57C8E" w:rsidP="00123C45">
      <w:pPr>
        <w:pStyle w:val="Textonotapie"/>
        <w:suppressAutoHyphens/>
        <w:spacing w:after="200" w:line="360" w:lineRule="auto"/>
        <w:rPr>
          <w:b/>
          <w:bCs/>
        </w:rPr>
      </w:pPr>
    </w:p>
    <w:p w14:paraId="283B5479" w14:textId="1C815B38" w:rsidR="007515B3" w:rsidRDefault="00203749" w:rsidP="003C3412">
      <w:pPr>
        <w:pStyle w:val="Textonotapie"/>
        <w:pBdr>
          <w:bottom w:val="single" w:sz="4" w:space="1" w:color="auto"/>
        </w:pBdr>
        <w:suppressAutoHyphens/>
        <w:spacing w:after="200" w:line="360" w:lineRule="auto"/>
        <w:ind w:left="284"/>
        <w:jc w:val="center"/>
        <w:rPr>
          <w:b/>
          <w:bCs/>
        </w:rPr>
      </w:pPr>
      <w:r w:rsidRPr="007515B3">
        <w:rPr>
          <w:b/>
          <w:bCs/>
        </w:rPr>
        <w:t>AVISO IMPORTANTE</w:t>
      </w:r>
    </w:p>
    <w:p w14:paraId="1B6EBD38" w14:textId="528E8F4A" w:rsidR="000E6E9F" w:rsidRPr="007515B3" w:rsidRDefault="00203749" w:rsidP="007515B3">
      <w:pPr>
        <w:pStyle w:val="Textonotapie"/>
        <w:suppressAutoHyphens/>
        <w:spacing w:after="200" w:line="360" w:lineRule="auto"/>
        <w:ind w:left="284"/>
        <w:jc w:val="both"/>
        <w:rPr>
          <w:b/>
          <w:bCs/>
        </w:rPr>
      </w:pPr>
      <w:r w:rsidRPr="007515B3">
        <w:rPr>
          <w:b/>
          <w:bCs/>
        </w:rPr>
        <w:t>CAMBIO DE</w:t>
      </w:r>
      <w:r w:rsidR="007515B3" w:rsidRPr="007515B3">
        <w:rPr>
          <w:b/>
          <w:bCs/>
        </w:rPr>
        <w:t xml:space="preserve"> DENOMINACIÓN DEL </w:t>
      </w:r>
      <w:r w:rsidRPr="007515B3">
        <w:rPr>
          <w:b/>
          <w:bCs/>
        </w:rPr>
        <w:t xml:space="preserve">ESTADO </w:t>
      </w:r>
      <w:r w:rsidR="007515B3" w:rsidRPr="007515B3">
        <w:rPr>
          <w:b/>
          <w:bCs/>
        </w:rPr>
        <w:t xml:space="preserve">DE </w:t>
      </w:r>
      <w:r w:rsidRPr="007515B3">
        <w:rPr>
          <w:b/>
          <w:bCs/>
        </w:rPr>
        <w:t>TRAMITACIÓN DE PROPUESTAS</w:t>
      </w:r>
      <w:r w:rsidR="007515B3" w:rsidRPr="007515B3">
        <w:rPr>
          <w:b/>
          <w:bCs/>
        </w:rPr>
        <w:t xml:space="preserve"> DE CONTRATACIÓN </w:t>
      </w:r>
      <w:r w:rsidRPr="007515B3">
        <w:rPr>
          <w:b/>
          <w:bCs/>
        </w:rPr>
        <w:t>DE ORGANISMOS ADHERIDOS</w:t>
      </w:r>
      <w:r w:rsidR="007515B3" w:rsidRPr="007515B3">
        <w:rPr>
          <w:b/>
          <w:bCs/>
        </w:rPr>
        <w:t xml:space="preserve"> AL SISTEMA ESTATAL DE CONTRATACIÓN CENTRALIZADA</w:t>
      </w:r>
    </w:p>
    <w:p w14:paraId="3AB32DA3" w14:textId="77777777" w:rsidR="00B57C8E" w:rsidRPr="00203749" w:rsidRDefault="00B57C8E" w:rsidP="00203749">
      <w:pPr>
        <w:pStyle w:val="Textonotapie"/>
        <w:suppressAutoHyphens/>
        <w:spacing w:after="200" w:line="360" w:lineRule="auto"/>
        <w:ind w:left="284"/>
        <w:jc w:val="center"/>
        <w:rPr>
          <w:rFonts w:eastAsia="Calibri" w:cs="Arial"/>
          <w:b/>
          <w:bCs/>
          <w:sz w:val="22"/>
          <w:szCs w:val="22"/>
          <w:lang w:eastAsia="en-US"/>
        </w:rPr>
      </w:pPr>
    </w:p>
    <w:p w14:paraId="13DA3142" w14:textId="695D5AC3" w:rsidR="00AD746A" w:rsidRPr="00427843" w:rsidRDefault="00AD746A" w:rsidP="00B57C8E">
      <w:pPr>
        <w:suppressAutoHyphens/>
        <w:spacing w:before="240" w:after="120" w:line="280" w:lineRule="atLeast"/>
        <w:jc w:val="both"/>
        <w:rPr>
          <w:rFonts w:eastAsia="Calibri" w:cs="Arial"/>
          <w:sz w:val="22"/>
          <w:szCs w:val="22"/>
          <w:lang w:eastAsia="en-US"/>
        </w:rPr>
      </w:pPr>
      <w:r w:rsidRPr="00AD746A">
        <w:rPr>
          <w:rFonts w:eastAsia="Calibri" w:cs="Arial"/>
          <w:sz w:val="22"/>
          <w:szCs w:val="22"/>
          <w:lang w:eastAsia="en-US"/>
        </w:rPr>
        <w:t>Con el fin de evitar</w:t>
      </w:r>
      <w:r w:rsidR="001E689F">
        <w:rPr>
          <w:rFonts w:eastAsia="Calibri" w:cs="Arial"/>
          <w:sz w:val="22"/>
          <w:szCs w:val="22"/>
          <w:lang w:eastAsia="en-US"/>
        </w:rPr>
        <w:t xml:space="preserve"> </w:t>
      </w:r>
      <w:r w:rsidRPr="00AD746A">
        <w:rPr>
          <w:rFonts w:eastAsia="Calibri" w:cs="Arial"/>
          <w:sz w:val="22"/>
          <w:szCs w:val="22"/>
          <w:lang w:eastAsia="en-US"/>
        </w:rPr>
        <w:t>confusiones</w:t>
      </w:r>
      <w:r w:rsidR="001E689F">
        <w:rPr>
          <w:rFonts w:eastAsia="Calibri" w:cs="Arial"/>
          <w:sz w:val="22"/>
          <w:szCs w:val="22"/>
          <w:lang w:eastAsia="en-US"/>
        </w:rPr>
        <w:t xml:space="preserve"> </w:t>
      </w:r>
      <w:r w:rsidR="001E689F" w:rsidRPr="001E689F">
        <w:rPr>
          <w:rFonts w:eastAsia="Calibri" w:cs="Arial"/>
          <w:sz w:val="22"/>
          <w:szCs w:val="22"/>
          <w:lang w:eastAsia="en-US"/>
        </w:rPr>
        <w:t>sobre el estado de situación de</w:t>
      </w:r>
      <w:r w:rsidR="007515B3">
        <w:rPr>
          <w:rFonts w:eastAsia="Calibri" w:cs="Arial"/>
          <w:sz w:val="22"/>
          <w:szCs w:val="22"/>
          <w:lang w:eastAsia="en-US"/>
        </w:rPr>
        <w:t>l</w:t>
      </w:r>
      <w:r w:rsidR="001E689F" w:rsidRPr="001E689F">
        <w:rPr>
          <w:rFonts w:eastAsia="Calibri" w:cs="Arial"/>
          <w:sz w:val="22"/>
          <w:szCs w:val="22"/>
          <w:lang w:eastAsia="en-US"/>
        </w:rPr>
        <w:t xml:space="preserve"> expediente</w:t>
      </w:r>
      <w:r w:rsidR="007515B3">
        <w:rPr>
          <w:rFonts w:eastAsia="Calibri" w:cs="Arial"/>
          <w:sz w:val="22"/>
          <w:szCs w:val="22"/>
          <w:lang w:eastAsia="en-US"/>
        </w:rPr>
        <w:t xml:space="preserve"> de contratación</w:t>
      </w:r>
      <w:r w:rsidRPr="001E689F">
        <w:rPr>
          <w:rFonts w:eastAsia="Calibri" w:cs="Arial"/>
          <w:sz w:val="22"/>
          <w:szCs w:val="22"/>
          <w:lang w:eastAsia="en-US"/>
        </w:rPr>
        <w:t xml:space="preserve"> en el proceso de tramitación</w:t>
      </w:r>
      <w:r w:rsidR="007515B3">
        <w:rPr>
          <w:rFonts w:eastAsia="Calibri" w:cs="Arial"/>
          <w:sz w:val="22"/>
          <w:szCs w:val="22"/>
          <w:lang w:eastAsia="en-US"/>
        </w:rPr>
        <w:t xml:space="preserve"> </w:t>
      </w:r>
      <w:r w:rsidRPr="001E689F">
        <w:rPr>
          <w:rFonts w:eastAsia="Calibri" w:cs="Arial"/>
          <w:sz w:val="22"/>
          <w:szCs w:val="22"/>
          <w:lang w:eastAsia="en-US"/>
        </w:rPr>
        <w:t>de</w:t>
      </w:r>
      <w:r w:rsidR="007515B3">
        <w:rPr>
          <w:rFonts w:eastAsia="Calibri" w:cs="Arial"/>
          <w:sz w:val="22"/>
          <w:szCs w:val="22"/>
          <w:lang w:eastAsia="en-US"/>
        </w:rPr>
        <w:t xml:space="preserve"> contratos basados y de contratos </w:t>
      </w:r>
      <w:r w:rsidR="003C3412">
        <w:rPr>
          <w:rFonts w:eastAsia="Calibri" w:cs="Arial"/>
          <w:sz w:val="22"/>
          <w:szCs w:val="22"/>
          <w:lang w:eastAsia="en-US"/>
        </w:rPr>
        <w:t>específicos</w:t>
      </w:r>
      <w:r w:rsidR="003C3412" w:rsidRPr="001E689F">
        <w:rPr>
          <w:rFonts w:eastAsia="Calibri" w:cs="Arial"/>
          <w:sz w:val="22"/>
          <w:szCs w:val="22"/>
          <w:lang w:eastAsia="en-US"/>
        </w:rPr>
        <w:t xml:space="preserve"> </w:t>
      </w:r>
      <w:r w:rsidR="003C3412">
        <w:rPr>
          <w:rFonts w:eastAsia="Calibri" w:cs="Arial"/>
          <w:sz w:val="22"/>
          <w:szCs w:val="22"/>
          <w:lang w:eastAsia="en-US"/>
        </w:rPr>
        <w:t>del</w:t>
      </w:r>
      <w:r w:rsidR="007515B3">
        <w:rPr>
          <w:rFonts w:eastAsia="Calibri" w:cs="Arial"/>
          <w:sz w:val="22"/>
          <w:szCs w:val="22"/>
          <w:lang w:eastAsia="en-US"/>
        </w:rPr>
        <w:t xml:space="preserve"> sistema estatal de </w:t>
      </w:r>
      <w:r w:rsidRPr="001E689F">
        <w:rPr>
          <w:rFonts w:eastAsia="Calibri" w:cs="Arial"/>
          <w:sz w:val="22"/>
          <w:szCs w:val="22"/>
          <w:lang w:eastAsia="en-US"/>
        </w:rPr>
        <w:t>contratación</w:t>
      </w:r>
      <w:r w:rsidR="001E689F" w:rsidRPr="001E689F">
        <w:rPr>
          <w:rFonts w:eastAsia="Calibri" w:cs="Arial"/>
          <w:sz w:val="22"/>
          <w:szCs w:val="22"/>
          <w:lang w:eastAsia="en-US"/>
        </w:rPr>
        <w:t xml:space="preserve"> centralizada</w:t>
      </w:r>
      <w:r w:rsidR="00123C45">
        <w:rPr>
          <w:rFonts w:eastAsia="Calibri" w:cs="Arial"/>
          <w:sz w:val="22"/>
          <w:szCs w:val="22"/>
          <w:lang w:eastAsia="en-US"/>
        </w:rPr>
        <w:t>,</w:t>
      </w:r>
      <w:r w:rsidR="007515B3">
        <w:rPr>
          <w:rFonts w:eastAsia="Calibri" w:cs="Arial"/>
          <w:sz w:val="22"/>
          <w:szCs w:val="22"/>
          <w:lang w:eastAsia="en-US"/>
        </w:rPr>
        <w:t xml:space="preserve"> en el caso de contratos tramitados</w:t>
      </w:r>
      <w:r w:rsidRPr="001E689F">
        <w:rPr>
          <w:rFonts w:eastAsia="Calibri" w:cs="Arial"/>
          <w:sz w:val="22"/>
          <w:szCs w:val="22"/>
          <w:lang w:eastAsia="en-US"/>
        </w:rPr>
        <w:t xml:space="preserve"> </w:t>
      </w:r>
      <w:r w:rsidR="007515B3">
        <w:rPr>
          <w:rFonts w:eastAsia="Calibri" w:cs="Arial"/>
          <w:sz w:val="22"/>
          <w:szCs w:val="22"/>
          <w:lang w:eastAsia="en-US"/>
        </w:rPr>
        <w:t>por</w:t>
      </w:r>
      <w:r w:rsidRPr="00AD746A">
        <w:rPr>
          <w:rFonts w:eastAsia="Calibri" w:cs="Arial"/>
          <w:sz w:val="22"/>
          <w:szCs w:val="22"/>
          <w:lang w:eastAsia="en-US"/>
        </w:rPr>
        <w:t xml:space="preserve"> organismos </w:t>
      </w:r>
      <w:r w:rsidR="001E689F">
        <w:rPr>
          <w:rFonts w:eastAsia="Calibri" w:cs="Arial"/>
          <w:sz w:val="22"/>
          <w:szCs w:val="22"/>
          <w:lang w:eastAsia="en-US"/>
        </w:rPr>
        <w:t>adheridos al sistema estatal de contratación centralizada,</w:t>
      </w:r>
      <w:r w:rsidRPr="00AD746A">
        <w:rPr>
          <w:rFonts w:eastAsia="Calibri" w:cs="Arial"/>
          <w:sz w:val="22"/>
          <w:szCs w:val="22"/>
          <w:lang w:eastAsia="en-US"/>
        </w:rPr>
        <w:t xml:space="preserve"> se ha </w:t>
      </w:r>
      <w:r w:rsidR="00123C45">
        <w:rPr>
          <w:rFonts w:eastAsia="Calibri" w:cs="Arial"/>
          <w:sz w:val="22"/>
          <w:szCs w:val="22"/>
          <w:lang w:eastAsia="en-US"/>
        </w:rPr>
        <w:t xml:space="preserve">sustituido </w:t>
      </w:r>
      <w:r w:rsidR="001E689F">
        <w:rPr>
          <w:rFonts w:eastAsia="Calibri" w:cs="Arial"/>
          <w:sz w:val="22"/>
          <w:szCs w:val="22"/>
          <w:lang w:eastAsia="en-US"/>
        </w:rPr>
        <w:t>la denominación del</w:t>
      </w:r>
      <w:r w:rsidRPr="00AD746A">
        <w:rPr>
          <w:rFonts w:eastAsia="Calibri" w:cs="Arial"/>
          <w:sz w:val="22"/>
          <w:szCs w:val="22"/>
          <w:lang w:eastAsia="en-US"/>
        </w:rPr>
        <w:t xml:space="preserve"> estado “Pendiente de revisión” </w:t>
      </w:r>
      <w:r w:rsidR="001E689F">
        <w:rPr>
          <w:rFonts w:eastAsia="Calibri" w:cs="Arial"/>
          <w:sz w:val="22"/>
          <w:szCs w:val="22"/>
          <w:lang w:eastAsia="en-US"/>
        </w:rPr>
        <w:t>por</w:t>
      </w:r>
      <w:r w:rsidRPr="00AD746A">
        <w:rPr>
          <w:rFonts w:eastAsia="Calibri" w:cs="Arial"/>
          <w:sz w:val="22"/>
          <w:szCs w:val="22"/>
          <w:lang w:eastAsia="en-US"/>
        </w:rPr>
        <w:t xml:space="preserve"> “Pendiente </w:t>
      </w:r>
      <w:r w:rsidRPr="00427843">
        <w:rPr>
          <w:rFonts w:eastAsia="Calibri" w:cs="Arial"/>
          <w:sz w:val="22"/>
          <w:szCs w:val="22"/>
          <w:lang w:eastAsia="en-US"/>
        </w:rPr>
        <w:t xml:space="preserve">de </w:t>
      </w:r>
      <w:r w:rsidR="001E689F" w:rsidRPr="00427843">
        <w:rPr>
          <w:rFonts w:eastAsia="Calibri" w:cs="Arial"/>
          <w:sz w:val="22"/>
          <w:szCs w:val="22"/>
          <w:lang w:eastAsia="en-US"/>
        </w:rPr>
        <w:t xml:space="preserve">elevar </w:t>
      </w:r>
      <w:r w:rsidRPr="00427843">
        <w:rPr>
          <w:rFonts w:eastAsia="Calibri" w:cs="Arial"/>
          <w:sz w:val="22"/>
          <w:szCs w:val="22"/>
          <w:lang w:eastAsia="en-US"/>
        </w:rPr>
        <w:t xml:space="preserve">a firma” en las aplicaciones de gestión AUNA y Conecta-Centralización. </w:t>
      </w:r>
    </w:p>
    <w:p w14:paraId="34A0650E" w14:textId="60B55AEC" w:rsidR="00AD746A" w:rsidRPr="00427843" w:rsidRDefault="00AD746A" w:rsidP="00B57C8E">
      <w:pPr>
        <w:suppressAutoHyphens/>
        <w:spacing w:before="240" w:after="120" w:line="280" w:lineRule="atLeast"/>
        <w:jc w:val="both"/>
        <w:rPr>
          <w:rFonts w:eastAsia="Calibri" w:cs="Arial"/>
          <w:sz w:val="22"/>
          <w:szCs w:val="22"/>
          <w:lang w:eastAsia="en-US"/>
        </w:rPr>
      </w:pPr>
      <w:r w:rsidRPr="00427843">
        <w:rPr>
          <w:rFonts w:eastAsia="Calibri" w:cs="Arial"/>
          <w:sz w:val="22"/>
          <w:szCs w:val="22"/>
          <w:lang w:eastAsia="en-US"/>
        </w:rPr>
        <w:t xml:space="preserve">Se recuerda </w:t>
      </w:r>
      <w:r w:rsidR="007515B3" w:rsidRPr="00427843">
        <w:rPr>
          <w:rFonts w:eastAsia="Calibri" w:cs="Arial"/>
          <w:sz w:val="22"/>
          <w:szCs w:val="22"/>
          <w:lang w:eastAsia="en-US"/>
        </w:rPr>
        <w:t>que, hasta la fecha,</w:t>
      </w:r>
      <w:r w:rsidRPr="00427843">
        <w:rPr>
          <w:rFonts w:eastAsia="Calibri" w:cs="Arial"/>
          <w:sz w:val="22"/>
          <w:szCs w:val="22"/>
          <w:lang w:eastAsia="en-US"/>
        </w:rPr>
        <w:t xml:space="preserve"> el estado “Pendiente revisión”, e</w:t>
      </w:r>
      <w:r w:rsidR="007515B3" w:rsidRPr="00427843">
        <w:rPr>
          <w:rFonts w:eastAsia="Calibri" w:cs="Arial"/>
          <w:sz w:val="22"/>
          <w:szCs w:val="22"/>
          <w:lang w:eastAsia="en-US"/>
        </w:rPr>
        <w:t>ra</w:t>
      </w:r>
      <w:r w:rsidRPr="00427843">
        <w:rPr>
          <w:rFonts w:eastAsia="Calibri" w:cs="Arial"/>
          <w:sz w:val="22"/>
          <w:szCs w:val="22"/>
          <w:lang w:eastAsia="en-US"/>
        </w:rPr>
        <w:t xml:space="preserve"> aquel en que quedan las propuestas una vez han sido informadas favorablemente, o excluidas de informe por parte de la DGRCC. En este estado, únicamente los usuarios con perfil “Revisor” del organismo adherido pueden continuar la tramitación, proponiendo</w:t>
      </w:r>
      <w:r w:rsidR="007515B3" w:rsidRPr="00427843">
        <w:rPr>
          <w:rFonts w:eastAsia="Calibri" w:cs="Arial"/>
          <w:sz w:val="22"/>
          <w:szCs w:val="22"/>
          <w:lang w:eastAsia="en-US"/>
        </w:rPr>
        <w:t xml:space="preserve"> al órgano de contratación</w:t>
      </w:r>
      <w:r w:rsidRPr="00427843">
        <w:rPr>
          <w:rFonts w:eastAsia="Calibri" w:cs="Arial"/>
          <w:sz w:val="22"/>
          <w:szCs w:val="22"/>
          <w:lang w:eastAsia="en-US"/>
        </w:rPr>
        <w:t xml:space="preserve"> la firma de la resolución </w:t>
      </w:r>
      <w:r w:rsidR="007515B3" w:rsidRPr="00427843">
        <w:rPr>
          <w:rFonts w:eastAsia="Calibri" w:cs="Arial"/>
          <w:sz w:val="22"/>
          <w:szCs w:val="22"/>
          <w:lang w:eastAsia="en-US"/>
        </w:rPr>
        <w:t>de adjudicación.</w:t>
      </w:r>
      <w:r w:rsidRPr="00427843">
        <w:rPr>
          <w:rFonts w:eastAsia="Calibri" w:cs="Arial"/>
          <w:sz w:val="22"/>
          <w:szCs w:val="22"/>
          <w:lang w:eastAsia="en-US"/>
        </w:rPr>
        <w:t xml:space="preserve"> </w:t>
      </w:r>
    </w:p>
    <w:p w14:paraId="6F0E7397" w14:textId="202453CD" w:rsidR="006B4542" w:rsidRPr="001D715A" w:rsidRDefault="00AD746A" w:rsidP="005A5F51">
      <w:pPr>
        <w:suppressAutoHyphens/>
        <w:spacing w:before="240" w:after="120" w:line="280" w:lineRule="atLeast"/>
        <w:jc w:val="both"/>
        <w:rPr>
          <w:rFonts w:cs="Arial"/>
          <w:snapToGrid w:val="0"/>
          <w:color w:val="000000"/>
          <w:sz w:val="22"/>
          <w:szCs w:val="22"/>
          <w:lang w:val="es-ES"/>
        </w:rPr>
      </w:pPr>
      <w:r w:rsidRPr="00427843">
        <w:rPr>
          <w:rFonts w:eastAsia="Calibri" w:cs="Arial"/>
          <w:sz w:val="22"/>
          <w:szCs w:val="22"/>
          <w:lang w:eastAsia="en-US"/>
        </w:rPr>
        <w:t xml:space="preserve">El cambio consiste exclusivamente en la denominación del estado, pasando de “Pendiente de revisión” a “Pendiente de </w:t>
      </w:r>
      <w:r w:rsidR="007515B3" w:rsidRPr="00427843">
        <w:rPr>
          <w:rFonts w:eastAsia="Calibri" w:cs="Arial"/>
          <w:sz w:val="22"/>
          <w:szCs w:val="22"/>
          <w:lang w:eastAsia="en-US"/>
        </w:rPr>
        <w:t>elevar</w:t>
      </w:r>
      <w:r w:rsidRPr="00427843">
        <w:rPr>
          <w:rFonts w:eastAsia="Calibri" w:cs="Arial"/>
          <w:sz w:val="22"/>
          <w:szCs w:val="22"/>
          <w:lang w:eastAsia="en-US"/>
        </w:rPr>
        <w:t xml:space="preserve"> a firma”, no suponiendo ninguna alteración del proceso de tramitación establecido. Adicionalmente </w:t>
      </w:r>
      <w:r w:rsidRPr="00AD746A">
        <w:rPr>
          <w:rFonts w:eastAsia="Calibri" w:cs="Arial"/>
          <w:sz w:val="22"/>
          <w:szCs w:val="22"/>
          <w:lang w:eastAsia="en-US"/>
        </w:rPr>
        <w:t>se ha procedido a renombrar el perfil “Revisor” por “Gestor de firma”.</w:t>
      </w:r>
    </w:p>
    <w:sectPr w:rsidR="006B4542" w:rsidRPr="001D715A" w:rsidSect="00E833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345" w:right="1133" w:bottom="1928" w:left="1418" w:header="56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06596" w14:textId="77777777" w:rsidR="00A350CB" w:rsidRDefault="00A350CB">
      <w:r>
        <w:separator/>
      </w:r>
    </w:p>
  </w:endnote>
  <w:endnote w:type="continuationSeparator" w:id="0">
    <w:p w14:paraId="7CE9361B" w14:textId="77777777" w:rsidR="00A350CB" w:rsidRDefault="00A35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rison Light San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6DC86" w14:textId="77777777" w:rsidR="00640A3F" w:rsidRDefault="00640A3F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1E6FB1E" w14:textId="77777777" w:rsidR="00640A3F" w:rsidRDefault="00640A3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11057" w:type="dxa"/>
      <w:tblInd w:w="-98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647"/>
      <w:gridCol w:w="425"/>
      <w:gridCol w:w="1985"/>
    </w:tblGrid>
    <w:tr w:rsidR="00CD0A80" w:rsidRPr="00CD0A80" w14:paraId="2A6E8EBC" w14:textId="77777777" w:rsidTr="00CD0A80">
      <w:trPr>
        <w:trHeight w:val="284"/>
      </w:trPr>
      <w:tc>
        <w:tcPr>
          <w:tcW w:w="8647" w:type="dxa"/>
          <w:vMerge w:val="restart"/>
        </w:tcPr>
        <w:p w14:paraId="5750FE7A" w14:textId="77777777" w:rsidR="00CD0A80" w:rsidRDefault="00CD0A80" w:rsidP="00CD0A80">
          <w:pPr>
            <w:pStyle w:val="Piedepgina"/>
            <w:rPr>
              <w:snapToGrid w:val="0"/>
              <w:sz w:val="16"/>
            </w:rPr>
          </w:pPr>
          <w:r>
            <w:rPr>
              <w:snapToGrid w:val="0"/>
              <w:sz w:val="16"/>
            </w:rPr>
            <w:tab/>
          </w:r>
        </w:p>
        <w:p w14:paraId="593F842E" w14:textId="77777777" w:rsidR="00CD0A80" w:rsidRDefault="00CD0A80" w:rsidP="00CD0A80">
          <w:pPr>
            <w:pStyle w:val="Piedepgina"/>
            <w:rPr>
              <w:sz w:val="16"/>
            </w:rPr>
          </w:pPr>
          <w:r w:rsidRPr="00CD0A80">
            <w:rPr>
              <w:rStyle w:val="Nmerodepgina"/>
            </w:rPr>
            <w:tab/>
          </w:r>
          <w:r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PAGE </w:instrText>
          </w:r>
          <w:r>
            <w:rPr>
              <w:rStyle w:val="Nmerodepgina"/>
            </w:rPr>
            <w:fldChar w:fldCharType="separate"/>
          </w:r>
          <w:r w:rsidR="005E23BA">
            <w:rPr>
              <w:rStyle w:val="Nmerodepgina"/>
              <w:noProof/>
            </w:rPr>
            <w:t>2</w:t>
          </w:r>
          <w:r>
            <w:rPr>
              <w:rStyle w:val="Nmerodepgina"/>
            </w:rPr>
            <w:fldChar w:fldCharType="end"/>
          </w:r>
        </w:p>
        <w:p w14:paraId="74BECE32" w14:textId="77777777" w:rsidR="00CD0A80" w:rsidRPr="00CD0A80" w:rsidRDefault="00CD0A80" w:rsidP="00CD0A80">
          <w:pPr>
            <w:spacing w:line="140" w:lineRule="atLeast"/>
            <w:rPr>
              <w:rFonts w:ascii="Gill Sans MT" w:hAnsi="Gill Sans MT"/>
              <w:sz w:val="14"/>
              <w:szCs w:val="14"/>
              <w:lang w:val="es-ES"/>
            </w:rPr>
          </w:pPr>
        </w:p>
      </w:tc>
      <w:tc>
        <w:tcPr>
          <w:tcW w:w="2410" w:type="dxa"/>
          <w:gridSpan w:val="2"/>
        </w:tcPr>
        <w:tbl>
          <w:tblPr>
            <w:tblW w:w="1693" w:type="dxa"/>
            <w:tblInd w:w="175" w:type="dxa"/>
            <w:tblLook w:val="01E0" w:firstRow="1" w:lastRow="1" w:firstColumn="1" w:lastColumn="1" w:noHBand="0" w:noVBand="0"/>
          </w:tblPr>
          <w:tblGrid>
            <w:gridCol w:w="1693"/>
          </w:tblGrid>
          <w:tr w:rsidR="00CD0A80" w:rsidRPr="00CD0A80" w14:paraId="124FD862" w14:textId="77777777" w:rsidTr="00864834">
            <w:trPr>
              <w:cantSplit/>
              <w:trHeight w:val="276"/>
            </w:trPr>
            <w:tc>
              <w:tcPr>
                <w:tcW w:w="1693" w:type="dxa"/>
                <w:vMerge w:val="restart"/>
              </w:tcPr>
              <w:p w14:paraId="56F94D2C" w14:textId="77777777" w:rsidR="001D715A" w:rsidRPr="001D715A" w:rsidRDefault="00CD0A80" w:rsidP="001D715A">
                <w:pPr>
                  <w:tabs>
                    <w:tab w:val="center" w:pos="4252"/>
                    <w:tab w:val="right" w:pos="8504"/>
                  </w:tabs>
                  <w:spacing w:before="20"/>
                  <w:rPr>
                    <w:rFonts w:ascii="Gill Sans MT" w:hAnsi="Gill Sans MT"/>
                    <w:sz w:val="10"/>
                    <w:szCs w:val="10"/>
                    <w:lang w:val="es-ES"/>
                  </w:rPr>
                </w:pPr>
                <w:r w:rsidRPr="00CD0A80">
                  <w:rPr>
                    <w:rFonts w:ascii="Gill Sans MT" w:hAnsi="Gill Sans MT"/>
                    <w:sz w:val="10"/>
                    <w:szCs w:val="10"/>
                    <w:lang w:val="es-ES"/>
                  </w:rPr>
                  <w:t xml:space="preserve"> </w:t>
                </w:r>
                <w:r w:rsidR="001D715A" w:rsidRPr="001D715A">
                  <w:rPr>
                    <w:rFonts w:ascii="Gill Sans MT" w:hAnsi="Gill Sans MT"/>
                    <w:sz w:val="10"/>
                    <w:szCs w:val="10"/>
                    <w:lang w:val="es-ES"/>
                  </w:rPr>
                  <w:t xml:space="preserve">VICEPRESIDENCIA </w:t>
                </w:r>
                <w:r w:rsidR="005E23BA">
                  <w:rPr>
                    <w:rFonts w:ascii="Gill Sans MT" w:hAnsi="Gill Sans MT"/>
                    <w:sz w:val="10"/>
                    <w:szCs w:val="10"/>
                    <w:lang w:val="es-ES"/>
                  </w:rPr>
                  <w:t>PRIMERA</w:t>
                </w:r>
                <w:r w:rsidR="001D715A" w:rsidRPr="001D715A">
                  <w:rPr>
                    <w:rFonts w:ascii="Gill Sans MT" w:hAnsi="Gill Sans MT"/>
                    <w:sz w:val="10"/>
                    <w:szCs w:val="10"/>
                    <w:lang w:val="es-ES"/>
                  </w:rPr>
                  <w:t xml:space="preserve"> </w:t>
                </w:r>
              </w:p>
              <w:p w14:paraId="35127850" w14:textId="77777777" w:rsidR="00CD0A80" w:rsidRPr="00CD0A80" w:rsidRDefault="001D715A" w:rsidP="001D715A">
                <w:pPr>
                  <w:tabs>
                    <w:tab w:val="center" w:pos="4252"/>
                    <w:tab w:val="right" w:pos="8504"/>
                  </w:tabs>
                  <w:spacing w:before="20"/>
                  <w:rPr>
                    <w:rFonts w:ascii="Gill Sans MT" w:hAnsi="Gill Sans MT"/>
                    <w:sz w:val="10"/>
                    <w:szCs w:val="10"/>
                    <w:lang w:val="es-ES"/>
                  </w:rPr>
                </w:pPr>
                <w:r w:rsidRPr="001D715A">
                  <w:rPr>
                    <w:rFonts w:ascii="Gill Sans MT" w:hAnsi="Gill Sans MT"/>
                    <w:sz w:val="10"/>
                    <w:szCs w:val="10"/>
                    <w:lang w:val="es-ES"/>
                  </w:rPr>
                  <w:t xml:space="preserve"> DEL GOBIERNO</w:t>
                </w:r>
              </w:p>
              <w:p w14:paraId="209E5B0C" w14:textId="77777777" w:rsidR="00CD0A80" w:rsidRPr="001D715A" w:rsidRDefault="00CD0A80" w:rsidP="001D715A">
                <w:pPr>
                  <w:tabs>
                    <w:tab w:val="center" w:pos="4252"/>
                    <w:tab w:val="right" w:pos="8504"/>
                  </w:tabs>
                  <w:rPr>
                    <w:rFonts w:ascii="Gill Sans MT" w:hAnsi="Gill Sans MT"/>
                    <w:sz w:val="4"/>
                    <w:szCs w:val="4"/>
                    <w:lang w:val="es-ES"/>
                  </w:rPr>
                </w:pPr>
                <w:r w:rsidRPr="001D715A">
                  <w:rPr>
                    <w:rFonts w:ascii="Gill Sans MT" w:hAnsi="Gill Sans MT"/>
                    <w:sz w:val="4"/>
                    <w:szCs w:val="4"/>
                    <w:lang w:val="es-ES"/>
                  </w:rPr>
                  <w:t xml:space="preserve"> </w:t>
                </w:r>
              </w:p>
              <w:p w14:paraId="7617A7DC" w14:textId="77777777" w:rsidR="00CD0A80" w:rsidRPr="00CD0A80" w:rsidRDefault="00CD0A80" w:rsidP="00CD0A80">
                <w:pPr>
                  <w:tabs>
                    <w:tab w:val="center" w:pos="4252"/>
                    <w:tab w:val="right" w:pos="8504"/>
                  </w:tabs>
                  <w:spacing w:before="20"/>
                  <w:rPr>
                    <w:rFonts w:ascii="Gill Sans MT" w:hAnsi="Gill Sans MT"/>
                    <w:sz w:val="10"/>
                    <w:szCs w:val="10"/>
                    <w:lang w:val="es-ES"/>
                  </w:rPr>
                </w:pPr>
                <w:r w:rsidRPr="00CD0A80">
                  <w:rPr>
                    <w:rFonts w:ascii="Gill Sans MT" w:hAnsi="Gill Sans MT"/>
                    <w:sz w:val="10"/>
                    <w:szCs w:val="10"/>
                    <w:lang w:val="es-ES"/>
                  </w:rPr>
                  <w:t xml:space="preserve"> MINISTERIO</w:t>
                </w:r>
              </w:p>
              <w:p w14:paraId="048F8E39" w14:textId="77777777" w:rsidR="00CD0A80" w:rsidRPr="00CD0A80" w:rsidRDefault="00CD0A80" w:rsidP="005E23BA">
                <w:pPr>
                  <w:tabs>
                    <w:tab w:val="center" w:pos="4252"/>
                    <w:tab w:val="right" w:pos="8504"/>
                  </w:tabs>
                  <w:rPr>
                    <w:rFonts w:ascii="Times New Roman" w:hAnsi="Times New Roman"/>
                    <w:sz w:val="2"/>
                    <w:szCs w:val="2"/>
                    <w:lang w:val="es-ES"/>
                  </w:rPr>
                </w:pPr>
                <w:r w:rsidRPr="00CD0A80">
                  <w:rPr>
                    <w:rFonts w:ascii="Gill Sans MT" w:hAnsi="Gill Sans MT"/>
                    <w:sz w:val="10"/>
                    <w:szCs w:val="10"/>
                    <w:lang w:val="es-ES"/>
                  </w:rPr>
                  <w:t xml:space="preserve"> DE HACIENDA</w:t>
                </w:r>
                <w:r w:rsidR="00363AF4" w:rsidRPr="00363AF4">
                  <w:rPr>
                    <w:rFonts w:ascii="Gill Sans MT" w:hAnsi="Gill Sans MT"/>
                    <w:sz w:val="10"/>
                    <w:szCs w:val="10"/>
                    <w:lang w:val="es-ES"/>
                  </w:rPr>
                  <w:t xml:space="preserve"> </w:t>
                </w:r>
              </w:p>
            </w:tc>
          </w:tr>
          <w:tr w:rsidR="00CD0A80" w:rsidRPr="00CD0A80" w14:paraId="7FA102A6" w14:textId="77777777" w:rsidTr="00864834">
            <w:trPr>
              <w:cantSplit/>
              <w:trHeight w:val="253"/>
            </w:trPr>
            <w:tc>
              <w:tcPr>
                <w:tcW w:w="1693" w:type="dxa"/>
                <w:vMerge/>
              </w:tcPr>
              <w:p w14:paraId="1C2CD982" w14:textId="77777777" w:rsidR="00CD0A80" w:rsidRPr="00CD0A80" w:rsidRDefault="00CD0A80" w:rsidP="00CD0A80">
                <w:pPr>
                  <w:tabs>
                    <w:tab w:val="center" w:pos="4252"/>
                    <w:tab w:val="right" w:pos="8504"/>
                  </w:tabs>
                  <w:rPr>
                    <w:sz w:val="22"/>
                    <w:lang w:val="es-ES"/>
                  </w:rPr>
                </w:pPr>
              </w:p>
            </w:tc>
          </w:tr>
        </w:tbl>
        <w:p w14:paraId="5EEFA3DF" w14:textId="77777777" w:rsidR="00CD0A80" w:rsidRPr="00CD0A80" w:rsidRDefault="00CD0A80" w:rsidP="00CD0A80">
          <w:pPr>
            <w:spacing w:before="200" w:after="40"/>
            <w:ind w:left="74"/>
            <w:rPr>
              <w:rFonts w:ascii="Gill Sans MT" w:hAnsi="Gill Sans MT"/>
              <w:sz w:val="2"/>
              <w:szCs w:val="2"/>
              <w:lang w:val="es-ES"/>
            </w:rPr>
          </w:pPr>
        </w:p>
      </w:tc>
    </w:tr>
    <w:tr w:rsidR="00CD0A80" w:rsidRPr="00CD0A80" w14:paraId="16F3029C" w14:textId="77777777" w:rsidTr="00CD0A80">
      <w:trPr>
        <w:trHeight w:val="50"/>
      </w:trPr>
      <w:tc>
        <w:tcPr>
          <w:tcW w:w="8647" w:type="dxa"/>
          <w:vMerge/>
        </w:tcPr>
        <w:p w14:paraId="6E668B46" w14:textId="77777777" w:rsidR="00CD0A80" w:rsidRPr="00CD0A80" w:rsidRDefault="00CD0A80" w:rsidP="00CD0A80">
          <w:pPr>
            <w:spacing w:line="20" w:lineRule="atLeast"/>
            <w:ind w:right="-94"/>
            <w:rPr>
              <w:rFonts w:ascii="Gill Sans MT" w:hAnsi="Gill Sans MT"/>
              <w:sz w:val="14"/>
              <w:szCs w:val="14"/>
              <w:lang w:val="es-ES"/>
            </w:rPr>
          </w:pPr>
        </w:p>
      </w:tc>
      <w:tc>
        <w:tcPr>
          <w:tcW w:w="425" w:type="dxa"/>
          <w:noWrap/>
          <w:tcMar>
            <w:left w:w="0" w:type="dxa"/>
            <w:right w:w="0" w:type="dxa"/>
          </w:tcMar>
          <w:tcFitText/>
        </w:tcPr>
        <w:p w14:paraId="6EF9F97C" w14:textId="77777777" w:rsidR="00CD0A80" w:rsidRPr="00CD0A80" w:rsidRDefault="00CD0A80" w:rsidP="00CD0A80">
          <w:pPr>
            <w:spacing w:line="20" w:lineRule="atLeast"/>
            <w:ind w:left="72" w:right="-108"/>
            <w:rPr>
              <w:rFonts w:ascii="Gill Sans MT" w:hAnsi="Gill Sans MT"/>
              <w:sz w:val="4"/>
              <w:szCs w:val="4"/>
              <w:lang w:val="es-ES"/>
            </w:rPr>
          </w:pPr>
        </w:p>
      </w:tc>
      <w:tc>
        <w:tcPr>
          <w:tcW w:w="1985" w:type="dxa"/>
          <w:tcBorders>
            <w:bottom w:val="single" w:sz="2" w:space="0" w:color="auto"/>
          </w:tcBorders>
        </w:tcPr>
        <w:p w14:paraId="06E4EA09" w14:textId="77777777" w:rsidR="00CD0A80" w:rsidRPr="00CD0A80" w:rsidRDefault="00CD0A80" w:rsidP="00CD0A80">
          <w:pPr>
            <w:spacing w:line="20" w:lineRule="atLeast"/>
            <w:ind w:left="72" w:right="-108"/>
            <w:rPr>
              <w:rFonts w:ascii="Gill Sans MT" w:hAnsi="Gill Sans MT"/>
              <w:sz w:val="4"/>
              <w:szCs w:val="4"/>
              <w:lang w:val="es-ES"/>
            </w:rPr>
          </w:pPr>
        </w:p>
      </w:tc>
    </w:tr>
    <w:tr w:rsidR="00CD0A80" w:rsidRPr="00CD0A80" w14:paraId="3193FC7C" w14:textId="77777777" w:rsidTr="00CD0A80">
      <w:trPr>
        <w:trHeight w:val="129"/>
      </w:trPr>
      <w:tc>
        <w:tcPr>
          <w:tcW w:w="8647" w:type="dxa"/>
          <w:vMerge/>
        </w:tcPr>
        <w:p w14:paraId="03B7DC03" w14:textId="77777777" w:rsidR="00CD0A80" w:rsidRPr="00CD0A80" w:rsidRDefault="00CD0A80" w:rsidP="00CD0A80">
          <w:pPr>
            <w:spacing w:line="140" w:lineRule="atLeast"/>
            <w:ind w:right="-94"/>
            <w:rPr>
              <w:rFonts w:ascii="Gill Sans MT" w:hAnsi="Gill Sans MT"/>
              <w:sz w:val="14"/>
              <w:szCs w:val="14"/>
              <w:lang w:val="es-ES"/>
            </w:rPr>
          </w:pPr>
        </w:p>
      </w:tc>
      <w:tc>
        <w:tcPr>
          <w:tcW w:w="2410" w:type="dxa"/>
          <w:gridSpan w:val="2"/>
        </w:tcPr>
        <w:p w14:paraId="3F80218D" w14:textId="77777777" w:rsidR="00CD0A80" w:rsidRPr="00CD0A80" w:rsidRDefault="00CD0A80" w:rsidP="00CD0A80">
          <w:pPr>
            <w:spacing w:before="20" w:after="60"/>
            <w:ind w:left="317"/>
            <w:rPr>
              <w:rFonts w:ascii="Gill Sans MT" w:hAnsi="Gill Sans MT"/>
              <w:sz w:val="9"/>
              <w:szCs w:val="9"/>
              <w:lang w:val="es-ES"/>
            </w:rPr>
          </w:pPr>
          <w:r w:rsidRPr="00CD0A80">
            <w:rPr>
              <w:rFonts w:ascii="Gill Sans MT" w:hAnsi="Gill Sans MT"/>
              <w:sz w:val="9"/>
              <w:szCs w:val="9"/>
              <w:lang w:val="es-ES"/>
            </w:rPr>
            <w:t>DIRECCIÓN GENERAL DE RACIONALIZACIÓN Y CENTRALIZACIÓN DE LA CONTRATACIÓN</w:t>
          </w:r>
        </w:p>
      </w:tc>
    </w:tr>
  </w:tbl>
  <w:p w14:paraId="1549E7DB" w14:textId="77777777" w:rsidR="00640A3F" w:rsidRPr="00CD0A80" w:rsidRDefault="00640A3F" w:rsidP="00CD0A80">
    <w:pPr>
      <w:pStyle w:val="Piedepgin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7113F" w14:textId="77777777" w:rsidR="00160B19" w:rsidRPr="00160B19" w:rsidRDefault="008F51AE">
    <w:pPr>
      <w:pStyle w:val="Piedepgina"/>
      <w:rPr>
        <w:sz w:val="2"/>
        <w:szCs w:val="2"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42554EC3" wp14:editId="5DBB67C7">
              <wp:simplePos x="0" y="0"/>
              <wp:positionH relativeFrom="column">
                <wp:posOffset>4771390</wp:posOffset>
              </wp:positionH>
              <wp:positionV relativeFrom="paragraph">
                <wp:posOffset>-217170</wp:posOffset>
              </wp:positionV>
              <wp:extent cx="1438910" cy="456565"/>
              <wp:effectExtent l="0" t="0" r="0" b="0"/>
              <wp:wrapNone/>
              <wp:docPr id="2" name="Rectangle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377A37" id="Rectangle 62" o:spid="_x0000_s1026" style="position:absolute;margin-left:375.7pt;margin-top:-17.1pt;width:113.3pt;height:35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hzU0wEAAIwDAAAOAAAAZHJzL2Uyb0RvYy54bWysU9tu2zAMfR+wfxD0vjjO3K414hRFiw4D&#10;ugvQ7QMYWbKF2aJGKXGyrx+lpGm2vQ2DAUEUpcPDw+PlzW4cxFZTsOgaWc7mUminsLWua+S3rw9v&#10;rqQIEVwLAzrdyL0O8mb1+tVy8rVeYI9Dq0kwiAv15BvZx+jrogiq1yOEGXrtOGmQRogcUle0BBOj&#10;j0OxmM8viwmp9YRKh8Cn94ekXGV8Y7SKn40JOoqhkcwt5pXyuk5rsVpC3RH43qojDfgHFiNYx0VP&#10;UPcQQWzI/gU1WkUY0MSZwrFAY6zSuQfuppz/0c1TD17nXlic4E8yhf8Hqz5tn/wXStSDf0T1PQiH&#10;dz24Tt8S4dRraLlcmYQqJh/q04MUBH4q1tNHbHm0sImYNdgZGhMgdyd2Wer9SWq9i0LxYVm9vbou&#10;eSKKc9XFJX+5BNTPrz2F+F7jKNKmkcSjzOiwfQwxsYH6+Uoq5vDBDkMe5+B+O+CL6SSzT4STN0K9&#10;xnbP5AkPlmAL86ZH+inFxHZoZPixAdJSDB8cC3BdVlXyTw6qi3cLDug8sz7PgFMM1cgoxWF7Fw+e&#10;23iyXc+VytyLw1sWzdjczwurI1keeW7zaM/kqfM433r5iVa/AAAA//8DAFBLAwQUAAYACAAAACEA&#10;Dq92reMAAAAKAQAADwAAAGRycy9kb3ducmV2LnhtbEyPXUvDQBBF3wX/wzKCL9Ju+qGpMZMiBbGI&#10;UEy1z9vsmASzs2l2m8R/7/qkj8Mc7j03XY+mET11rraMMJtGIIgLq2suEd73T5MVCOcVa9VYJoRv&#10;crDOLi9SlWg78Bv1uS9FCGGXKITK+zaR0hUVGeWmtiUOv0/bGeXD2ZVSd2oI4aaR8yi6k0bVHBoq&#10;1dKmouIrPxuEodj1h/3rs9zdHLaWT9vTJv94Qby+Gh8fQHga/R8Mv/pBHbLgdLRn1k40CPHtbBlQ&#10;hMliOQcRiPt4FdYdERZxDDJL5f8J2Q8AAAD//wMAUEsBAi0AFAAGAAgAAAAhALaDOJL+AAAA4QEA&#10;ABMAAAAAAAAAAAAAAAAAAAAAAFtDb250ZW50X1R5cGVzXS54bWxQSwECLQAUAAYACAAAACEAOP0h&#10;/9YAAACUAQAACwAAAAAAAAAAAAAAAAAvAQAAX3JlbHMvLnJlbHNQSwECLQAUAAYACAAAACEAuA4c&#10;1NMBAACMAwAADgAAAAAAAAAAAAAAAAAuAgAAZHJzL2Uyb0RvYy54bWxQSwECLQAUAAYACAAAACEA&#10;Dq92reMAAAAKAQAADwAAAAAAAAAAAAAAAAAtBAAAZHJzL2Rvd25yZXYueG1sUEsFBgAAAAAEAAQA&#10;8wAAAD0FAAAAAA==&#10;" o:allowincell="f" filled="f" stroked="f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79892E6E" wp14:editId="1EC73CCE">
              <wp:simplePos x="0" y="0"/>
              <wp:positionH relativeFrom="column">
                <wp:posOffset>4771390</wp:posOffset>
              </wp:positionH>
              <wp:positionV relativeFrom="paragraph">
                <wp:posOffset>-217170</wp:posOffset>
              </wp:positionV>
              <wp:extent cx="1438910" cy="456565"/>
              <wp:effectExtent l="0" t="0" r="0" b="0"/>
              <wp:wrapNone/>
              <wp:docPr id="1" name="Rectangl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0B346D" id="Rectangle 37" o:spid="_x0000_s1026" style="position:absolute;margin-left:375.7pt;margin-top:-17.1pt;width:113.3pt;height:35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hzU0wEAAIwDAAAOAAAAZHJzL2Uyb0RvYy54bWysU9tu2zAMfR+wfxD0vjjO3K414hRFiw4D&#10;ugvQ7QMYWbKF2aJGKXGyrx+lpGm2vQ2DAUEUpcPDw+PlzW4cxFZTsOgaWc7mUminsLWua+S3rw9v&#10;rqQIEVwLAzrdyL0O8mb1+tVy8rVeYI9Dq0kwiAv15BvZx+jrogiq1yOEGXrtOGmQRogcUle0BBOj&#10;j0OxmM8viwmp9YRKh8Cn94ekXGV8Y7SKn40JOoqhkcwt5pXyuk5rsVpC3RH43qojDfgHFiNYx0VP&#10;UPcQQWzI/gU1WkUY0MSZwrFAY6zSuQfuppz/0c1TD17nXlic4E8yhf8Hqz5tn/wXStSDf0T1PQiH&#10;dz24Tt8S4dRraLlcmYQqJh/q04MUBH4q1tNHbHm0sImYNdgZGhMgdyd2Wer9SWq9i0LxYVm9vbou&#10;eSKKc9XFJX+5BNTPrz2F+F7jKNKmkcSjzOiwfQwxsYH6+Uoq5vDBDkMe5+B+O+CL6SSzT4STN0K9&#10;xnbP5AkPlmAL86ZH+inFxHZoZPixAdJSDB8cC3BdVlXyTw6qi3cLDug8sz7PgFMM1cgoxWF7Fw+e&#10;23iyXc+VytyLw1sWzdjczwurI1keeW7zaM/kqfM433r5iVa/AAAA//8DAFBLAwQUAAYACAAAACEA&#10;Dq92reMAAAAKAQAADwAAAGRycy9kb3ducmV2LnhtbEyPXUvDQBBF3wX/wzKCL9Ju+qGpMZMiBbGI&#10;UEy1z9vsmASzs2l2m8R/7/qkj8Mc7j03XY+mET11rraMMJtGIIgLq2suEd73T5MVCOcVa9VYJoRv&#10;crDOLi9SlWg78Bv1uS9FCGGXKITK+zaR0hUVGeWmtiUOv0/bGeXD2ZVSd2oI4aaR8yi6k0bVHBoq&#10;1dKmouIrPxuEodj1h/3rs9zdHLaWT9vTJv94Qby+Gh8fQHga/R8Mv/pBHbLgdLRn1k40CPHtbBlQ&#10;hMliOQcRiPt4FdYdERZxDDJL5f8J2Q8AAAD//wMAUEsBAi0AFAAGAAgAAAAhALaDOJL+AAAA4QEA&#10;ABMAAAAAAAAAAAAAAAAAAAAAAFtDb250ZW50X1R5cGVzXS54bWxQSwECLQAUAAYACAAAACEAOP0h&#10;/9YAAACUAQAACwAAAAAAAAAAAAAAAAAvAQAAX3JlbHMvLnJlbHNQSwECLQAUAAYACAAAACEAuA4c&#10;1NMBAACMAwAADgAAAAAAAAAAAAAAAAAuAgAAZHJzL2Uyb0RvYy54bWxQSwECLQAUAAYACAAAACEA&#10;Dq92reMAAAAKAQAADwAAAAAAAAAAAAAAAAAtBAAAZHJzL2Rvd25yZXYueG1sUEsFBgAAAAAEAAQA&#10;8wAAAD0FAAAAAA==&#10;" o:allowincell="f" filled="f" stroked="f"/>
          </w:pict>
        </mc:Fallback>
      </mc:AlternateContent>
    </w:r>
    <w:r w:rsidR="00640A3F">
      <w:tab/>
    </w:r>
  </w:p>
  <w:tbl>
    <w:tblPr>
      <w:tblStyle w:val="Tablaconcuadrcula"/>
      <w:tblW w:w="112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932"/>
      <w:gridCol w:w="4965"/>
      <w:gridCol w:w="2371"/>
    </w:tblGrid>
    <w:tr w:rsidR="00CD0A80" w:rsidRPr="00160B19" w14:paraId="179EA2D6" w14:textId="77777777" w:rsidTr="0076106C">
      <w:trPr>
        <w:trHeight w:val="487"/>
      </w:trPr>
      <w:tc>
        <w:tcPr>
          <w:tcW w:w="3932" w:type="dxa"/>
        </w:tcPr>
        <w:p w14:paraId="2C86445B" w14:textId="6027153C" w:rsidR="00CD0A80" w:rsidRPr="00131388" w:rsidRDefault="00131388" w:rsidP="005E23BA">
          <w:pPr>
            <w:spacing w:line="140" w:lineRule="atLeast"/>
            <w:rPr>
              <w:rFonts w:ascii="Gill Sans MT" w:hAnsi="Gill Sans MT"/>
              <w:sz w:val="18"/>
              <w:szCs w:val="18"/>
              <w:lang w:val="es-ES"/>
            </w:rPr>
          </w:pPr>
          <w:r w:rsidRPr="00131388">
            <w:rPr>
              <w:rFonts w:ascii="Gill Sans MT" w:hAnsi="Gill Sans MT"/>
              <w:sz w:val="18"/>
              <w:szCs w:val="18"/>
              <w:lang w:val="es-ES"/>
            </w:rPr>
            <w:t>sg.coordinacionprocesos.dgrcc@hacienda.gob.es</w:t>
          </w:r>
        </w:p>
      </w:tc>
      <w:tc>
        <w:tcPr>
          <w:tcW w:w="4965" w:type="dxa"/>
          <w:tcBorders>
            <w:right w:val="single" w:sz="2" w:space="0" w:color="auto"/>
          </w:tcBorders>
        </w:tcPr>
        <w:p w14:paraId="35F91B3F" w14:textId="77777777" w:rsidR="00CD0A80" w:rsidRPr="00160B19" w:rsidRDefault="00CD0A80" w:rsidP="00160B19">
          <w:pPr>
            <w:spacing w:line="140" w:lineRule="atLeast"/>
            <w:rPr>
              <w:rFonts w:ascii="Gill Sans MT" w:hAnsi="Gill Sans MT"/>
              <w:sz w:val="14"/>
              <w:szCs w:val="14"/>
              <w:lang w:val="es-ES"/>
            </w:rPr>
          </w:pPr>
        </w:p>
      </w:tc>
      <w:tc>
        <w:tcPr>
          <w:tcW w:w="2371" w:type="dxa"/>
          <w:tcBorders>
            <w:left w:val="single" w:sz="2" w:space="0" w:color="auto"/>
          </w:tcBorders>
        </w:tcPr>
        <w:p w14:paraId="3096FE9A" w14:textId="77777777" w:rsidR="00CD0A80" w:rsidRPr="00160B19" w:rsidRDefault="00CD0A80" w:rsidP="00160B19">
          <w:pPr>
            <w:spacing w:line="140" w:lineRule="atLeast"/>
            <w:rPr>
              <w:rFonts w:ascii="Gill Sans MT" w:hAnsi="Gill Sans MT"/>
              <w:sz w:val="14"/>
              <w:szCs w:val="14"/>
              <w:lang w:val="es-ES"/>
            </w:rPr>
          </w:pPr>
          <w:r w:rsidRPr="00160B19">
            <w:rPr>
              <w:rFonts w:ascii="Gill Sans MT" w:hAnsi="Gill Sans MT"/>
              <w:sz w:val="14"/>
              <w:szCs w:val="14"/>
              <w:lang w:val="es-ES"/>
            </w:rPr>
            <w:t>ALCALÁ, 9.</w:t>
          </w:r>
        </w:p>
        <w:p w14:paraId="2BB2350F" w14:textId="77777777" w:rsidR="00CD0A80" w:rsidRPr="00160B19" w:rsidRDefault="00CD0A80" w:rsidP="00160B19">
          <w:pPr>
            <w:spacing w:line="140" w:lineRule="atLeast"/>
            <w:rPr>
              <w:rFonts w:ascii="Gill Sans MT" w:hAnsi="Gill Sans MT"/>
              <w:sz w:val="14"/>
              <w:szCs w:val="14"/>
              <w:lang w:val="es-ES"/>
            </w:rPr>
          </w:pPr>
          <w:r w:rsidRPr="00160B19">
            <w:rPr>
              <w:rFonts w:ascii="Gill Sans MT" w:hAnsi="Gill Sans MT"/>
              <w:sz w:val="14"/>
              <w:szCs w:val="14"/>
              <w:lang w:val="es-ES"/>
            </w:rPr>
            <w:t>28071 MADRID</w:t>
          </w:r>
        </w:p>
        <w:p w14:paraId="6EAA557E" w14:textId="4BBD86B3" w:rsidR="00CD0A80" w:rsidRPr="00160B19" w:rsidRDefault="005E23BA" w:rsidP="00363AF4">
          <w:pPr>
            <w:spacing w:line="140" w:lineRule="atLeast"/>
            <w:rPr>
              <w:rFonts w:ascii="Gill Sans MT" w:hAnsi="Gill Sans MT"/>
              <w:sz w:val="14"/>
              <w:szCs w:val="14"/>
              <w:lang w:val="es-ES"/>
            </w:rPr>
          </w:pPr>
          <w:r>
            <w:rPr>
              <w:rFonts w:ascii="Gill Sans MT" w:hAnsi="Gill Sans MT"/>
              <w:sz w:val="14"/>
              <w:szCs w:val="14"/>
              <w:lang w:val="es-ES"/>
            </w:rPr>
            <w:t xml:space="preserve">TEL: </w:t>
          </w:r>
          <w:r w:rsidR="00CD0A80" w:rsidRPr="00160B19">
            <w:rPr>
              <w:rFonts w:ascii="Gill Sans MT" w:hAnsi="Gill Sans MT"/>
              <w:sz w:val="14"/>
              <w:szCs w:val="14"/>
              <w:lang w:val="es-ES"/>
            </w:rPr>
            <w:t xml:space="preserve">91 595 </w:t>
          </w:r>
          <w:r w:rsidR="00B57C8E" w:rsidRPr="00B57C8E">
            <w:rPr>
              <w:rFonts w:ascii="Gill Sans MT" w:hAnsi="Gill Sans MT"/>
              <w:sz w:val="14"/>
              <w:szCs w:val="14"/>
              <w:lang w:val="es-ES"/>
            </w:rPr>
            <w:t>5706</w:t>
          </w:r>
        </w:p>
      </w:tc>
    </w:tr>
  </w:tbl>
  <w:p w14:paraId="3BD99A20" w14:textId="77777777" w:rsidR="00160B19" w:rsidRDefault="00160B19" w:rsidP="008F51AE">
    <w:pPr>
      <w:pStyle w:val="Piedepgina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9E05C" w14:textId="77777777" w:rsidR="00A350CB" w:rsidRDefault="00A350CB">
      <w:r>
        <w:separator/>
      </w:r>
    </w:p>
  </w:footnote>
  <w:footnote w:type="continuationSeparator" w:id="0">
    <w:p w14:paraId="27773354" w14:textId="77777777" w:rsidR="00A350CB" w:rsidRDefault="00A35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939E3" w14:textId="77777777" w:rsidR="00640A3F" w:rsidRDefault="00640A3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94E7D33" w14:textId="77777777" w:rsidR="00640A3F" w:rsidRDefault="00640A3F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4C55E" w14:textId="77777777" w:rsidR="00640A3F" w:rsidRDefault="008F51AE">
    <w:pPr>
      <w:pStyle w:val="Encabezado"/>
      <w:tabs>
        <w:tab w:val="clear" w:pos="8504"/>
      </w:tabs>
      <w:ind w:right="360"/>
    </w:pPr>
    <w:r>
      <w:rPr>
        <w:noProof/>
        <w:lang w:val="es-ES"/>
      </w:rPr>
      <w:drawing>
        <wp:anchor distT="0" distB="0" distL="114300" distR="114300" simplePos="0" relativeHeight="251652608" behindDoc="0" locked="0" layoutInCell="0" allowOverlap="1" wp14:anchorId="00B3C9E9" wp14:editId="0C559E54">
          <wp:simplePos x="0" y="0"/>
          <wp:positionH relativeFrom="column">
            <wp:posOffset>5691505</wp:posOffset>
          </wp:positionH>
          <wp:positionV relativeFrom="paragraph">
            <wp:posOffset>-158750</wp:posOffset>
          </wp:positionV>
          <wp:extent cx="543560" cy="54864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6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688" w:type="dxa"/>
      <w:tblInd w:w="-119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07"/>
      <w:gridCol w:w="6379"/>
      <w:gridCol w:w="3402"/>
    </w:tblGrid>
    <w:tr w:rsidR="00CD0A80" w:rsidRPr="00CD0A80" w14:paraId="04832F2B" w14:textId="77777777" w:rsidTr="001D715A">
      <w:trPr>
        <w:cantSplit/>
        <w:trHeight w:val="360"/>
      </w:trPr>
      <w:tc>
        <w:tcPr>
          <w:tcW w:w="1907" w:type="dxa"/>
          <w:vMerge w:val="restart"/>
        </w:tcPr>
        <w:p w14:paraId="5FA40FE0" w14:textId="77777777" w:rsidR="00CD0A80" w:rsidRPr="00CD0A80" w:rsidRDefault="00CD0A80" w:rsidP="00F5627C">
          <w:pPr>
            <w:tabs>
              <w:tab w:val="right" w:pos="8504"/>
            </w:tabs>
            <w:spacing w:before="740" w:after="60"/>
            <w:ind w:right="-68"/>
            <w:jc w:val="right"/>
            <w:rPr>
              <w:rFonts w:ascii="Garrison Light Sans" w:hAnsi="Garrison Light Sans"/>
              <w:b/>
            </w:rPr>
          </w:pPr>
          <w:r w:rsidRPr="00CD0A80">
            <w:rPr>
              <w:noProof/>
              <w:lang w:val="es-ES"/>
            </w:rPr>
            <w:drawing>
              <wp:inline distT="0" distB="0" distL="0" distR="0" wp14:anchorId="4BA7B636" wp14:editId="7C0615B6">
                <wp:extent cx="846455" cy="798195"/>
                <wp:effectExtent l="0" t="0" r="0" b="190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6455" cy="798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Merge w:val="restart"/>
        </w:tcPr>
        <w:p w14:paraId="3401E688" w14:textId="77777777" w:rsidR="001D715A" w:rsidRDefault="001D715A" w:rsidP="001D715A">
          <w:pPr>
            <w:tabs>
              <w:tab w:val="center" w:pos="4252"/>
              <w:tab w:val="right" w:pos="8504"/>
            </w:tabs>
            <w:rPr>
              <w:rFonts w:ascii="Gill Sans MT" w:hAnsi="Gill Sans MT"/>
              <w:sz w:val="20"/>
            </w:rPr>
          </w:pPr>
        </w:p>
        <w:p w14:paraId="47F5C74C" w14:textId="77777777" w:rsidR="001D715A" w:rsidRDefault="001D715A" w:rsidP="001D715A">
          <w:pPr>
            <w:tabs>
              <w:tab w:val="center" w:pos="4252"/>
              <w:tab w:val="right" w:pos="8504"/>
            </w:tabs>
            <w:rPr>
              <w:rFonts w:ascii="Gill Sans MT" w:hAnsi="Gill Sans MT"/>
              <w:sz w:val="20"/>
            </w:rPr>
          </w:pPr>
        </w:p>
        <w:p w14:paraId="3AEB8AEC" w14:textId="77777777" w:rsidR="001D715A" w:rsidRDefault="001D715A" w:rsidP="001D715A">
          <w:pPr>
            <w:tabs>
              <w:tab w:val="center" w:pos="4252"/>
              <w:tab w:val="right" w:pos="8504"/>
            </w:tabs>
            <w:rPr>
              <w:rFonts w:ascii="Gill Sans MT" w:hAnsi="Gill Sans MT"/>
              <w:sz w:val="20"/>
            </w:rPr>
          </w:pPr>
        </w:p>
        <w:p w14:paraId="793D512E" w14:textId="77777777" w:rsidR="001D715A" w:rsidRPr="001D715A" w:rsidRDefault="001D715A" w:rsidP="001D715A">
          <w:pPr>
            <w:tabs>
              <w:tab w:val="center" w:pos="4252"/>
              <w:tab w:val="right" w:pos="8504"/>
            </w:tabs>
            <w:rPr>
              <w:rFonts w:ascii="Gill Sans MT" w:hAnsi="Gill Sans MT"/>
              <w:sz w:val="8"/>
              <w:szCs w:val="8"/>
            </w:rPr>
          </w:pPr>
        </w:p>
        <w:p w14:paraId="40603C8F" w14:textId="77777777" w:rsidR="001D715A" w:rsidRPr="001D715A" w:rsidRDefault="001D715A" w:rsidP="001D715A">
          <w:pPr>
            <w:tabs>
              <w:tab w:val="center" w:pos="4252"/>
              <w:tab w:val="right" w:pos="8504"/>
            </w:tabs>
            <w:rPr>
              <w:rFonts w:ascii="Gill Sans MT" w:hAnsi="Gill Sans MT"/>
              <w:sz w:val="20"/>
            </w:rPr>
          </w:pPr>
          <w:r w:rsidRPr="001D715A">
            <w:rPr>
              <w:rFonts w:ascii="Gill Sans MT" w:hAnsi="Gill Sans MT"/>
              <w:sz w:val="20"/>
            </w:rPr>
            <w:t xml:space="preserve">VICEPRESIDENCIA </w:t>
          </w:r>
          <w:r w:rsidR="005E23BA">
            <w:rPr>
              <w:rFonts w:ascii="Gill Sans MT" w:hAnsi="Gill Sans MT"/>
              <w:sz w:val="20"/>
            </w:rPr>
            <w:t>PRIMERA</w:t>
          </w:r>
          <w:r w:rsidRPr="001D715A">
            <w:rPr>
              <w:rFonts w:ascii="Gill Sans MT" w:hAnsi="Gill Sans MT"/>
              <w:sz w:val="20"/>
            </w:rPr>
            <w:t xml:space="preserve"> </w:t>
          </w:r>
        </w:p>
        <w:p w14:paraId="470014B0" w14:textId="77777777" w:rsidR="001D715A" w:rsidRPr="00CD0A80" w:rsidRDefault="001D715A" w:rsidP="001D715A">
          <w:pPr>
            <w:tabs>
              <w:tab w:val="center" w:pos="4252"/>
              <w:tab w:val="right" w:pos="8504"/>
            </w:tabs>
            <w:rPr>
              <w:rFonts w:ascii="Garrison Light Sans" w:hAnsi="Garrison Light Sans"/>
              <w:b/>
              <w:sz w:val="14"/>
            </w:rPr>
          </w:pPr>
          <w:r w:rsidRPr="001D715A">
            <w:rPr>
              <w:rFonts w:ascii="Gill Sans MT" w:hAnsi="Gill Sans MT"/>
              <w:sz w:val="20"/>
            </w:rPr>
            <w:t>DEL GOBIERNO</w:t>
          </w:r>
        </w:p>
      </w:tc>
      <w:tc>
        <w:tcPr>
          <w:tcW w:w="3402" w:type="dxa"/>
        </w:tcPr>
        <w:p w14:paraId="69267C80" w14:textId="77777777" w:rsidR="00CD0A80" w:rsidRPr="00CD0A80" w:rsidRDefault="00CD0A80" w:rsidP="00CD0A80">
          <w:pPr>
            <w:spacing w:before="360" w:after="240" w:line="160" w:lineRule="exact"/>
            <w:ind w:left="108"/>
            <w:rPr>
              <w:rFonts w:ascii="Gill Sans MT" w:hAnsi="Gill Sans MT"/>
              <w:sz w:val="14"/>
              <w:szCs w:val="14"/>
              <w:lang w:val="es-ES"/>
            </w:rPr>
          </w:pPr>
        </w:p>
      </w:tc>
    </w:tr>
    <w:tr w:rsidR="00CD0A80" w:rsidRPr="00CD0A80" w14:paraId="2FD418D4" w14:textId="77777777" w:rsidTr="001D715A">
      <w:trPr>
        <w:cantSplit/>
        <w:trHeight w:val="217"/>
      </w:trPr>
      <w:tc>
        <w:tcPr>
          <w:tcW w:w="1907" w:type="dxa"/>
          <w:vMerge/>
        </w:tcPr>
        <w:p w14:paraId="37B530FB" w14:textId="77777777" w:rsidR="00CD0A80" w:rsidRPr="00CD0A80" w:rsidRDefault="00CD0A80" w:rsidP="00CD0A80">
          <w:pPr>
            <w:tabs>
              <w:tab w:val="right" w:pos="8504"/>
            </w:tabs>
            <w:spacing w:before="780" w:after="60"/>
            <w:ind w:right="-68"/>
            <w:jc w:val="center"/>
          </w:pPr>
        </w:p>
      </w:tc>
      <w:tc>
        <w:tcPr>
          <w:tcW w:w="6379" w:type="dxa"/>
          <w:vMerge/>
        </w:tcPr>
        <w:p w14:paraId="3D24D50A" w14:textId="77777777" w:rsidR="00CD0A80" w:rsidRPr="00CD0A80" w:rsidRDefault="00CD0A80" w:rsidP="00CD0A80">
          <w:pPr>
            <w:tabs>
              <w:tab w:val="left" w:pos="5387"/>
              <w:tab w:val="right" w:pos="8504"/>
            </w:tabs>
            <w:ind w:left="-70"/>
            <w:rPr>
              <w:rFonts w:ascii="Garrison Light Sans" w:hAnsi="Garrison Light Sans"/>
              <w:b/>
              <w:sz w:val="14"/>
            </w:rPr>
          </w:pPr>
        </w:p>
      </w:tc>
      <w:tc>
        <w:tcPr>
          <w:tcW w:w="3402" w:type="dxa"/>
          <w:shd w:val="clear" w:color="auto" w:fill="D9D9D9"/>
        </w:tcPr>
        <w:p w14:paraId="490DC1E4" w14:textId="77777777" w:rsidR="00CD0A80" w:rsidRPr="00CD0A80" w:rsidRDefault="00CD0A80" w:rsidP="00CD0A80">
          <w:pPr>
            <w:spacing w:before="120" w:after="120" w:line="160" w:lineRule="exact"/>
            <w:rPr>
              <w:rFonts w:ascii="Gill Sans MT" w:hAnsi="Gill Sans MT"/>
              <w:sz w:val="14"/>
              <w:szCs w:val="14"/>
              <w:lang w:val="es-ES"/>
            </w:rPr>
          </w:pPr>
          <w:r w:rsidRPr="00CD0A80">
            <w:rPr>
              <w:rFonts w:ascii="Gill Sans MT" w:hAnsi="Gill Sans MT"/>
              <w:sz w:val="14"/>
              <w:szCs w:val="14"/>
              <w:lang w:val="es-ES"/>
            </w:rPr>
            <w:t>SUBSECRETARIA</w:t>
          </w:r>
        </w:p>
      </w:tc>
    </w:tr>
    <w:tr w:rsidR="00CD0A80" w:rsidRPr="00CD0A80" w14:paraId="3C77FFEC" w14:textId="77777777" w:rsidTr="001D715A">
      <w:trPr>
        <w:cantSplit/>
        <w:trHeight w:val="822"/>
      </w:trPr>
      <w:tc>
        <w:tcPr>
          <w:tcW w:w="1907" w:type="dxa"/>
          <w:vMerge/>
        </w:tcPr>
        <w:p w14:paraId="76C93E0D" w14:textId="77777777" w:rsidR="00CD0A80" w:rsidRPr="00CD0A80" w:rsidRDefault="00CD0A80" w:rsidP="00CD0A80">
          <w:pPr>
            <w:tabs>
              <w:tab w:val="right" w:pos="8504"/>
            </w:tabs>
            <w:spacing w:before="120" w:after="60"/>
            <w:ind w:right="-70"/>
            <w:rPr>
              <w:rFonts w:ascii="Garrison Light Sans" w:hAnsi="Garrison Light Sans"/>
              <w:b/>
            </w:rPr>
          </w:pPr>
        </w:p>
      </w:tc>
      <w:tc>
        <w:tcPr>
          <w:tcW w:w="6379" w:type="dxa"/>
        </w:tcPr>
        <w:p w14:paraId="215E6C0A" w14:textId="77777777" w:rsidR="001D715A" w:rsidRPr="001D715A" w:rsidRDefault="001D715A" w:rsidP="001D715A">
          <w:pPr>
            <w:tabs>
              <w:tab w:val="center" w:pos="4252"/>
              <w:tab w:val="right" w:pos="8504"/>
            </w:tabs>
            <w:rPr>
              <w:rFonts w:ascii="Gill Sans MT" w:hAnsi="Gill Sans MT"/>
              <w:sz w:val="8"/>
              <w:szCs w:val="8"/>
            </w:rPr>
          </w:pPr>
        </w:p>
        <w:p w14:paraId="3E638417" w14:textId="77777777" w:rsidR="001D715A" w:rsidRPr="001D715A" w:rsidRDefault="001D715A" w:rsidP="001D715A">
          <w:pPr>
            <w:tabs>
              <w:tab w:val="center" w:pos="4252"/>
              <w:tab w:val="right" w:pos="8504"/>
            </w:tabs>
            <w:rPr>
              <w:rFonts w:ascii="Gill Sans MT" w:hAnsi="Gill Sans MT"/>
              <w:sz w:val="20"/>
            </w:rPr>
          </w:pPr>
          <w:r w:rsidRPr="001D715A">
            <w:rPr>
              <w:rFonts w:ascii="Gill Sans MT" w:hAnsi="Gill Sans MT"/>
              <w:sz w:val="20"/>
            </w:rPr>
            <w:t>MINISTERIO</w:t>
          </w:r>
        </w:p>
        <w:p w14:paraId="0ACF32A3" w14:textId="77777777" w:rsidR="00BE0C20" w:rsidRPr="00CD0A80" w:rsidRDefault="001D715A" w:rsidP="005E23BA">
          <w:pPr>
            <w:tabs>
              <w:tab w:val="center" w:pos="4252"/>
              <w:tab w:val="right" w:pos="8504"/>
            </w:tabs>
            <w:rPr>
              <w:rFonts w:ascii="Garrison Light Sans" w:hAnsi="Garrison Light Sans"/>
              <w:b/>
              <w:sz w:val="4"/>
            </w:rPr>
          </w:pPr>
          <w:r w:rsidRPr="001D715A">
            <w:rPr>
              <w:rFonts w:ascii="Gill Sans MT" w:hAnsi="Gill Sans MT"/>
              <w:sz w:val="20"/>
            </w:rPr>
            <w:t xml:space="preserve">DE HACIENDA </w:t>
          </w:r>
        </w:p>
      </w:tc>
      <w:tc>
        <w:tcPr>
          <w:tcW w:w="3402" w:type="dxa"/>
        </w:tcPr>
        <w:p w14:paraId="49D6473E" w14:textId="77777777" w:rsidR="00CD0A80" w:rsidRPr="00CD0A80" w:rsidRDefault="00CD0A80" w:rsidP="00F5627C">
          <w:pPr>
            <w:tabs>
              <w:tab w:val="left" w:pos="2268"/>
            </w:tabs>
            <w:suppressAutoHyphens/>
            <w:spacing w:before="120" w:line="160" w:lineRule="exact"/>
            <w:ind w:right="360"/>
            <w:jc w:val="both"/>
            <w:rPr>
              <w:rFonts w:ascii="Gill Sans MT" w:hAnsi="Gill Sans MT"/>
              <w:spacing w:val="-2"/>
              <w:sz w:val="10"/>
              <w:szCs w:val="10"/>
              <w:lang w:val="es-ES"/>
            </w:rPr>
          </w:pPr>
          <w:r w:rsidRPr="00CD0A80">
            <w:rPr>
              <w:rFonts w:ascii="Gill Sans MT" w:hAnsi="Gill Sans MT"/>
              <w:spacing w:val="-2"/>
              <w:sz w:val="14"/>
              <w:szCs w:val="14"/>
              <w:lang w:val="es-ES"/>
            </w:rPr>
            <w:t xml:space="preserve">DIRECCIÓN GENERAL DE RACIONALIZACIÓN </w:t>
          </w:r>
          <w:r w:rsidRPr="00CD0A80">
            <w:rPr>
              <w:rFonts w:ascii="Gill Sans MT" w:hAnsi="Gill Sans MT"/>
              <w:sz w:val="14"/>
              <w:szCs w:val="14"/>
              <w:lang w:val="es-ES"/>
            </w:rPr>
            <w:t>Y CENTRALIZACIÓN DE LA CONTRATACIÓN</w:t>
          </w:r>
        </w:p>
      </w:tc>
    </w:tr>
  </w:tbl>
  <w:p w14:paraId="62A1D7E0" w14:textId="77777777" w:rsidR="00160B19" w:rsidRDefault="00160B19">
    <w:pPr>
      <w:pStyle w:val="Encabezado"/>
    </w:pPr>
  </w:p>
  <w:p w14:paraId="75E38FBA" w14:textId="77777777" w:rsidR="00640A3F" w:rsidRDefault="008F51AE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107BD26B" wp14:editId="79440A8A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3" name="Rectangl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635F6D" id="Rectangle 57" o:spid="_x0000_s1026" style="position:absolute;margin-left:368.55pt;margin-top:-17.5pt;width:120.85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cdw0QEAAIwDAAAOAAAAZHJzL2Uyb0RvYy54bWysU8FuEzEQvSPxD5bvZLMloXSVTVW1KkIq&#10;FKnwAROvN2ux6zEzTjbh6xk7aRrghrhY9oz95r0348X1bujV1hI79LUuJ1OtrDfYOL+u9bev92/e&#10;a8URfAM9elvrvWV9vXz9ajGGyl5gh31jSQmI52oMte5iDFVRsOnsADzBYL0kW6QBohxpXTQEo6AP&#10;fXExnb4rRqQmEBrLLNG7Q1IvM37bWhMf25ZtVH2thVvMK+V1ldZiuYBqTRA6Z4404B9YDOC8FD1B&#10;3UEEtSH3F9TgDCFjGycGhwLb1hmbNYiacvqHmqcOgs1axBwOJ5v4/8Gaz9un8IUSdQ4PaL6z8njb&#10;gV/bGyIcOwuNlCuTUcUYuDo9SAeWp2o1fsJGWgubiNmDXUtDAhR1apet3p+struojATL+dvZ5dVc&#10;KyO52fxSeplLQPX8OhDHDxYHlTa1JmllRoftA8fEBqrnK6mYx3vX97mdvf8tIBdTJLNPhNNscLXC&#10;Zi/kCQ8jISMsmw7pp1ajjEOt+ccGyGrVf/RiwFU5m6X5yYfMVys6z6zOM+CNQNU6anXY3sbDzG0C&#10;uXUnlcqsxeONmNa6rOeF1ZGstDzLPI5nmqnzc7718omWvwAAAP//AwBQSwMEFAAGAAgAAAAhADCr&#10;VGPhAAAACgEAAA8AAABkcnMvZG93bnJldi54bWxMj0FLw0AQhe+C/2EZwYu0mxo0NWZSpCAWKRRT&#10;7XmbXZNgdjbNbpP47x1Pehzm8d73ZavJtmIwvW8cISzmEQhDpdMNVQjv++fZEoQPirRqHRmEb+Nh&#10;lV9eZCrVbqQ3MxShElxCPlUIdQhdKqUva2OVn7vOEP8+XW9V4LOvpO7VyOW2lbdRdC+taogXatWZ&#10;dW3Kr+JsEcZyNxz22xe5uzlsHJ02p3Xx8Yp4fTU9PYIIZgp/YfjFZ3TImenozqS9aBGSOFlwFGEW&#10;37EUJx6SJcscEeIkApln8r9C/gMAAP//AwBQSwECLQAUAAYACAAAACEAtoM4kv4AAADhAQAAEwAA&#10;AAAAAAAAAAAAAAAAAAAAW0NvbnRlbnRfVHlwZXNdLnhtbFBLAQItABQABgAIAAAAIQA4/SH/1gAA&#10;AJQBAAALAAAAAAAAAAAAAAAAAC8BAABfcmVscy8ucmVsc1BLAQItABQABgAIAAAAIQCDncdw0QEA&#10;AIwDAAAOAAAAAAAAAAAAAAAAAC4CAABkcnMvZTJvRG9jLnhtbFBLAQItABQABgAIAAAAIQAwq1Rj&#10;4QAAAAoBAAAPAAAAAAAAAAAAAAAAACsEAABkcnMvZG93bnJldi54bWxQSwUGAAAAAAQABADzAAAA&#10;OQUAAAAA&#10;" o:allowincell="f" filled="f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656ED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7253D85"/>
    <w:multiLevelType w:val="hybridMultilevel"/>
    <w:tmpl w:val="D48A6584"/>
    <w:lvl w:ilvl="0" w:tplc="615A3EC4">
      <w:start w:val="1"/>
      <w:numFmt w:val="bullet"/>
      <w:lvlText w:val="-"/>
      <w:lvlJc w:val="left"/>
      <w:pPr>
        <w:ind w:left="-349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" w15:restartNumberingAfterBreak="0">
    <w:nsid w:val="07987FA0"/>
    <w:multiLevelType w:val="singleLevel"/>
    <w:tmpl w:val="01CC26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07E8019B"/>
    <w:multiLevelType w:val="singleLevel"/>
    <w:tmpl w:val="7EB0B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08461159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AF919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6283C7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1D1B4D2C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4B85FB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4F0926"/>
    <w:multiLevelType w:val="hybridMultilevel"/>
    <w:tmpl w:val="65FAC494"/>
    <w:lvl w:ilvl="0" w:tplc="615A3EC4">
      <w:start w:val="1"/>
      <w:numFmt w:val="bullet"/>
      <w:lvlText w:val="-"/>
      <w:lvlJc w:val="left"/>
      <w:pPr>
        <w:ind w:left="-349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1" w15:restartNumberingAfterBreak="0">
    <w:nsid w:val="25D9384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16112C0"/>
    <w:multiLevelType w:val="hybridMultilevel"/>
    <w:tmpl w:val="E3283502"/>
    <w:lvl w:ilvl="0" w:tplc="0C0A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3" w15:restartNumberingAfterBreak="0">
    <w:nsid w:val="31CC133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2D0131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7F61E2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ACF4BED"/>
    <w:multiLevelType w:val="singleLevel"/>
    <w:tmpl w:val="301E44DA"/>
    <w:lvl w:ilvl="0">
      <w:start w:val="1"/>
      <w:numFmt w:val="decimal"/>
      <w:lvlText w:val="%1."/>
      <w:legacy w:legacy="1" w:legacySpace="0" w:legacyIndent="567"/>
      <w:lvlJc w:val="left"/>
      <w:pPr>
        <w:ind w:left="851" w:hanging="567"/>
      </w:pPr>
      <w:rPr>
        <w:rFonts w:ascii="Arial" w:hAnsi="Arial" w:hint="default"/>
        <w:b/>
        <w:i w:val="0"/>
        <w:sz w:val="24"/>
      </w:rPr>
    </w:lvl>
  </w:abstractNum>
  <w:abstractNum w:abstractNumId="17" w15:restartNumberingAfterBreak="0">
    <w:nsid w:val="42421CE5"/>
    <w:multiLevelType w:val="hybridMultilevel"/>
    <w:tmpl w:val="45BA6D78"/>
    <w:lvl w:ilvl="0" w:tplc="615A3EC4">
      <w:start w:val="1"/>
      <w:numFmt w:val="bullet"/>
      <w:lvlText w:val="-"/>
      <w:lvlJc w:val="left"/>
      <w:pPr>
        <w:ind w:left="-349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8" w15:restartNumberingAfterBreak="0">
    <w:nsid w:val="561243CB"/>
    <w:multiLevelType w:val="hybridMultilevel"/>
    <w:tmpl w:val="0A1E89FA"/>
    <w:lvl w:ilvl="0" w:tplc="5BCE82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A84B0C"/>
    <w:multiLevelType w:val="singleLevel"/>
    <w:tmpl w:val="8A127BD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 w15:restartNumberingAfterBreak="0">
    <w:nsid w:val="6E6A285A"/>
    <w:multiLevelType w:val="hybridMultilevel"/>
    <w:tmpl w:val="2D88214E"/>
    <w:lvl w:ilvl="0" w:tplc="615A3EC4">
      <w:start w:val="1"/>
      <w:numFmt w:val="bullet"/>
      <w:lvlText w:val="-"/>
      <w:lvlJc w:val="left"/>
      <w:pPr>
        <w:ind w:left="153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 w15:restartNumberingAfterBreak="0">
    <w:nsid w:val="70B81D1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79980F3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C924666"/>
    <w:multiLevelType w:val="hybridMultilevel"/>
    <w:tmpl w:val="FE4AE8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748683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203295572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3" w16cid:durableId="18635433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942684199">
    <w:abstractNumId w:val="16"/>
  </w:num>
  <w:num w:numId="5" w16cid:durableId="763573404">
    <w:abstractNumId w:val="19"/>
  </w:num>
  <w:num w:numId="6" w16cid:durableId="201327623">
    <w:abstractNumId w:val="3"/>
  </w:num>
  <w:num w:numId="7" w16cid:durableId="1562407204">
    <w:abstractNumId w:val="13"/>
  </w:num>
  <w:num w:numId="8" w16cid:durableId="991444359">
    <w:abstractNumId w:val="22"/>
  </w:num>
  <w:num w:numId="9" w16cid:durableId="419722914">
    <w:abstractNumId w:val="4"/>
  </w:num>
  <w:num w:numId="10" w16cid:durableId="433480925">
    <w:abstractNumId w:val="5"/>
  </w:num>
  <w:num w:numId="11" w16cid:durableId="1336691577">
    <w:abstractNumId w:val="15"/>
  </w:num>
  <w:num w:numId="12" w16cid:durableId="994646195">
    <w:abstractNumId w:val="11"/>
  </w:num>
  <w:num w:numId="13" w16cid:durableId="1910144625">
    <w:abstractNumId w:val="7"/>
  </w:num>
  <w:num w:numId="14" w16cid:durableId="588151576">
    <w:abstractNumId w:val="21"/>
  </w:num>
  <w:num w:numId="15" w16cid:durableId="1167088371">
    <w:abstractNumId w:val="1"/>
  </w:num>
  <w:num w:numId="16" w16cid:durableId="637951502">
    <w:abstractNumId w:val="8"/>
  </w:num>
  <w:num w:numId="17" w16cid:durableId="1289777509">
    <w:abstractNumId w:val="14"/>
  </w:num>
  <w:num w:numId="18" w16cid:durableId="1845974748">
    <w:abstractNumId w:val="6"/>
  </w:num>
  <w:num w:numId="19" w16cid:durableId="1771582918">
    <w:abstractNumId w:val="9"/>
  </w:num>
  <w:num w:numId="20" w16cid:durableId="1871794351">
    <w:abstractNumId w:val="12"/>
  </w:num>
  <w:num w:numId="21" w16cid:durableId="616641999">
    <w:abstractNumId w:val="18"/>
  </w:num>
  <w:num w:numId="22" w16cid:durableId="6249649">
    <w:abstractNumId w:val="17"/>
  </w:num>
  <w:num w:numId="23" w16cid:durableId="1198272310">
    <w:abstractNumId w:val="20"/>
  </w:num>
  <w:num w:numId="24" w16cid:durableId="184290994">
    <w:abstractNumId w:val="2"/>
  </w:num>
  <w:num w:numId="25" w16cid:durableId="671418175">
    <w:abstractNumId w:val="10"/>
  </w:num>
  <w:num w:numId="26" w16cid:durableId="3227367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7BB"/>
    <w:rsid w:val="0000255F"/>
    <w:rsid w:val="0001648B"/>
    <w:rsid w:val="00032B2E"/>
    <w:rsid w:val="00072FF3"/>
    <w:rsid w:val="00091B32"/>
    <w:rsid w:val="000D3FC4"/>
    <w:rsid w:val="000D53B7"/>
    <w:rsid w:val="000E4858"/>
    <w:rsid w:val="000E6E9F"/>
    <w:rsid w:val="00111D3A"/>
    <w:rsid w:val="00123C45"/>
    <w:rsid w:val="0012462A"/>
    <w:rsid w:val="0012580D"/>
    <w:rsid w:val="00131388"/>
    <w:rsid w:val="00152E01"/>
    <w:rsid w:val="00155940"/>
    <w:rsid w:val="00160B19"/>
    <w:rsid w:val="001D715A"/>
    <w:rsid w:val="001D7624"/>
    <w:rsid w:val="001E689F"/>
    <w:rsid w:val="001F6F20"/>
    <w:rsid w:val="00203749"/>
    <w:rsid w:val="00214140"/>
    <w:rsid w:val="00243D7F"/>
    <w:rsid w:val="002D3158"/>
    <w:rsid w:val="002E2195"/>
    <w:rsid w:val="0030692E"/>
    <w:rsid w:val="00312CB4"/>
    <w:rsid w:val="00314B44"/>
    <w:rsid w:val="00321063"/>
    <w:rsid w:val="003211B5"/>
    <w:rsid w:val="003243AB"/>
    <w:rsid w:val="00332AC4"/>
    <w:rsid w:val="00363AF4"/>
    <w:rsid w:val="003720FF"/>
    <w:rsid w:val="003B5A7E"/>
    <w:rsid w:val="003C3412"/>
    <w:rsid w:val="003E46E3"/>
    <w:rsid w:val="003F56A2"/>
    <w:rsid w:val="00400E8B"/>
    <w:rsid w:val="00426555"/>
    <w:rsid w:val="00427843"/>
    <w:rsid w:val="00433C53"/>
    <w:rsid w:val="00447870"/>
    <w:rsid w:val="00475020"/>
    <w:rsid w:val="00494414"/>
    <w:rsid w:val="004C21AE"/>
    <w:rsid w:val="004D0C08"/>
    <w:rsid w:val="004E7513"/>
    <w:rsid w:val="005429C8"/>
    <w:rsid w:val="005473B5"/>
    <w:rsid w:val="00571D46"/>
    <w:rsid w:val="005A5F51"/>
    <w:rsid w:val="005E23BA"/>
    <w:rsid w:val="00611AE0"/>
    <w:rsid w:val="00640A3F"/>
    <w:rsid w:val="00641266"/>
    <w:rsid w:val="00682F8D"/>
    <w:rsid w:val="006A3D1A"/>
    <w:rsid w:val="006B4542"/>
    <w:rsid w:val="006E789E"/>
    <w:rsid w:val="006F2517"/>
    <w:rsid w:val="007060A5"/>
    <w:rsid w:val="007264DB"/>
    <w:rsid w:val="0073662A"/>
    <w:rsid w:val="00742FD6"/>
    <w:rsid w:val="007515B3"/>
    <w:rsid w:val="007928FA"/>
    <w:rsid w:val="00795992"/>
    <w:rsid w:val="00801C08"/>
    <w:rsid w:val="00806F8A"/>
    <w:rsid w:val="00813CAF"/>
    <w:rsid w:val="008348A0"/>
    <w:rsid w:val="008550D0"/>
    <w:rsid w:val="008605F8"/>
    <w:rsid w:val="008D2BB8"/>
    <w:rsid w:val="008F51AE"/>
    <w:rsid w:val="00902667"/>
    <w:rsid w:val="00924708"/>
    <w:rsid w:val="009335AE"/>
    <w:rsid w:val="00961DA0"/>
    <w:rsid w:val="009A3054"/>
    <w:rsid w:val="009B5E8A"/>
    <w:rsid w:val="009C2C1E"/>
    <w:rsid w:val="00A10DCF"/>
    <w:rsid w:val="00A350CB"/>
    <w:rsid w:val="00A35A7B"/>
    <w:rsid w:val="00A467BB"/>
    <w:rsid w:val="00A50237"/>
    <w:rsid w:val="00A96403"/>
    <w:rsid w:val="00AA7972"/>
    <w:rsid w:val="00AB4557"/>
    <w:rsid w:val="00AD746A"/>
    <w:rsid w:val="00AE5230"/>
    <w:rsid w:val="00B14DEE"/>
    <w:rsid w:val="00B37012"/>
    <w:rsid w:val="00B374D0"/>
    <w:rsid w:val="00B57C8E"/>
    <w:rsid w:val="00BA7431"/>
    <w:rsid w:val="00BB43B1"/>
    <w:rsid w:val="00BD428B"/>
    <w:rsid w:val="00BE0C20"/>
    <w:rsid w:val="00BE4CE8"/>
    <w:rsid w:val="00C12476"/>
    <w:rsid w:val="00C15C63"/>
    <w:rsid w:val="00C50FAE"/>
    <w:rsid w:val="00C8265A"/>
    <w:rsid w:val="00CA07F6"/>
    <w:rsid w:val="00CB3B97"/>
    <w:rsid w:val="00CD0A80"/>
    <w:rsid w:val="00CE7E4F"/>
    <w:rsid w:val="00D544F7"/>
    <w:rsid w:val="00D57F4F"/>
    <w:rsid w:val="00D61290"/>
    <w:rsid w:val="00D61640"/>
    <w:rsid w:val="00D65940"/>
    <w:rsid w:val="00D73A74"/>
    <w:rsid w:val="00D96964"/>
    <w:rsid w:val="00DB0DB7"/>
    <w:rsid w:val="00DD36AC"/>
    <w:rsid w:val="00DE1B04"/>
    <w:rsid w:val="00E179AE"/>
    <w:rsid w:val="00E27B1D"/>
    <w:rsid w:val="00E3220B"/>
    <w:rsid w:val="00E8335F"/>
    <w:rsid w:val="00E9751B"/>
    <w:rsid w:val="00EB2170"/>
    <w:rsid w:val="00ED6F9A"/>
    <w:rsid w:val="00EF5BF7"/>
    <w:rsid w:val="00F07FBA"/>
    <w:rsid w:val="00F149F0"/>
    <w:rsid w:val="00F42F4C"/>
    <w:rsid w:val="00F5627C"/>
    <w:rsid w:val="00FB3C0B"/>
    <w:rsid w:val="00FC750A"/>
    <w:rsid w:val="00FE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AB8E31"/>
  <w15:chartTrackingRefBased/>
  <w15:docId w15:val="{104C2DE6-AC68-4A6E-871A-27F592A5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pBdr>
        <w:bottom w:val="single" w:sz="4" w:space="1" w:color="auto"/>
      </w:pBdr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widowControl w:val="0"/>
      <w:ind w:left="426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Gill Sans MT" w:hAnsi="Gill Sans MT"/>
      <w:b/>
      <w:snapToGrid w:val="0"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vertAlign w:val="superscript"/>
    </w:rPr>
  </w:style>
  <w:style w:type="paragraph" w:styleId="Ttulo">
    <w:name w:val="Title"/>
    <w:basedOn w:val="Normal"/>
    <w:qFormat/>
    <w:pPr>
      <w:widowControl w:val="0"/>
      <w:jc w:val="center"/>
    </w:pPr>
    <w:rPr>
      <w:b/>
      <w:sz w:val="28"/>
    </w:rPr>
  </w:style>
  <w:style w:type="paragraph" w:styleId="Textoindependiente">
    <w:name w:val="Body Text"/>
    <w:basedOn w:val="Normal"/>
    <w:pPr>
      <w:jc w:val="center"/>
    </w:pPr>
    <w:rPr>
      <w:b/>
      <w:sz w:val="28"/>
    </w:rPr>
  </w:style>
  <w:style w:type="paragraph" w:styleId="Sangradetextonormal">
    <w:name w:val="Body Text Indent"/>
    <w:basedOn w:val="Normal"/>
    <w:link w:val="SangradetextonormalCar"/>
    <w:pPr>
      <w:widowControl w:val="0"/>
      <w:ind w:left="426"/>
      <w:jc w:val="both"/>
    </w:pPr>
    <w:rPr>
      <w:b/>
    </w:rPr>
  </w:style>
  <w:style w:type="paragraph" w:styleId="Textoindependiente2">
    <w:name w:val="Body Text 2"/>
    <w:basedOn w:val="Normal"/>
    <w:pPr>
      <w:jc w:val="both"/>
    </w:pPr>
    <w:rPr>
      <w:sz w:val="28"/>
    </w:rPr>
  </w:style>
  <w:style w:type="paragraph" w:styleId="Textoindependiente3">
    <w:name w:val="Body Text 3"/>
    <w:basedOn w:val="Normal"/>
    <w:pPr>
      <w:spacing w:line="312" w:lineRule="auto"/>
      <w:jc w:val="both"/>
    </w:pPr>
    <w:rPr>
      <w:b/>
    </w:rPr>
  </w:style>
  <w:style w:type="character" w:styleId="Hipervnculo">
    <w:name w:val="Hyperlink"/>
    <w:rPr>
      <w:color w:val="0000FF"/>
      <w:u w:val="single"/>
    </w:rPr>
  </w:style>
  <w:style w:type="paragraph" w:styleId="Textodebloque">
    <w:name w:val="Block Text"/>
    <w:basedOn w:val="Normal"/>
    <w:pPr>
      <w:ind w:left="284" w:right="566"/>
      <w:jc w:val="center"/>
    </w:pPr>
    <w:rPr>
      <w:b/>
      <w:sz w:val="32"/>
      <w:u w:val="single"/>
    </w:rPr>
  </w:style>
  <w:style w:type="paragraph" w:styleId="Sangra2detindependiente">
    <w:name w:val="Body Text Indent 2"/>
    <w:basedOn w:val="Normal"/>
    <w:pPr>
      <w:ind w:left="851"/>
      <w:jc w:val="both"/>
    </w:pPr>
    <w:rPr>
      <w:b/>
    </w:rPr>
  </w:style>
  <w:style w:type="paragraph" w:styleId="Sangra3detindependiente">
    <w:name w:val="Body Text Indent 3"/>
    <w:basedOn w:val="Normal"/>
    <w:pPr>
      <w:ind w:left="284"/>
      <w:jc w:val="both"/>
    </w:pPr>
  </w:style>
  <w:style w:type="character" w:styleId="Nmerodepgina">
    <w:name w:val="page number"/>
    <w:basedOn w:val="Fuentedeprrafopredeter"/>
  </w:style>
  <w:style w:type="paragraph" w:styleId="Prrafodelista">
    <w:name w:val="List Paragraph"/>
    <w:basedOn w:val="Normal"/>
    <w:uiPriority w:val="34"/>
    <w:qFormat/>
    <w:rsid w:val="00640A3F"/>
    <w:pPr>
      <w:ind w:left="708"/>
    </w:pPr>
  </w:style>
  <w:style w:type="paragraph" w:styleId="Textodeglobo">
    <w:name w:val="Balloon Text"/>
    <w:basedOn w:val="Normal"/>
    <w:link w:val="TextodegloboCar"/>
    <w:rsid w:val="000E6E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0E6E9F"/>
    <w:rPr>
      <w:rFonts w:ascii="Tahoma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rsid w:val="0016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rsid w:val="00CD0A80"/>
    <w:rPr>
      <w:rFonts w:ascii="Arial" w:hAnsi="Arial"/>
      <w:sz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CD0A80"/>
    <w:rPr>
      <w:rFonts w:ascii="Arial" w:hAnsi="Arial"/>
      <w:b/>
      <w:sz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rsid w:val="00CD0A80"/>
    <w:rPr>
      <w:rFonts w:ascii="Arial" w:hAnsi="Arial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7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om&#250;n\PLANTILLAS%20DOCUMENTOS%20DGRCC\A%20VICE1%20Y%20HACIENDA\INFORME%20DOCEL%20B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5897F-42F6-4BB3-92B4-8CF1AFC90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INFORME DOCEL BN.dotx</Template>
  <TotalTime>2</TotalTime>
  <Pages>1</Pages>
  <Words>196</Words>
  <Characters>1153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DOCEL</vt:lpstr>
    </vt:vector>
  </TitlesOfParts>
  <Company>Ministerio de Hacienda</Company>
  <LinksUpToDate>false</LinksUpToDate>
  <CharactersWithSpaces>1347</CharactersWithSpaces>
  <SharedDoc>false</SharedDoc>
  <HLinks>
    <vt:vector size="6" baseType="variant">
      <vt:variant>
        <vt:i4>6422612</vt:i4>
      </vt:variant>
      <vt:variant>
        <vt:i4>0</vt:i4>
      </vt:variant>
      <vt:variant>
        <vt:i4>0</vt:i4>
      </vt:variant>
      <vt:variant>
        <vt:i4>5</vt:i4>
      </vt:variant>
      <vt:variant>
        <vt:lpwstr>mailto:secretaria.dgrycentralizacioncontratos@hacienda.gob.es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DOCEL</dc:title>
  <dc:subject/>
  <dc:creator>Lapeña Gutiérrez, Mario</dc:creator>
  <cp:keywords/>
  <cp:lastModifiedBy>Lapeña Gutiérrez, Mario</cp:lastModifiedBy>
  <cp:revision>2</cp:revision>
  <cp:lastPrinted>2023-11-22T17:35:00Z</cp:lastPrinted>
  <dcterms:created xsi:type="dcterms:W3CDTF">2025-01-09T07:24:00Z</dcterms:created>
  <dcterms:modified xsi:type="dcterms:W3CDTF">2025-01-09T07:24:00Z</dcterms:modified>
</cp:coreProperties>
</file>