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052" w:rsidRDefault="00523052" w:rsidP="00F9689D">
      <w:pPr>
        <w:autoSpaceDE w:val="0"/>
        <w:autoSpaceDN w:val="0"/>
        <w:adjustRightInd w:val="0"/>
        <w:jc w:val="center"/>
        <w:rPr>
          <w:rFonts w:ascii="GillSansMT,Bold" w:eastAsia="Times New Roman" w:hAnsi="GillSansMT,Bold" w:cs="GillSansMT,Bold"/>
          <w:b/>
          <w:bCs/>
          <w:sz w:val="26"/>
          <w:szCs w:val="26"/>
          <w:lang w:val="es-ES" w:eastAsia="es-ES"/>
        </w:rPr>
      </w:pPr>
    </w:p>
    <w:p w:rsidR="00523052" w:rsidRDefault="00523052" w:rsidP="00523052">
      <w:pPr>
        <w:jc w:val="both"/>
        <w:rPr>
          <w:rFonts w:cstheme="minorHAnsi"/>
          <w:b/>
          <w:sz w:val="52"/>
          <w:szCs w:val="52"/>
        </w:rPr>
      </w:pPr>
    </w:p>
    <w:p w:rsidR="00EC1842" w:rsidRDefault="00EC1842" w:rsidP="00523052">
      <w:pPr>
        <w:jc w:val="both"/>
        <w:rPr>
          <w:rFonts w:cstheme="minorHAnsi"/>
          <w:b/>
          <w:sz w:val="52"/>
          <w:szCs w:val="52"/>
        </w:rPr>
      </w:pPr>
    </w:p>
    <w:p w:rsidR="00AA29E8" w:rsidRPr="00AA29E8" w:rsidRDefault="00AA29E8" w:rsidP="00AA29E8">
      <w:pPr>
        <w:jc w:val="center"/>
        <w:rPr>
          <w:b/>
          <w:i/>
          <w:color w:val="0070C0"/>
          <w:sz w:val="40"/>
          <w:lang w:val="es-ES"/>
        </w:rPr>
      </w:pPr>
      <w:r w:rsidRPr="00AA29E8">
        <w:rPr>
          <w:b/>
          <w:i/>
          <w:color w:val="0070C0"/>
          <w:sz w:val="40"/>
          <w:lang w:val="es-ES"/>
        </w:rPr>
        <w:t>(TÍTULO DEL CONTRATO BASADO)</w:t>
      </w:r>
    </w:p>
    <w:p w:rsidR="00523052" w:rsidRPr="00AA29E8" w:rsidRDefault="00523052" w:rsidP="00523052">
      <w:pPr>
        <w:jc w:val="both"/>
        <w:rPr>
          <w:rFonts w:cstheme="minorHAnsi"/>
          <w:b/>
          <w:sz w:val="52"/>
          <w:szCs w:val="52"/>
          <w:lang w:val="es-ES"/>
        </w:rPr>
      </w:pPr>
    </w:p>
    <w:p w:rsidR="00523052" w:rsidRDefault="00523052" w:rsidP="00AA29E8">
      <w:pPr>
        <w:widowControl/>
        <w:spacing w:after="200"/>
        <w:jc w:val="center"/>
        <w:rPr>
          <w:rFonts w:cstheme="minorHAnsi"/>
          <w:b/>
          <w:sz w:val="24"/>
          <w:szCs w:val="24"/>
          <w:lang w:val="es-ES"/>
        </w:rPr>
      </w:pPr>
    </w:p>
    <w:p w:rsidR="00EC1842" w:rsidRPr="00AA29E8" w:rsidRDefault="00EC1842" w:rsidP="00AA29E8">
      <w:pPr>
        <w:widowControl/>
        <w:spacing w:after="200"/>
        <w:jc w:val="center"/>
        <w:rPr>
          <w:rFonts w:cstheme="minorHAnsi"/>
          <w:b/>
          <w:sz w:val="24"/>
          <w:szCs w:val="24"/>
          <w:lang w:val="es-ES"/>
        </w:rPr>
      </w:pPr>
    </w:p>
    <w:p w:rsidR="00523052" w:rsidRPr="00AA29E8" w:rsidRDefault="00523052" w:rsidP="00AA29E8">
      <w:pPr>
        <w:widowControl/>
        <w:spacing w:after="200"/>
        <w:jc w:val="center"/>
        <w:rPr>
          <w:rFonts w:cstheme="minorHAnsi"/>
          <w:b/>
          <w:sz w:val="24"/>
          <w:szCs w:val="24"/>
          <w:lang w:val="es-ES"/>
        </w:rPr>
      </w:pPr>
      <w:r w:rsidRPr="00AA29E8">
        <w:rPr>
          <w:rFonts w:cstheme="minorHAnsi"/>
          <w:b/>
          <w:sz w:val="24"/>
          <w:szCs w:val="24"/>
          <w:lang w:val="es-ES"/>
        </w:rPr>
        <w:t>ACUERDO MARCO PARA LA CONTRATACIÓN DE LOS SUMINISTROS DE ORDENADORES DE MESA, ORDENADORES PORTATILES, MONITORES Y OTRAS SOLUCIONES DE PUESTO DE TRABAJO (AM 02/2020)</w:t>
      </w:r>
    </w:p>
    <w:p w:rsidR="00523052" w:rsidRPr="00523052" w:rsidRDefault="00523052" w:rsidP="00523052">
      <w:pPr>
        <w:jc w:val="center"/>
        <w:rPr>
          <w:rFonts w:cstheme="minorHAnsi"/>
          <w:b/>
          <w:sz w:val="48"/>
          <w:szCs w:val="52"/>
          <w:lang w:val="es-ES"/>
        </w:rPr>
      </w:pPr>
    </w:p>
    <w:p w:rsidR="00523052" w:rsidRPr="00AA29E8" w:rsidRDefault="00523052" w:rsidP="00AA29E8">
      <w:pPr>
        <w:widowControl/>
        <w:spacing w:after="200"/>
        <w:jc w:val="center"/>
        <w:rPr>
          <w:rFonts w:cstheme="minorHAnsi"/>
          <w:b/>
          <w:sz w:val="24"/>
          <w:szCs w:val="24"/>
          <w:lang w:val="es-ES"/>
        </w:rPr>
      </w:pPr>
      <w:r w:rsidRPr="00AA29E8">
        <w:rPr>
          <w:rFonts w:cstheme="minorHAnsi"/>
          <w:b/>
          <w:sz w:val="24"/>
          <w:szCs w:val="24"/>
          <w:lang w:val="es-ES"/>
        </w:rPr>
        <w:t>DOCUMENTO DE LICITACIÓN</w:t>
      </w:r>
    </w:p>
    <w:p w:rsidR="00C731B1" w:rsidRPr="00AA29E8" w:rsidRDefault="00C731B1" w:rsidP="00AA29E8">
      <w:pPr>
        <w:widowControl/>
        <w:spacing w:after="200"/>
        <w:jc w:val="center"/>
        <w:rPr>
          <w:rFonts w:cstheme="minorHAnsi"/>
          <w:b/>
          <w:sz w:val="24"/>
          <w:szCs w:val="24"/>
          <w:lang w:val="es-ES"/>
        </w:rPr>
      </w:pPr>
      <w:r w:rsidRPr="00AA29E8">
        <w:rPr>
          <w:rFonts w:cstheme="minorHAnsi"/>
          <w:b/>
          <w:sz w:val="24"/>
          <w:szCs w:val="24"/>
          <w:lang w:val="es-ES"/>
        </w:rPr>
        <w:t>LOTE Nº 12. OTRAS SOLUCIONES DE PUESTO DE TRABAJO</w:t>
      </w:r>
    </w:p>
    <w:p w:rsidR="00523052" w:rsidRPr="00523052" w:rsidRDefault="00523052" w:rsidP="00523052">
      <w:pPr>
        <w:jc w:val="both"/>
        <w:rPr>
          <w:rFonts w:cstheme="minorHAnsi"/>
          <w:b/>
          <w:lang w:val="es-ES"/>
        </w:rPr>
      </w:pPr>
    </w:p>
    <w:p w:rsidR="00AA29E8" w:rsidRPr="00AA29E8" w:rsidRDefault="00AA29E8" w:rsidP="00AA29E8">
      <w:pPr>
        <w:autoSpaceDE w:val="0"/>
        <w:autoSpaceDN w:val="0"/>
        <w:adjustRightInd w:val="0"/>
        <w:jc w:val="center"/>
        <w:rPr>
          <w:rFonts w:ascii="Gill Sans MT" w:hAnsi="Gill Sans MT"/>
          <w:i/>
          <w:color w:val="4F81BD" w:themeColor="accent1"/>
          <w:lang w:val="es-ES"/>
        </w:rPr>
      </w:pPr>
      <w:r w:rsidRPr="00AA29E8">
        <w:rPr>
          <w:rFonts w:ascii="Gill Sans MT" w:hAnsi="Gill Sans MT"/>
          <w:i/>
          <w:color w:val="4F81BD" w:themeColor="accent1"/>
          <w:lang w:val="es-ES"/>
        </w:rPr>
        <w:t>(Se cumplimentará el formulario suprimiendo los textos en azul y manteniendo los textos en negro)</w:t>
      </w:r>
    </w:p>
    <w:p w:rsidR="00AA29E8" w:rsidRPr="00AA29E8" w:rsidRDefault="00AA29E8" w:rsidP="00AA29E8">
      <w:pPr>
        <w:autoSpaceDE w:val="0"/>
        <w:autoSpaceDN w:val="0"/>
        <w:adjustRightInd w:val="0"/>
        <w:jc w:val="center"/>
        <w:rPr>
          <w:rFonts w:ascii="Gill Sans MT" w:hAnsi="Gill Sans MT"/>
          <w:i/>
          <w:color w:val="4F81BD" w:themeColor="accent1"/>
          <w:lang w:val="es-ES"/>
        </w:rPr>
      </w:pPr>
      <w:r w:rsidRPr="00AA29E8">
        <w:rPr>
          <w:rFonts w:ascii="Gill Sans MT" w:hAnsi="Gill Sans MT"/>
          <w:i/>
          <w:color w:val="4F81BD" w:themeColor="accent1"/>
          <w:lang w:val="es-ES"/>
        </w:rPr>
        <w:t>(En las cuestiones de SÍ o NO marque lo que proceda con una X)</w:t>
      </w:r>
    </w:p>
    <w:p w:rsidR="00523052" w:rsidRPr="00AA29E8" w:rsidRDefault="00523052">
      <w:pPr>
        <w:rPr>
          <w:rFonts w:ascii="GillSansMT,Bold" w:eastAsia="Times New Roman" w:hAnsi="GillSansMT,Bold" w:cs="GillSansMT,Bold"/>
          <w:b/>
          <w:bCs/>
          <w:lang w:val="es-ES" w:eastAsia="es-ES"/>
        </w:rPr>
      </w:pPr>
    </w:p>
    <w:p w:rsidR="00523052" w:rsidRPr="00AA29E8" w:rsidRDefault="00523052">
      <w:pPr>
        <w:rPr>
          <w:rFonts w:ascii="GillSansMT,Bold" w:eastAsia="Times New Roman" w:hAnsi="GillSansMT,Bold" w:cs="GillSansMT,Bold"/>
          <w:b/>
          <w:bCs/>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AA29E8" w:rsidRPr="00523052" w:rsidRDefault="00AA29E8" w:rsidP="00AA29E8">
      <w:pPr>
        <w:autoSpaceDE w:val="0"/>
        <w:autoSpaceDN w:val="0"/>
        <w:adjustRightInd w:val="0"/>
        <w:jc w:val="center"/>
        <w:rPr>
          <w:rFonts w:ascii="Gill Sans MT" w:eastAsia="Times New Roman" w:hAnsi="Gill Sans MT" w:cs="Verdana"/>
          <w:b/>
          <w:caps/>
          <w:sz w:val="18"/>
          <w:szCs w:val="18"/>
          <w:lang w:val="es-ES" w:eastAsia="es-ES"/>
        </w:rPr>
      </w:pPr>
    </w:p>
    <w:p w:rsidR="00AA29E8" w:rsidRDefault="00AA29E8" w:rsidP="00AA29E8">
      <w:pPr>
        <w:pStyle w:val="Prrafodelista"/>
        <w:numPr>
          <w:ilvl w:val="0"/>
          <w:numId w:val="7"/>
        </w:numPr>
        <w:rPr>
          <w:rFonts w:ascii="Gill Sans MT" w:eastAsia="Times New Roman" w:hAnsi="Gill Sans MT" w:cs="Verdana"/>
          <w:b/>
          <w:caps/>
          <w:sz w:val="18"/>
          <w:szCs w:val="18"/>
          <w:lang w:val="es-ES" w:eastAsia="es-ES"/>
        </w:rPr>
      </w:pPr>
      <w:bookmarkStart w:id="0" w:name="_Toc69374983"/>
      <w:r w:rsidRPr="00430580">
        <w:rPr>
          <w:rFonts w:ascii="Gill Sans MT" w:eastAsia="Times New Roman" w:hAnsi="Gill Sans MT" w:cs="Verdana"/>
          <w:b/>
          <w:caps/>
          <w:sz w:val="18"/>
          <w:szCs w:val="18"/>
          <w:lang w:val="es-ES" w:eastAsia="es-ES"/>
        </w:rPr>
        <w:t>ORGANISMO DESTINATARIO, RESPONSABLE DEL CONTRATO Y DATOS DE CONTACTO</w:t>
      </w:r>
      <w:bookmarkEnd w:id="0"/>
      <w:r w:rsidRPr="00430580">
        <w:rPr>
          <w:rFonts w:ascii="Gill Sans MT" w:eastAsia="Times New Roman" w:hAnsi="Gill Sans MT" w:cs="Verdana"/>
          <w:b/>
          <w:caps/>
          <w:sz w:val="18"/>
          <w:szCs w:val="18"/>
          <w:lang w:val="es-ES" w:eastAsia="es-ES"/>
        </w:rPr>
        <w:t xml:space="preserve"> </w:t>
      </w:r>
    </w:p>
    <w:p w:rsidR="00AA29E8" w:rsidRPr="00430580" w:rsidRDefault="00AA29E8" w:rsidP="00AA29E8">
      <w:pPr>
        <w:pStyle w:val="Prrafodelista"/>
        <w:ind w:left="360"/>
        <w:rPr>
          <w:rFonts w:ascii="Gill Sans MT" w:eastAsia="Times New Roman" w:hAnsi="Gill Sans MT" w:cs="Verdana"/>
          <w:b/>
          <w:caps/>
          <w:sz w:val="18"/>
          <w:szCs w:val="18"/>
          <w:lang w:val="es-ES" w:eastAsia="es-ES"/>
        </w:rPr>
      </w:pPr>
    </w:p>
    <w:p w:rsidR="00AA29E8" w:rsidRPr="00900E38" w:rsidRDefault="00AA29E8" w:rsidP="00AA29E8">
      <w:pPr>
        <w:autoSpaceDE w:val="0"/>
        <w:autoSpaceDN w:val="0"/>
        <w:adjustRightInd w:val="0"/>
        <w:jc w:val="both"/>
        <w:rPr>
          <w:rFonts w:ascii="Gill Sans MT" w:eastAsia="Times New Roman" w:hAnsi="Gill Sans MT" w:cs="Verdana"/>
          <w:color w:val="0070C0"/>
          <w:sz w:val="18"/>
          <w:szCs w:val="18"/>
          <w:lang w:val="es-ES" w:eastAsia="es-ES"/>
        </w:rPr>
      </w:pPr>
      <w:r w:rsidRPr="00EE0608">
        <w:rPr>
          <w:rFonts w:ascii="Gill Sans MT" w:eastAsia="Times New Roman" w:hAnsi="Gill Sans MT" w:cs="Verdana,Bold"/>
          <w:b/>
          <w:bCs/>
          <w:sz w:val="18"/>
          <w:szCs w:val="18"/>
          <w:lang w:val="es-ES" w:eastAsia="es-ES"/>
        </w:rPr>
        <w:t xml:space="preserve">ÓRGANO DE CONTRATACIÓN: </w:t>
      </w:r>
      <w:r w:rsidRPr="00900E38">
        <w:rPr>
          <w:rFonts w:ascii="Gill Sans MT" w:eastAsia="Times New Roman" w:hAnsi="Gill Sans MT" w:cs="Verdana"/>
          <w:color w:val="0070C0"/>
          <w:sz w:val="18"/>
          <w:szCs w:val="18"/>
          <w:lang w:val="es-ES" w:eastAsia="es-ES"/>
        </w:rPr>
        <w:t>(</w:t>
      </w:r>
      <w:r w:rsidRPr="00900E38">
        <w:rPr>
          <w:rFonts w:ascii="Gill Sans MT" w:hAnsi="Gill Sans MT"/>
          <w:i/>
          <w:color w:val="4F81BD" w:themeColor="accent1"/>
          <w:sz w:val="18"/>
          <w:szCs w:val="18"/>
          <w:lang w:val="es-ES"/>
        </w:rPr>
        <w:t xml:space="preserve">Sólo se cumplimentará por las entidades adheridas, en caso contrario, eliminar esta línea) </w:t>
      </w:r>
    </w:p>
    <w:p w:rsidR="00AA29E8" w:rsidRPr="00900E38" w:rsidRDefault="00AA29E8" w:rsidP="00AA29E8">
      <w:pPr>
        <w:autoSpaceDE w:val="0"/>
        <w:autoSpaceDN w:val="0"/>
        <w:adjustRightInd w:val="0"/>
        <w:jc w:val="both"/>
        <w:rPr>
          <w:rFonts w:ascii="Gill Sans MT" w:eastAsia="Times New Roman" w:hAnsi="Gill Sans MT" w:cs="Verdana"/>
          <w:color w:val="0070C0"/>
          <w:sz w:val="18"/>
          <w:szCs w:val="18"/>
          <w:lang w:val="es-ES" w:eastAsia="es-ES"/>
        </w:rPr>
      </w:pPr>
      <w:r w:rsidRPr="00900E38">
        <w:rPr>
          <w:rFonts w:ascii="Gill Sans MT" w:eastAsia="Times New Roman" w:hAnsi="Gill Sans MT" w:cs="Verdana,Bold"/>
          <w:b/>
          <w:bCs/>
          <w:sz w:val="18"/>
          <w:szCs w:val="18"/>
          <w:lang w:val="es-ES" w:eastAsia="es-ES"/>
        </w:rPr>
        <w:t>ORGANISMO DESTINATARIO</w:t>
      </w:r>
      <w:r w:rsidRPr="00900E38">
        <w:rPr>
          <w:rFonts w:ascii="Gill Sans MT" w:eastAsia="Times New Roman" w:hAnsi="Gill Sans MT" w:cs="Verdana"/>
          <w:sz w:val="18"/>
          <w:szCs w:val="18"/>
          <w:lang w:val="es-ES" w:eastAsia="es-ES"/>
        </w:rPr>
        <w:t xml:space="preserve">: </w:t>
      </w:r>
      <w:r w:rsidRPr="00900E38">
        <w:rPr>
          <w:rFonts w:ascii="Gill Sans MT" w:hAnsi="Gill Sans MT"/>
          <w:i/>
          <w:color w:val="4F81BD" w:themeColor="accent1"/>
          <w:sz w:val="18"/>
          <w:szCs w:val="18"/>
          <w:lang w:val="es-ES"/>
        </w:rPr>
        <w:t>(Indicar CIF y denominación del organismo)</w:t>
      </w:r>
    </w:p>
    <w:p w:rsidR="00AA29E8" w:rsidRPr="00900E38" w:rsidRDefault="00AA29E8" w:rsidP="00AA29E8">
      <w:pPr>
        <w:autoSpaceDE w:val="0"/>
        <w:autoSpaceDN w:val="0"/>
        <w:adjustRightInd w:val="0"/>
        <w:jc w:val="both"/>
        <w:rPr>
          <w:rFonts w:ascii="Gill Sans MT" w:hAnsi="Gill Sans MT"/>
          <w:i/>
          <w:color w:val="4F81BD" w:themeColor="accent1"/>
          <w:sz w:val="18"/>
          <w:szCs w:val="18"/>
          <w:lang w:val="es-ES"/>
        </w:rPr>
      </w:pPr>
      <w:r w:rsidRPr="00900E38">
        <w:rPr>
          <w:rFonts w:ascii="Gill Sans MT" w:eastAsia="Times New Roman" w:hAnsi="Gill Sans MT" w:cs="Verdana,Bold"/>
          <w:b/>
          <w:bCs/>
          <w:sz w:val="18"/>
          <w:szCs w:val="18"/>
          <w:lang w:val="es-ES" w:eastAsia="es-ES"/>
        </w:rPr>
        <w:t>RESPONSABLE DEL CONTRATO BASADO:</w:t>
      </w:r>
      <w:r w:rsidRPr="00900E38">
        <w:rPr>
          <w:rFonts w:ascii="Gill Sans MT" w:eastAsia="Times New Roman" w:hAnsi="Gill Sans MT" w:cs="Verdana"/>
          <w:color w:val="0070C0"/>
          <w:sz w:val="18"/>
          <w:szCs w:val="18"/>
          <w:lang w:val="es-ES" w:eastAsia="es-ES"/>
        </w:rPr>
        <w:t xml:space="preserve"> </w:t>
      </w:r>
      <w:r w:rsidRPr="00900E38">
        <w:rPr>
          <w:rFonts w:ascii="Gill Sans MT" w:hAnsi="Gill Sans MT"/>
          <w:i/>
          <w:color w:val="4F81BD" w:themeColor="accent1"/>
          <w:sz w:val="18"/>
          <w:szCs w:val="18"/>
          <w:lang w:val="es-ES"/>
        </w:rPr>
        <w:t>(Debe ser un titular de unidad u órgano vinculado al organismo destinatario. Se identificará Nombre y apellidos y cargo).</w:t>
      </w:r>
    </w:p>
    <w:p w:rsidR="00AA29E8" w:rsidRPr="00900E38" w:rsidRDefault="00AA29E8" w:rsidP="00AA29E8">
      <w:pPr>
        <w:autoSpaceDE w:val="0"/>
        <w:autoSpaceDN w:val="0"/>
        <w:adjustRightInd w:val="0"/>
        <w:jc w:val="both"/>
        <w:rPr>
          <w:rFonts w:ascii="Verdana" w:eastAsia="Times New Roman" w:hAnsi="Verdana" w:cs="Verdana,Bold"/>
          <w:b/>
          <w:bCs/>
          <w:sz w:val="18"/>
          <w:szCs w:val="18"/>
          <w:lang w:val="es-ES" w:eastAsia="es-ES"/>
        </w:rPr>
      </w:pPr>
      <w:r w:rsidRPr="00900E38">
        <w:rPr>
          <w:rFonts w:ascii="Verdana" w:eastAsia="Times New Roman" w:hAnsi="Verdana" w:cs="Verdana,Bold"/>
          <w:b/>
          <w:bCs/>
          <w:sz w:val="18"/>
          <w:szCs w:val="18"/>
          <w:lang w:val="es-ES" w:eastAsia="es-ES"/>
        </w:rPr>
        <w:t>Datos de contacto:</w:t>
      </w:r>
    </w:p>
    <w:p w:rsidR="00AA29E8" w:rsidRPr="00900E38" w:rsidRDefault="00AA29E8" w:rsidP="00AA29E8">
      <w:pPr>
        <w:jc w:val="both"/>
        <w:rPr>
          <w:rFonts w:ascii="Gill Sans MT" w:hAnsi="Gill Sans MT" w:cstheme="minorHAnsi"/>
          <w:sz w:val="18"/>
          <w:szCs w:val="18"/>
          <w:lang w:val="es-ES"/>
        </w:rPr>
      </w:pPr>
      <w:r w:rsidRPr="00900E38">
        <w:rPr>
          <w:rFonts w:ascii="Gill Sans MT" w:hAnsi="Gill Sans MT" w:cstheme="minorHAnsi"/>
          <w:sz w:val="18"/>
          <w:szCs w:val="18"/>
          <w:lang w:val="es-ES"/>
        </w:rPr>
        <w:t xml:space="preserve">- Dirección Postal: </w:t>
      </w:r>
    </w:p>
    <w:p w:rsidR="00AA29E8" w:rsidRPr="00900E38" w:rsidRDefault="00AA29E8" w:rsidP="00AA29E8">
      <w:pPr>
        <w:jc w:val="both"/>
        <w:rPr>
          <w:rFonts w:ascii="Gill Sans MT" w:hAnsi="Gill Sans MT" w:cstheme="minorHAnsi"/>
          <w:sz w:val="18"/>
          <w:szCs w:val="18"/>
          <w:lang w:val="es-ES"/>
        </w:rPr>
      </w:pPr>
      <w:r w:rsidRPr="00900E38">
        <w:rPr>
          <w:rFonts w:ascii="Gill Sans MT" w:hAnsi="Gill Sans MT" w:cstheme="minorHAnsi"/>
          <w:sz w:val="18"/>
          <w:szCs w:val="18"/>
          <w:lang w:val="es-ES"/>
        </w:rPr>
        <w:t>- Correo electrónico:</w:t>
      </w:r>
    </w:p>
    <w:p w:rsidR="00AA29E8" w:rsidRPr="00900E38" w:rsidRDefault="00AA29E8" w:rsidP="00AA29E8">
      <w:pPr>
        <w:jc w:val="both"/>
        <w:rPr>
          <w:rFonts w:ascii="Gill Sans MT" w:hAnsi="Gill Sans MT" w:cstheme="minorHAnsi"/>
          <w:sz w:val="18"/>
          <w:szCs w:val="18"/>
          <w:lang w:val="es-ES"/>
        </w:rPr>
      </w:pPr>
      <w:r w:rsidRPr="00900E38">
        <w:rPr>
          <w:rFonts w:ascii="Gill Sans MT" w:hAnsi="Gill Sans MT" w:cstheme="minorHAnsi"/>
          <w:sz w:val="18"/>
          <w:szCs w:val="18"/>
          <w:lang w:val="es-ES"/>
        </w:rPr>
        <w:t xml:space="preserve">- Teléfono: </w:t>
      </w:r>
    </w:p>
    <w:p w:rsidR="00AA29E8" w:rsidRPr="0004494D" w:rsidRDefault="00AA29E8" w:rsidP="00AA29E8">
      <w:pPr>
        <w:rPr>
          <w:rFonts w:ascii="Gill Sans MT" w:eastAsia="Times New Roman" w:hAnsi="Gill Sans MT" w:cs="Verdana"/>
          <w:b/>
          <w:caps/>
          <w:sz w:val="18"/>
          <w:szCs w:val="18"/>
          <w:lang w:val="es-ES" w:eastAsia="es-ES"/>
        </w:rPr>
      </w:pPr>
    </w:p>
    <w:p w:rsidR="00AA29E8" w:rsidRPr="00990D10" w:rsidRDefault="00AA29E8" w:rsidP="00AA29E8">
      <w:pPr>
        <w:pStyle w:val="Prrafodelista"/>
        <w:numPr>
          <w:ilvl w:val="0"/>
          <w:numId w:val="7"/>
        </w:numPr>
        <w:autoSpaceDE w:val="0"/>
        <w:autoSpaceDN w:val="0"/>
        <w:adjustRightInd w:val="0"/>
        <w:jc w:val="both"/>
        <w:rPr>
          <w:rFonts w:ascii="Gill Sans MT" w:eastAsia="Times New Roman" w:hAnsi="Gill Sans MT" w:cs="Verdana"/>
          <w:color w:val="0070C0"/>
          <w:sz w:val="18"/>
          <w:szCs w:val="18"/>
          <w:lang w:val="es-ES" w:eastAsia="es-ES"/>
        </w:rPr>
      </w:pPr>
      <w:r w:rsidRPr="00990D10">
        <w:rPr>
          <w:rFonts w:ascii="Gill Sans MT" w:eastAsia="Times New Roman" w:hAnsi="Gill Sans MT" w:cs="Verdana"/>
          <w:b/>
          <w:caps/>
          <w:sz w:val="18"/>
          <w:szCs w:val="18"/>
          <w:lang w:val="es-ES" w:eastAsia="es-ES"/>
        </w:rPr>
        <w:t xml:space="preserve">TÍTULO CONTRATO: </w:t>
      </w:r>
      <w:r w:rsidRPr="00AF07D9">
        <w:rPr>
          <w:rFonts w:ascii="Gill Sans MT" w:hAnsi="Gill Sans MT"/>
          <w:i/>
          <w:color w:val="4F81BD" w:themeColor="accent1"/>
          <w:sz w:val="20"/>
          <w:szCs w:val="20"/>
          <w:lang w:val="es-ES"/>
        </w:rPr>
        <w:t>(Indicar título del contrato)</w:t>
      </w:r>
    </w:p>
    <w:p w:rsidR="00AA29E8" w:rsidRPr="0004494D" w:rsidRDefault="00AA29E8" w:rsidP="00AA29E8">
      <w:pPr>
        <w:rPr>
          <w:rFonts w:ascii="Gill Sans MT" w:eastAsia="Times New Roman" w:hAnsi="Gill Sans MT" w:cs="Verdana"/>
          <w:b/>
          <w:caps/>
          <w:sz w:val="18"/>
          <w:szCs w:val="18"/>
          <w:lang w:val="es-ES" w:eastAsia="es-ES"/>
        </w:rPr>
      </w:pPr>
    </w:p>
    <w:p w:rsidR="00AA29E8" w:rsidRPr="00AA29E8" w:rsidRDefault="00AA29E8" w:rsidP="007E1F0C">
      <w:pPr>
        <w:pStyle w:val="Prrafodelista"/>
        <w:numPr>
          <w:ilvl w:val="0"/>
          <w:numId w:val="7"/>
        </w:numPr>
        <w:jc w:val="both"/>
        <w:rPr>
          <w:rFonts w:ascii="Gill Sans MT" w:hAnsi="Gill Sans MT" w:cstheme="minorHAnsi"/>
          <w:i/>
          <w:color w:val="0070C0"/>
          <w:sz w:val="20"/>
          <w:szCs w:val="20"/>
          <w:lang w:val="es-ES"/>
        </w:rPr>
      </w:pPr>
      <w:r w:rsidRPr="00AA29E8">
        <w:rPr>
          <w:rFonts w:ascii="Gill Sans MT" w:eastAsia="Times New Roman" w:hAnsi="Gill Sans MT" w:cs="Verdana"/>
          <w:b/>
          <w:caps/>
          <w:sz w:val="18"/>
          <w:szCs w:val="18"/>
          <w:lang w:val="es-ES" w:eastAsia="es-ES"/>
        </w:rPr>
        <w:t>DEscripción de los suministros</w:t>
      </w:r>
    </w:p>
    <w:p w:rsidR="00AA29E8" w:rsidRPr="00AF07D9" w:rsidRDefault="00AA29E8" w:rsidP="00AA29E8">
      <w:pPr>
        <w:pStyle w:val="Prrafodelista"/>
        <w:ind w:left="792"/>
        <w:jc w:val="both"/>
        <w:rPr>
          <w:rFonts w:ascii="Gill Sans MT" w:hAnsi="Gill Sans MT" w:cstheme="minorHAnsi"/>
          <w:i/>
          <w:color w:val="0070C0"/>
          <w:sz w:val="20"/>
          <w:szCs w:val="20"/>
          <w:lang w:val="es-ES"/>
        </w:rPr>
      </w:pPr>
    </w:p>
    <w:p w:rsidR="00AA29E8" w:rsidRPr="00AF07D9" w:rsidRDefault="00AA29E8" w:rsidP="00AA29E8">
      <w:pPr>
        <w:pStyle w:val="Prrafodelista"/>
        <w:autoSpaceDE w:val="0"/>
        <w:autoSpaceDN w:val="0"/>
        <w:adjustRightInd w:val="0"/>
        <w:ind w:left="360"/>
        <w:jc w:val="both"/>
        <w:rPr>
          <w:rFonts w:ascii="Gill Sans MT" w:hAnsi="Gill Sans MT"/>
          <w:i/>
          <w:color w:val="4F81BD" w:themeColor="accent1"/>
          <w:sz w:val="20"/>
          <w:szCs w:val="20"/>
          <w:lang w:val="es-ES"/>
        </w:rPr>
      </w:pPr>
    </w:p>
    <w:p w:rsidR="00AA29E8" w:rsidRPr="00AF07D9" w:rsidRDefault="00AA29E8" w:rsidP="00AA29E8">
      <w:pPr>
        <w:pStyle w:val="Prrafodelista"/>
        <w:autoSpaceDE w:val="0"/>
        <w:autoSpaceDN w:val="0"/>
        <w:adjustRightInd w:val="0"/>
        <w:jc w:val="both"/>
        <w:rPr>
          <w:rFonts w:ascii="Gill Sans MT" w:hAnsi="Gill Sans MT"/>
          <w:i/>
          <w:color w:val="4F81BD" w:themeColor="accent1"/>
          <w:sz w:val="20"/>
          <w:szCs w:val="20"/>
          <w:lang w:val="es-ES"/>
        </w:rPr>
      </w:pPr>
      <w:r w:rsidRPr="00AF07D9">
        <w:rPr>
          <w:rFonts w:ascii="Gill Sans MT" w:hAnsi="Gill Sans MT"/>
          <w:i/>
          <w:color w:val="4F81BD" w:themeColor="accent1"/>
          <w:sz w:val="20"/>
          <w:szCs w:val="20"/>
          <w:lang w:val="es-ES"/>
        </w:rPr>
        <w:t>La descripción del objeto del contrato deberá reflejar los requisitos de los bienes a suministrar, para ello se identificarán las características de los componentes principales de la prestación incluyendo el número de unidades que se requieren y la descripción de las mismas, así como los elementos complementarios, otros suministros y requisitos para la instalación y puesta en funcionamiento que resulten necesarios.</w:t>
      </w:r>
      <w:r w:rsidR="00612688">
        <w:rPr>
          <w:rFonts w:ascii="Gill Sans MT" w:hAnsi="Gill Sans MT"/>
          <w:i/>
          <w:color w:val="4F81BD" w:themeColor="accent1"/>
          <w:sz w:val="20"/>
          <w:szCs w:val="20"/>
          <w:lang w:val="es-ES"/>
        </w:rPr>
        <w:t xml:space="preserve"> Cada uno de estos elementos deberá incorporarse en el epígrafe correspondiente de este apartado (puntos 3.1 a 3.5).</w:t>
      </w:r>
    </w:p>
    <w:p w:rsidR="00AA29E8" w:rsidRPr="00AF07D9" w:rsidRDefault="00AA29E8" w:rsidP="00AA29E8">
      <w:pPr>
        <w:pStyle w:val="Prrafodelista"/>
        <w:autoSpaceDE w:val="0"/>
        <w:autoSpaceDN w:val="0"/>
        <w:adjustRightInd w:val="0"/>
        <w:jc w:val="both"/>
        <w:rPr>
          <w:rFonts w:ascii="Gill Sans MT" w:hAnsi="Gill Sans MT"/>
          <w:i/>
          <w:color w:val="4F81BD" w:themeColor="accent1"/>
          <w:sz w:val="20"/>
          <w:szCs w:val="20"/>
          <w:lang w:val="es-ES"/>
        </w:rPr>
      </w:pPr>
    </w:p>
    <w:p w:rsidR="00AA29E8" w:rsidRPr="00AF07D9" w:rsidRDefault="00AA29E8" w:rsidP="00AA29E8">
      <w:pPr>
        <w:pStyle w:val="Prrafodelista"/>
        <w:autoSpaceDE w:val="0"/>
        <w:autoSpaceDN w:val="0"/>
        <w:adjustRightInd w:val="0"/>
        <w:jc w:val="both"/>
        <w:rPr>
          <w:rFonts w:ascii="Gill Sans MT" w:hAnsi="Gill Sans MT"/>
          <w:i/>
          <w:color w:val="4F81BD" w:themeColor="accent1"/>
          <w:sz w:val="20"/>
          <w:szCs w:val="20"/>
          <w:lang w:val="es-ES"/>
        </w:rPr>
      </w:pPr>
      <w:r w:rsidRPr="00AF07D9">
        <w:rPr>
          <w:rFonts w:ascii="Gill Sans MT" w:hAnsi="Gill Sans MT"/>
          <w:i/>
          <w:color w:val="4F81BD" w:themeColor="accent1"/>
          <w:sz w:val="20"/>
          <w:szCs w:val="20"/>
          <w:lang w:val="es-ES"/>
        </w:rPr>
        <w:t>La descripción de los componentes de la prestación, específicamente la de los elementos principales, vendrá expresada en términos de neutralidad tecnológica, con indicación, en su caso, de la configuración técnica y requisitos de interoperabilidad y otros que sean procedentes para satisfacer las necesidades de los organismos.</w:t>
      </w:r>
    </w:p>
    <w:p w:rsidR="00AA29E8" w:rsidRPr="00AF07D9" w:rsidRDefault="00AA29E8" w:rsidP="00AA29E8">
      <w:pPr>
        <w:pStyle w:val="Prrafodelista"/>
        <w:autoSpaceDE w:val="0"/>
        <w:autoSpaceDN w:val="0"/>
        <w:adjustRightInd w:val="0"/>
        <w:jc w:val="both"/>
        <w:rPr>
          <w:rFonts w:ascii="Gill Sans MT" w:hAnsi="Gill Sans MT"/>
          <w:i/>
          <w:color w:val="4F81BD" w:themeColor="accent1"/>
          <w:sz w:val="20"/>
          <w:szCs w:val="20"/>
          <w:lang w:val="es-ES"/>
        </w:rPr>
      </w:pPr>
    </w:p>
    <w:p w:rsidR="00AA29E8" w:rsidRPr="00AF07D9" w:rsidRDefault="00AA29E8" w:rsidP="00AA29E8">
      <w:pPr>
        <w:pStyle w:val="Prrafodelista"/>
        <w:autoSpaceDE w:val="0"/>
        <w:autoSpaceDN w:val="0"/>
        <w:adjustRightInd w:val="0"/>
        <w:jc w:val="both"/>
        <w:rPr>
          <w:rFonts w:ascii="Gill Sans MT" w:hAnsi="Gill Sans MT"/>
          <w:i/>
          <w:color w:val="4F81BD" w:themeColor="accent1"/>
          <w:sz w:val="20"/>
          <w:szCs w:val="20"/>
          <w:lang w:val="es-ES"/>
        </w:rPr>
      </w:pPr>
      <w:r w:rsidRPr="00AF07D9">
        <w:rPr>
          <w:rFonts w:ascii="Gill Sans MT" w:hAnsi="Gill Sans MT"/>
          <w:i/>
          <w:color w:val="4F81BD" w:themeColor="accent1"/>
          <w:sz w:val="20"/>
          <w:szCs w:val="20"/>
          <w:lang w:val="es-ES"/>
        </w:rPr>
        <w:t xml:space="preserve">No se admitirá la definición restrictiva de estos equipos. </w:t>
      </w:r>
    </w:p>
    <w:p w:rsidR="00AA29E8" w:rsidRPr="00AF07D9" w:rsidRDefault="00AA29E8" w:rsidP="00AA29E8">
      <w:pPr>
        <w:pStyle w:val="Prrafodelista"/>
        <w:autoSpaceDE w:val="0"/>
        <w:autoSpaceDN w:val="0"/>
        <w:adjustRightInd w:val="0"/>
        <w:jc w:val="both"/>
        <w:rPr>
          <w:rFonts w:ascii="Gill Sans MT" w:hAnsi="Gill Sans MT"/>
          <w:i/>
          <w:color w:val="4F81BD" w:themeColor="accent1"/>
          <w:sz w:val="20"/>
          <w:szCs w:val="20"/>
          <w:lang w:val="es-ES"/>
        </w:rPr>
      </w:pPr>
    </w:p>
    <w:p w:rsidR="00AA29E8" w:rsidRPr="00AF07D9" w:rsidRDefault="00AA29E8" w:rsidP="00AA29E8">
      <w:pPr>
        <w:pStyle w:val="Prrafodelista"/>
        <w:autoSpaceDE w:val="0"/>
        <w:autoSpaceDN w:val="0"/>
        <w:adjustRightInd w:val="0"/>
        <w:jc w:val="both"/>
        <w:rPr>
          <w:rFonts w:ascii="Gill Sans MT" w:hAnsi="Gill Sans MT"/>
          <w:i/>
          <w:color w:val="4F81BD" w:themeColor="accent1"/>
          <w:sz w:val="20"/>
          <w:szCs w:val="20"/>
          <w:lang w:val="es-ES"/>
        </w:rPr>
      </w:pPr>
      <w:r w:rsidRPr="00AF07D9">
        <w:rPr>
          <w:rFonts w:ascii="Gill Sans MT" w:hAnsi="Gill Sans MT"/>
          <w:i/>
          <w:color w:val="4F81BD" w:themeColor="accent1"/>
          <w:sz w:val="20"/>
          <w:szCs w:val="20"/>
          <w:lang w:val="es-ES"/>
        </w:rPr>
        <w:t xml:space="preserve">A los efectos de este acuerdo marco, no resultarán admisibles las definiciones del objeto principal que utilicen marcas de fabricantes de hardware, ya sea de los equipos principales, procesadores, pantallas o, en su caso, elementos complementarios que se desee adquirir.  </w:t>
      </w:r>
    </w:p>
    <w:p w:rsidR="00AA29E8" w:rsidRPr="00AF07D9" w:rsidRDefault="00AA29E8" w:rsidP="00AA29E8">
      <w:pPr>
        <w:pStyle w:val="Prrafodelista"/>
        <w:autoSpaceDE w:val="0"/>
        <w:autoSpaceDN w:val="0"/>
        <w:adjustRightInd w:val="0"/>
        <w:jc w:val="both"/>
        <w:rPr>
          <w:rFonts w:ascii="Gill Sans MT" w:hAnsi="Gill Sans MT"/>
          <w:i/>
          <w:color w:val="4F81BD" w:themeColor="accent1"/>
          <w:sz w:val="20"/>
          <w:szCs w:val="20"/>
          <w:lang w:val="es-ES"/>
        </w:rPr>
      </w:pPr>
    </w:p>
    <w:p w:rsidR="00AA29E8" w:rsidRPr="00AF07D9" w:rsidRDefault="00AA29E8" w:rsidP="00AA29E8">
      <w:pPr>
        <w:pStyle w:val="Prrafodelista"/>
        <w:autoSpaceDE w:val="0"/>
        <w:autoSpaceDN w:val="0"/>
        <w:adjustRightInd w:val="0"/>
        <w:jc w:val="both"/>
        <w:rPr>
          <w:rFonts w:ascii="Gill Sans MT" w:hAnsi="Gill Sans MT"/>
          <w:i/>
          <w:color w:val="4F81BD" w:themeColor="accent1"/>
          <w:sz w:val="20"/>
          <w:szCs w:val="20"/>
          <w:lang w:val="es-ES"/>
        </w:rPr>
      </w:pPr>
      <w:r w:rsidRPr="00AF07D9">
        <w:rPr>
          <w:rFonts w:ascii="Gill Sans MT" w:hAnsi="Gill Sans MT"/>
          <w:i/>
          <w:color w:val="4F81BD" w:themeColor="accent1"/>
          <w:sz w:val="20"/>
          <w:szCs w:val="20"/>
          <w:lang w:val="es-ES"/>
        </w:rPr>
        <w:t xml:space="preserve">En el Anexo I de las instrucciones se incluyen, a modo indicativo, las principales características que pueden utilizarse para la definición de los equipos a adquirir y que resultan adecuadas para elaborar las prescripciones técnicas en términos de neutralidad tecnológica. </w:t>
      </w:r>
    </w:p>
    <w:p w:rsidR="007E1F0C" w:rsidRDefault="007E1F0C" w:rsidP="00AA29E8">
      <w:pPr>
        <w:pStyle w:val="Prrafodelista"/>
        <w:autoSpaceDE w:val="0"/>
        <w:autoSpaceDN w:val="0"/>
        <w:adjustRightInd w:val="0"/>
        <w:jc w:val="both"/>
        <w:rPr>
          <w:rFonts w:ascii="Gill Sans MT" w:hAnsi="Gill Sans MT"/>
          <w:i/>
          <w:color w:val="4F81BD" w:themeColor="accent1"/>
          <w:sz w:val="20"/>
          <w:szCs w:val="20"/>
          <w:lang w:val="es-ES"/>
        </w:rPr>
      </w:pPr>
    </w:p>
    <w:p w:rsidR="007E1F0C" w:rsidRDefault="007E1F0C" w:rsidP="00AA29E8">
      <w:pPr>
        <w:pStyle w:val="Prrafodelista"/>
        <w:autoSpaceDE w:val="0"/>
        <w:autoSpaceDN w:val="0"/>
        <w:adjustRightInd w:val="0"/>
        <w:jc w:val="both"/>
        <w:rPr>
          <w:rFonts w:ascii="Gill Sans MT" w:hAnsi="Gill Sans MT"/>
          <w:i/>
          <w:color w:val="4F81BD" w:themeColor="accent1"/>
          <w:sz w:val="20"/>
          <w:szCs w:val="20"/>
          <w:lang w:val="es-ES"/>
        </w:rPr>
      </w:pPr>
      <w:r w:rsidRPr="007E1F0C">
        <w:rPr>
          <w:rFonts w:ascii="Gill Sans MT" w:hAnsi="Gill Sans MT"/>
          <w:i/>
          <w:color w:val="4F81BD" w:themeColor="accent1"/>
          <w:sz w:val="20"/>
          <w:szCs w:val="20"/>
          <w:lang w:val="es-ES"/>
        </w:rPr>
        <w:t xml:space="preserve">En este apartado </w:t>
      </w:r>
      <w:r w:rsidRPr="007E1F0C">
        <w:rPr>
          <w:rFonts w:ascii="Gill Sans MT" w:hAnsi="Gill Sans MT"/>
          <w:i/>
          <w:color w:val="4F81BD" w:themeColor="accent1"/>
          <w:sz w:val="20"/>
          <w:szCs w:val="20"/>
          <w:u w:val="single"/>
          <w:lang w:val="es-ES"/>
        </w:rPr>
        <w:t>no deben indicarse</w:t>
      </w:r>
      <w:r w:rsidRPr="007E1F0C">
        <w:rPr>
          <w:rFonts w:ascii="Gill Sans MT" w:hAnsi="Gill Sans MT"/>
          <w:i/>
          <w:color w:val="4F81BD" w:themeColor="accent1"/>
          <w:sz w:val="20"/>
          <w:szCs w:val="20"/>
          <w:lang w:val="es-ES"/>
        </w:rPr>
        <w:t xml:space="preserve"> ni los precios unitarios de los productos ni los precios globales del contrato.</w:t>
      </w:r>
    </w:p>
    <w:p w:rsidR="007E1F0C" w:rsidRDefault="007E1F0C" w:rsidP="00AA29E8">
      <w:pPr>
        <w:pStyle w:val="Prrafodelista"/>
        <w:autoSpaceDE w:val="0"/>
        <w:autoSpaceDN w:val="0"/>
        <w:adjustRightInd w:val="0"/>
        <w:jc w:val="both"/>
        <w:rPr>
          <w:rFonts w:ascii="Gill Sans MT" w:hAnsi="Gill Sans MT"/>
          <w:i/>
          <w:color w:val="4F81BD" w:themeColor="accent1"/>
          <w:sz w:val="20"/>
          <w:szCs w:val="20"/>
          <w:lang w:val="es-ES"/>
        </w:rPr>
      </w:pPr>
    </w:p>
    <w:p w:rsidR="007E1F0C" w:rsidRPr="007E1F0C" w:rsidRDefault="007E1F0C" w:rsidP="007E1F0C">
      <w:pPr>
        <w:pStyle w:val="Prrafodelista"/>
        <w:numPr>
          <w:ilvl w:val="1"/>
          <w:numId w:val="7"/>
        </w:numPr>
        <w:jc w:val="both"/>
        <w:rPr>
          <w:rFonts w:ascii="Gill Sans MT" w:eastAsia="Times New Roman" w:hAnsi="Gill Sans MT" w:cs="Verdana"/>
          <w:b/>
          <w:caps/>
          <w:sz w:val="18"/>
          <w:szCs w:val="18"/>
          <w:lang w:val="es-ES" w:eastAsia="es-ES"/>
        </w:rPr>
      </w:pPr>
      <w:r w:rsidRPr="007E1F0C">
        <w:rPr>
          <w:rFonts w:ascii="Gill Sans MT" w:eastAsia="Times New Roman" w:hAnsi="Gill Sans MT" w:cs="Verdana"/>
          <w:b/>
          <w:caps/>
          <w:sz w:val="18"/>
          <w:szCs w:val="18"/>
          <w:lang w:val="es-ES" w:eastAsia="es-ES"/>
        </w:rPr>
        <w:t xml:space="preserve">ELEMENTOS </w:t>
      </w:r>
      <w:r w:rsidR="00C870D1">
        <w:rPr>
          <w:rFonts w:ascii="Gill Sans MT" w:eastAsia="Times New Roman" w:hAnsi="Gill Sans MT" w:cs="Verdana"/>
          <w:b/>
          <w:caps/>
          <w:sz w:val="18"/>
          <w:szCs w:val="18"/>
          <w:lang w:val="es-ES" w:eastAsia="es-ES"/>
        </w:rPr>
        <w:t>DEL PUESTO DE TRABAJO.</w:t>
      </w:r>
    </w:p>
    <w:p w:rsidR="006B7BD5" w:rsidRDefault="00612688" w:rsidP="00D91ACE">
      <w:pPr>
        <w:pStyle w:val="Prrafodelista"/>
        <w:spacing w:after="240"/>
        <w:ind w:left="360"/>
        <w:jc w:val="both"/>
        <w:rPr>
          <w:rFonts w:ascii="Gill Sans MT" w:hAnsi="Gill Sans MT"/>
          <w:i/>
          <w:color w:val="4F81BD" w:themeColor="accent1"/>
          <w:sz w:val="20"/>
          <w:szCs w:val="20"/>
          <w:lang w:val="es-ES"/>
        </w:rPr>
      </w:pPr>
      <w:r>
        <w:rPr>
          <w:rFonts w:ascii="Gill Sans MT" w:hAnsi="Gill Sans MT"/>
          <w:i/>
          <w:color w:val="4F81BD" w:themeColor="accent1"/>
          <w:sz w:val="20"/>
          <w:szCs w:val="20"/>
          <w:lang w:val="es-ES"/>
        </w:rPr>
        <w:t>Describir en este apartado las características de los ordenadores, portátiles y/o monitores demandados</w:t>
      </w:r>
      <w:r w:rsidR="00C870D1">
        <w:rPr>
          <w:rFonts w:ascii="Gill Sans MT" w:hAnsi="Gill Sans MT"/>
          <w:i/>
          <w:color w:val="4F81BD" w:themeColor="accent1"/>
          <w:sz w:val="20"/>
          <w:szCs w:val="20"/>
          <w:lang w:val="es-ES"/>
        </w:rPr>
        <w:t xml:space="preserve"> con sus elementos </w:t>
      </w:r>
      <w:r>
        <w:rPr>
          <w:rFonts w:ascii="Gill Sans MT" w:hAnsi="Gill Sans MT"/>
          <w:i/>
          <w:color w:val="4F81BD" w:themeColor="accent1"/>
          <w:sz w:val="20"/>
          <w:szCs w:val="20"/>
          <w:lang w:val="es-ES"/>
        </w:rPr>
        <w:t>y el número de unidades</w:t>
      </w:r>
      <w:r w:rsidR="00C870D1">
        <w:rPr>
          <w:rFonts w:ascii="Gill Sans MT" w:hAnsi="Gill Sans MT"/>
          <w:i/>
          <w:color w:val="4F81BD" w:themeColor="accent1"/>
          <w:sz w:val="20"/>
          <w:szCs w:val="20"/>
          <w:lang w:val="es-ES"/>
        </w:rPr>
        <w:t xml:space="preserve"> solicitados.</w:t>
      </w:r>
    </w:p>
    <w:p w:rsidR="006B7BD5" w:rsidRDefault="00C870D1" w:rsidP="006B7BD5">
      <w:pPr>
        <w:pStyle w:val="Prrafodelista"/>
        <w:numPr>
          <w:ilvl w:val="1"/>
          <w:numId w:val="7"/>
        </w:numPr>
        <w:jc w:val="both"/>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t>OTROS BIENES NECESARIOS.</w:t>
      </w:r>
    </w:p>
    <w:p w:rsidR="00612688" w:rsidRPr="00612688" w:rsidRDefault="00612688" w:rsidP="00D91ACE">
      <w:pPr>
        <w:pStyle w:val="Prrafodelista"/>
        <w:ind w:left="360"/>
        <w:jc w:val="both"/>
        <w:rPr>
          <w:rFonts w:ascii="Gill Sans MT" w:hAnsi="Gill Sans MT"/>
          <w:i/>
          <w:color w:val="4F81BD" w:themeColor="accent1"/>
          <w:sz w:val="20"/>
          <w:szCs w:val="20"/>
          <w:lang w:val="es-ES"/>
        </w:rPr>
      </w:pPr>
      <w:r w:rsidRPr="00612688">
        <w:rPr>
          <w:rFonts w:ascii="Gill Sans MT" w:hAnsi="Gill Sans MT"/>
          <w:i/>
          <w:color w:val="4F81BD" w:themeColor="accent1"/>
          <w:sz w:val="20"/>
          <w:szCs w:val="20"/>
          <w:lang w:val="es-ES"/>
        </w:rPr>
        <w:t xml:space="preserve">Describir en este apartado las características de </w:t>
      </w:r>
      <w:r w:rsidR="00C870D1">
        <w:rPr>
          <w:rFonts w:ascii="Gill Sans MT" w:hAnsi="Gill Sans MT"/>
          <w:i/>
          <w:color w:val="4F81BD" w:themeColor="accent1"/>
          <w:sz w:val="20"/>
          <w:szCs w:val="20"/>
          <w:lang w:val="es-ES"/>
        </w:rPr>
        <w:t xml:space="preserve">otros suministros que se requieran y que resulten indispensables para completar la dotación de los puestos de trabajo. </w:t>
      </w:r>
    </w:p>
    <w:p w:rsidR="006B7BD5" w:rsidRDefault="006B7BD5" w:rsidP="006B7BD5">
      <w:pPr>
        <w:pStyle w:val="Prrafodelista"/>
        <w:ind w:left="716"/>
        <w:jc w:val="both"/>
        <w:rPr>
          <w:rFonts w:ascii="Gill Sans MT" w:eastAsia="Times New Roman" w:hAnsi="Gill Sans MT" w:cs="Verdana"/>
          <w:b/>
          <w:caps/>
          <w:sz w:val="18"/>
          <w:szCs w:val="18"/>
          <w:lang w:val="es-ES" w:eastAsia="es-ES"/>
        </w:rPr>
      </w:pPr>
    </w:p>
    <w:p w:rsidR="006B7BD5" w:rsidRDefault="00D91ACE" w:rsidP="006B7BD5">
      <w:pPr>
        <w:pStyle w:val="Prrafodelista"/>
        <w:numPr>
          <w:ilvl w:val="1"/>
          <w:numId w:val="7"/>
        </w:numPr>
        <w:jc w:val="both"/>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t>SERVICIOS PARA LA DOTACIÓN DEl puesto de</w:t>
      </w:r>
      <w:r w:rsidR="006B7BD5" w:rsidRPr="006B7BD5">
        <w:rPr>
          <w:rFonts w:ascii="Gill Sans MT" w:eastAsia="Times New Roman" w:hAnsi="Gill Sans MT" w:cs="Verdana"/>
          <w:b/>
          <w:caps/>
          <w:sz w:val="18"/>
          <w:szCs w:val="18"/>
          <w:lang w:val="es-ES" w:eastAsia="es-ES"/>
        </w:rPr>
        <w:t xml:space="preserve"> TRABAJO.</w:t>
      </w:r>
    </w:p>
    <w:p w:rsidR="006B7BD5" w:rsidRDefault="00612688" w:rsidP="006B7BD5">
      <w:pPr>
        <w:pStyle w:val="Prrafodelista"/>
        <w:ind w:left="360"/>
        <w:jc w:val="both"/>
        <w:rPr>
          <w:rFonts w:ascii="Gill Sans MT" w:hAnsi="Gill Sans MT"/>
          <w:i/>
          <w:color w:val="4F81BD" w:themeColor="accent1"/>
          <w:sz w:val="20"/>
          <w:szCs w:val="20"/>
          <w:lang w:val="es-ES"/>
        </w:rPr>
      </w:pPr>
      <w:r>
        <w:rPr>
          <w:rFonts w:ascii="Gill Sans MT" w:hAnsi="Gill Sans MT"/>
          <w:i/>
          <w:color w:val="4F81BD" w:themeColor="accent1"/>
          <w:sz w:val="20"/>
          <w:szCs w:val="20"/>
          <w:lang w:val="es-ES"/>
        </w:rPr>
        <w:t>Se describirán en este apartado los servicios requeridos para completar la dotación de los puestos de trabajo</w:t>
      </w:r>
      <w:r w:rsidR="00C870D1">
        <w:rPr>
          <w:rFonts w:ascii="Gill Sans MT" w:hAnsi="Gill Sans MT"/>
          <w:i/>
          <w:color w:val="4F81BD" w:themeColor="accent1"/>
          <w:sz w:val="20"/>
          <w:szCs w:val="20"/>
          <w:lang w:val="es-ES"/>
        </w:rPr>
        <w:t xml:space="preserve"> y que resulten necesarios para la instalación, configuración o funcionalidad de la solución de los puestos de trabajo.</w:t>
      </w:r>
    </w:p>
    <w:p w:rsidR="00612688" w:rsidRDefault="00612688" w:rsidP="006B7BD5">
      <w:pPr>
        <w:pStyle w:val="Prrafodelista"/>
        <w:ind w:left="360"/>
        <w:jc w:val="both"/>
        <w:rPr>
          <w:rFonts w:ascii="Gill Sans MT" w:hAnsi="Gill Sans MT"/>
          <w:i/>
          <w:color w:val="4F81BD" w:themeColor="accent1"/>
          <w:sz w:val="20"/>
          <w:szCs w:val="20"/>
          <w:lang w:val="es-ES"/>
        </w:rPr>
      </w:pPr>
    </w:p>
    <w:p w:rsidR="006B7BD5" w:rsidRDefault="006B7BD5" w:rsidP="006B7BD5">
      <w:pPr>
        <w:pStyle w:val="Prrafodelista"/>
        <w:numPr>
          <w:ilvl w:val="1"/>
          <w:numId w:val="7"/>
        </w:numPr>
        <w:jc w:val="both"/>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t>Requisitos de la instalación</w:t>
      </w:r>
      <w:r w:rsidRPr="00C731B1">
        <w:rPr>
          <w:rFonts w:ascii="Gill Sans MT" w:eastAsia="Times New Roman" w:hAnsi="Gill Sans MT" w:cs="Verdana"/>
          <w:b/>
          <w:caps/>
          <w:sz w:val="18"/>
          <w:szCs w:val="18"/>
          <w:lang w:val="es-ES" w:eastAsia="es-ES"/>
        </w:rPr>
        <w:t>.</w:t>
      </w:r>
    </w:p>
    <w:p w:rsidR="006B7BD5" w:rsidRPr="007E1F0C" w:rsidRDefault="006B7BD5" w:rsidP="00D91ACE">
      <w:pPr>
        <w:pStyle w:val="Prrafodelista"/>
        <w:autoSpaceDE w:val="0"/>
        <w:autoSpaceDN w:val="0"/>
        <w:adjustRightInd w:val="0"/>
        <w:ind w:left="426"/>
        <w:jc w:val="both"/>
        <w:rPr>
          <w:rFonts w:ascii="Gill Sans MT" w:hAnsi="Gill Sans MT"/>
          <w:i/>
          <w:color w:val="4F81BD" w:themeColor="accent1"/>
          <w:sz w:val="20"/>
          <w:szCs w:val="20"/>
          <w:lang w:val="es-ES"/>
        </w:rPr>
      </w:pPr>
      <w:r w:rsidRPr="007E1F0C">
        <w:rPr>
          <w:rFonts w:ascii="Gill Sans MT" w:hAnsi="Gill Sans MT"/>
          <w:i/>
          <w:color w:val="4F81BD" w:themeColor="accent1"/>
          <w:sz w:val="20"/>
          <w:szCs w:val="20"/>
          <w:lang w:val="es-ES"/>
        </w:rPr>
        <w:t xml:space="preserve">(Eliminar este apartado en caso de que no proceda) </w:t>
      </w:r>
    </w:p>
    <w:p w:rsidR="006B7BD5" w:rsidRPr="007E1F0C" w:rsidRDefault="006B7BD5" w:rsidP="00D91ACE">
      <w:pPr>
        <w:pStyle w:val="Prrafodelista"/>
        <w:autoSpaceDE w:val="0"/>
        <w:autoSpaceDN w:val="0"/>
        <w:adjustRightInd w:val="0"/>
        <w:ind w:left="426"/>
        <w:jc w:val="both"/>
        <w:rPr>
          <w:rFonts w:ascii="Gill Sans MT" w:hAnsi="Gill Sans MT"/>
          <w:i/>
          <w:color w:val="4F81BD" w:themeColor="accent1"/>
          <w:sz w:val="20"/>
          <w:szCs w:val="20"/>
          <w:lang w:val="es-ES"/>
        </w:rPr>
      </w:pPr>
    </w:p>
    <w:p w:rsidR="006B7BD5" w:rsidRDefault="006B7BD5" w:rsidP="00D91ACE">
      <w:pPr>
        <w:pStyle w:val="Prrafodelista"/>
        <w:autoSpaceDE w:val="0"/>
        <w:autoSpaceDN w:val="0"/>
        <w:adjustRightInd w:val="0"/>
        <w:ind w:left="426"/>
        <w:jc w:val="both"/>
        <w:rPr>
          <w:rFonts w:ascii="Gill Sans MT" w:hAnsi="Gill Sans MT"/>
          <w:i/>
          <w:color w:val="4F81BD" w:themeColor="accent1"/>
          <w:sz w:val="20"/>
          <w:szCs w:val="20"/>
          <w:lang w:val="es-ES"/>
        </w:rPr>
      </w:pPr>
      <w:r w:rsidRPr="007E1F0C">
        <w:rPr>
          <w:rFonts w:ascii="Gill Sans MT" w:hAnsi="Gill Sans MT"/>
          <w:i/>
          <w:color w:val="4F81BD" w:themeColor="accent1"/>
          <w:sz w:val="20"/>
          <w:szCs w:val="20"/>
          <w:lang w:val="es-ES"/>
        </w:rPr>
        <w:t>Los documentos de licitación podrán prever, cuando sea necesario, servicios para la realización de trabajos complementarios de instalación avanzados</w:t>
      </w:r>
      <w:r w:rsidR="00612688">
        <w:rPr>
          <w:rFonts w:ascii="Gill Sans MT" w:hAnsi="Gill Sans MT"/>
          <w:i/>
          <w:color w:val="4F81BD" w:themeColor="accent1"/>
          <w:sz w:val="20"/>
          <w:szCs w:val="20"/>
          <w:lang w:val="es-ES"/>
        </w:rPr>
        <w:t xml:space="preserve"> describiéndolos de forma que se incluyan </w:t>
      </w:r>
      <w:r w:rsidRPr="007E1F0C">
        <w:rPr>
          <w:rFonts w:ascii="Gill Sans MT" w:hAnsi="Gill Sans MT"/>
          <w:i/>
          <w:color w:val="4F81BD" w:themeColor="accent1"/>
          <w:sz w:val="20"/>
          <w:szCs w:val="20"/>
          <w:lang w:val="es-ES"/>
        </w:rPr>
        <w:t>los hito</w:t>
      </w:r>
      <w:r w:rsidR="00612688">
        <w:rPr>
          <w:rFonts w:ascii="Gill Sans MT" w:hAnsi="Gill Sans MT"/>
          <w:i/>
          <w:color w:val="4F81BD" w:themeColor="accent1"/>
          <w:sz w:val="20"/>
          <w:szCs w:val="20"/>
          <w:lang w:val="es-ES"/>
        </w:rPr>
        <w:t>s y</w:t>
      </w:r>
      <w:r w:rsidRPr="007E1F0C">
        <w:rPr>
          <w:rFonts w:ascii="Gill Sans MT" w:hAnsi="Gill Sans MT"/>
          <w:i/>
          <w:color w:val="4F81BD" w:themeColor="accent1"/>
          <w:sz w:val="20"/>
          <w:szCs w:val="20"/>
          <w:lang w:val="es-ES"/>
        </w:rPr>
        <w:t xml:space="preserve"> los </w:t>
      </w:r>
      <w:r w:rsidR="00612688">
        <w:rPr>
          <w:rFonts w:ascii="Gill Sans MT" w:hAnsi="Gill Sans MT"/>
          <w:i/>
          <w:color w:val="4F81BD" w:themeColor="accent1"/>
          <w:sz w:val="20"/>
          <w:szCs w:val="20"/>
          <w:lang w:val="es-ES"/>
        </w:rPr>
        <w:t>necesarios para la puesta en funcionamiento.</w:t>
      </w:r>
    </w:p>
    <w:p w:rsidR="00BC12D5" w:rsidRDefault="00BC12D5" w:rsidP="006B7BD5">
      <w:pPr>
        <w:pStyle w:val="Prrafodelista"/>
        <w:autoSpaceDE w:val="0"/>
        <w:autoSpaceDN w:val="0"/>
        <w:adjustRightInd w:val="0"/>
        <w:jc w:val="both"/>
        <w:rPr>
          <w:rFonts w:ascii="Gill Sans MT" w:hAnsi="Gill Sans MT"/>
          <w:i/>
          <w:color w:val="4F81BD" w:themeColor="accent1"/>
          <w:sz w:val="20"/>
          <w:szCs w:val="20"/>
          <w:lang w:val="es-ES"/>
        </w:rPr>
      </w:pPr>
    </w:p>
    <w:p w:rsidR="00EC1842" w:rsidRDefault="00EC1842" w:rsidP="006B7BD5">
      <w:pPr>
        <w:pStyle w:val="Prrafodelista"/>
        <w:autoSpaceDE w:val="0"/>
        <w:autoSpaceDN w:val="0"/>
        <w:adjustRightInd w:val="0"/>
        <w:jc w:val="both"/>
        <w:rPr>
          <w:rFonts w:ascii="Gill Sans MT" w:hAnsi="Gill Sans MT"/>
          <w:i/>
          <w:color w:val="4F81BD" w:themeColor="accent1"/>
          <w:sz w:val="20"/>
          <w:szCs w:val="20"/>
          <w:lang w:val="es-ES"/>
        </w:rPr>
      </w:pPr>
    </w:p>
    <w:p w:rsidR="00EC1842" w:rsidRDefault="00EC1842" w:rsidP="006B7BD5">
      <w:pPr>
        <w:pStyle w:val="Prrafodelista"/>
        <w:autoSpaceDE w:val="0"/>
        <w:autoSpaceDN w:val="0"/>
        <w:adjustRightInd w:val="0"/>
        <w:jc w:val="both"/>
        <w:rPr>
          <w:rFonts w:ascii="Gill Sans MT" w:hAnsi="Gill Sans MT"/>
          <w:i/>
          <w:color w:val="4F81BD" w:themeColor="accent1"/>
          <w:sz w:val="20"/>
          <w:szCs w:val="20"/>
          <w:lang w:val="es-ES"/>
        </w:rPr>
      </w:pPr>
    </w:p>
    <w:p w:rsidR="00EC1842" w:rsidRDefault="00EC1842" w:rsidP="006B7BD5">
      <w:pPr>
        <w:pStyle w:val="Prrafodelista"/>
        <w:autoSpaceDE w:val="0"/>
        <w:autoSpaceDN w:val="0"/>
        <w:adjustRightInd w:val="0"/>
        <w:jc w:val="both"/>
        <w:rPr>
          <w:rFonts w:ascii="Gill Sans MT" w:hAnsi="Gill Sans MT"/>
          <w:i/>
          <w:color w:val="4F81BD" w:themeColor="accent1"/>
          <w:sz w:val="20"/>
          <w:szCs w:val="20"/>
          <w:lang w:val="es-ES"/>
        </w:rPr>
      </w:pPr>
    </w:p>
    <w:p w:rsidR="007E1F0C" w:rsidRPr="00C731B1" w:rsidRDefault="007E1F0C" w:rsidP="007E1F0C">
      <w:pPr>
        <w:pStyle w:val="Prrafodelista"/>
        <w:numPr>
          <w:ilvl w:val="1"/>
          <w:numId w:val="7"/>
        </w:numPr>
        <w:jc w:val="both"/>
        <w:rPr>
          <w:rFonts w:ascii="Gill Sans MT" w:eastAsia="Times New Roman" w:hAnsi="Gill Sans MT" w:cs="Verdana"/>
          <w:b/>
          <w:caps/>
          <w:sz w:val="18"/>
          <w:szCs w:val="18"/>
          <w:lang w:val="es-ES" w:eastAsia="es-ES"/>
        </w:rPr>
      </w:pPr>
      <w:r w:rsidRPr="00C731B1">
        <w:rPr>
          <w:rFonts w:ascii="Gill Sans MT" w:eastAsia="Times New Roman" w:hAnsi="Gill Sans MT" w:cs="Verdana"/>
          <w:b/>
          <w:caps/>
          <w:sz w:val="18"/>
          <w:szCs w:val="18"/>
          <w:lang w:val="es-ES" w:eastAsia="es-ES"/>
        </w:rPr>
        <w:t>OTRAS OPCIONES DE INSTALACIÓN.</w:t>
      </w:r>
    </w:p>
    <w:p w:rsidR="007E1F0C" w:rsidRDefault="007E1F0C" w:rsidP="007E1F0C">
      <w:pPr>
        <w:pStyle w:val="Prrafodelista"/>
        <w:ind w:left="360"/>
        <w:jc w:val="both"/>
        <w:rPr>
          <w:rFonts w:ascii="GillSansMT,Bold" w:eastAsia="Times New Roman" w:hAnsi="GillSansMT,Bold" w:cs="GillSansMT,Bold"/>
          <w:bCs/>
          <w:sz w:val="16"/>
          <w:szCs w:val="16"/>
          <w:lang w:val="es-ES" w:eastAsia="es-ES"/>
        </w:rPr>
      </w:pPr>
    </w:p>
    <w:p w:rsidR="007E1F0C" w:rsidRPr="00AF07D9" w:rsidRDefault="007E1F0C" w:rsidP="007E1F0C">
      <w:pPr>
        <w:pStyle w:val="Prrafodelista"/>
        <w:ind w:left="360"/>
        <w:jc w:val="both"/>
        <w:rPr>
          <w:rFonts w:ascii="Gill Sans MT" w:eastAsia="Times New Roman" w:hAnsi="Gill Sans MT" w:cs="GillSansMT,Bold"/>
          <w:bCs/>
          <w:sz w:val="20"/>
          <w:szCs w:val="20"/>
          <w:lang w:val="es-ES" w:eastAsia="es-ES"/>
        </w:rPr>
      </w:pPr>
      <w:r w:rsidRPr="00AF07D9">
        <w:rPr>
          <w:rFonts w:ascii="Gill Sans MT" w:eastAsia="Times New Roman" w:hAnsi="Gill Sans MT" w:cs="GillSansMT,Bold"/>
          <w:bCs/>
          <w:sz w:val="20"/>
          <w:szCs w:val="20"/>
          <w:lang w:val="es-ES" w:eastAsia="es-ES"/>
        </w:rPr>
        <w:t>SERIGRAFIADO DEL EQUIPAMIENTO</w:t>
      </w:r>
    </w:p>
    <w:p w:rsidR="007E1F0C" w:rsidRPr="00AF07D9" w:rsidRDefault="007E1F0C" w:rsidP="007E1F0C">
      <w:pPr>
        <w:pStyle w:val="Prrafodelista"/>
        <w:ind w:left="360" w:firstLine="360"/>
        <w:jc w:val="both"/>
        <w:rPr>
          <w:rFonts w:ascii="Gill Sans MT" w:hAnsi="Gill Sans MT"/>
          <w:i/>
          <w:color w:val="4F81BD" w:themeColor="accent1"/>
          <w:sz w:val="20"/>
          <w:szCs w:val="20"/>
          <w:lang w:val="es-ES"/>
        </w:rPr>
      </w:pPr>
      <w:r w:rsidRPr="00AF07D9">
        <w:rPr>
          <w:rFonts w:ascii="Gill Sans MT" w:eastAsia="Times New Roman" w:hAnsi="Gill Sans MT" w:cs="GillSansMT,Bold"/>
          <w:bCs/>
          <w:sz w:val="20"/>
          <w:szCs w:val="20"/>
          <w:lang w:val="es-ES" w:eastAsia="es-ES"/>
        </w:rPr>
        <w:t xml:space="preserve"> </w:t>
      </w:r>
      <w:r w:rsidRPr="00AF07D9">
        <w:rPr>
          <w:rFonts w:ascii="Gill Sans MT" w:hAnsi="Gill Sans MT" w:cstheme="minorHAnsi"/>
          <w:sz w:val="20"/>
          <w:szCs w:val="20"/>
          <w:lang w:val="es-ES"/>
        </w:rPr>
        <w:t>SI ( )   NO( )</w:t>
      </w:r>
      <w:r w:rsidRPr="00AF07D9">
        <w:rPr>
          <w:rFonts w:ascii="Gill Sans MT" w:hAnsi="Gill Sans MT" w:cstheme="minorHAnsi"/>
          <w:sz w:val="20"/>
          <w:szCs w:val="20"/>
          <w:lang w:val="es-ES"/>
        </w:rPr>
        <w:tab/>
        <w:t xml:space="preserve"> </w:t>
      </w:r>
      <w:r w:rsidRPr="00AF07D9">
        <w:rPr>
          <w:rFonts w:ascii="Gill Sans MT" w:hAnsi="Gill Sans MT"/>
          <w:i/>
          <w:color w:val="4F81BD" w:themeColor="accent1"/>
          <w:sz w:val="20"/>
          <w:szCs w:val="20"/>
          <w:lang w:val="es-ES"/>
        </w:rPr>
        <w:t>(*)En caso afirmativo, indicaciones del organismo.</w:t>
      </w:r>
    </w:p>
    <w:p w:rsidR="007E1F0C" w:rsidRPr="00AF07D9" w:rsidRDefault="007E1F0C" w:rsidP="007E1F0C">
      <w:pPr>
        <w:pStyle w:val="Prrafodelista"/>
        <w:ind w:left="360" w:firstLine="360"/>
        <w:jc w:val="both"/>
        <w:rPr>
          <w:rFonts w:ascii="Gill Sans MT" w:hAnsi="Gill Sans MT"/>
          <w:i/>
          <w:color w:val="4F81BD" w:themeColor="accent1"/>
          <w:sz w:val="20"/>
          <w:szCs w:val="20"/>
          <w:lang w:val="es-ES"/>
        </w:rPr>
      </w:pPr>
    </w:p>
    <w:p w:rsidR="007E1F0C" w:rsidRPr="00AF07D9" w:rsidRDefault="007E1F0C" w:rsidP="007E1F0C">
      <w:pPr>
        <w:ind w:firstLine="360"/>
        <w:jc w:val="both"/>
        <w:rPr>
          <w:rFonts w:ascii="Gill Sans MT" w:eastAsia="Times New Roman" w:hAnsi="Gill Sans MT" w:cs="GillSansMT,Bold"/>
          <w:bCs/>
          <w:sz w:val="20"/>
          <w:szCs w:val="20"/>
          <w:lang w:val="es-ES" w:eastAsia="es-ES"/>
        </w:rPr>
      </w:pPr>
      <w:r w:rsidRPr="00AF07D9">
        <w:rPr>
          <w:rFonts w:ascii="Gill Sans MT" w:eastAsia="Times New Roman" w:hAnsi="Gill Sans MT" w:cs="GillSansMT,Bold"/>
          <w:bCs/>
          <w:sz w:val="20"/>
          <w:szCs w:val="20"/>
          <w:lang w:val="es-ES" w:eastAsia="es-ES"/>
        </w:rPr>
        <w:t>GESTIÓN DE INVENTARIO DE EQUIPOS</w:t>
      </w:r>
    </w:p>
    <w:p w:rsidR="007E1F0C" w:rsidRPr="00AF07D9" w:rsidRDefault="007E1F0C" w:rsidP="007E1F0C">
      <w:pPr>
        <w:ind w:firstLine="720"/>
        <w:jc w:val="both"/>
        <w:rPr>
          <w:rFonts w:ascii="Gill Sans MT" w:hAnsi="Gill Sans MT"/>
          <w:i/>
          <w:color w:val="4F81BD" w:themeColor="accent1"/>
          <w:sz w:val="20"/>
          <w:szCs w:val="20"/>
          <w:lang w:val="es-ES"/>
        </w:rPr>
      </w:pPr>
      <w:r w:rsidRPr="00AF07D9">
        <w:rPr>
          <w:rFonts w:ascii="Gill Sans MT" w:hAnsi="Gill Sans MT" w:cstheme="minorHAnsi"/>
          <w:sz w:val="20"/>
          <w:szCs w:val="20"/>
          <w:lang w:val="es-ES"/>
        </w:rPr>
        <w:t>SI ( )   NO( )</w:t>
      </w:r>
      <w:r w:rsidRPr="00AF07D9">
        <w:rPr>
          <w:rFonts w:ascii="Gill Sans MT" w:hAnsi="Gill Sans MT" w:cstheme="minorHAnsi"/>
          <w:sz w:val="20"/>
          <w:szCs w:val="20"/>
          <w:lang w:val="es-ES"/>
        </w:rPr>
        <w:tab/>
        <w:t xml:space="preserve"> </w:t>
      </w:r>
      <w:r w:rsidRPr="00AF07D9">
        <w:rPr>
          <w:rFonts w:ascii="Gill Sans MT" w:hAnsi="Gill Sans MT"/>
          <w:i/>
          <w:color w:val="4F81BD" w:themeColor="accent1"/>
          <w:sz w:val="20"/>
          <w:szCs w:val="20"/>
          <w:lang w:val="es-ES"/>
        </w:rPr>
        <w:t>(*)En caso afirmativo, indicaciones del organismo</w:t>
      </w:r>
    </w:p>
    <w:p w:rsidR="007E1F0C" w:rsidRPr="00AF07D9" w:rsidRDefault="007E1F0C" w:rsidP="007E1F0C">
      <w:pPr>
        <w:ind w:firstLine="720"/>
        <w:jc w:val="both"/>
        <w:rPr>
          <w:rFonts w:ascii="Gill Sans MT" w:hAnsi="Gill Sans MT" w:cstheme="minorHAnsi"/>
          <w:i/>
          <w:color w:val="0070C0"/>
          <w:sz w:val="20"/>
          <w:szCs w:val="20"/>
          <w:lang w:val="es-ES"/>
        </w:rPr>
      </w:pPr>
    </w:p>
    <w:p w:rsidR="00AA29E8" w:rsidRPr="00AF07D9" w:rsidRDefault="00AA29E8">
      <w:pPr>
        <w:rPr>
          <w:rFonts w:ascii="Gill Sans MT" w:hAnsi="Gill Sans MT" w:cstheme="minorHAnsi"/>
          <w:b/>
          <w:sz w:val="20"/>
          <w:szCs w:val="20"/>
          <w:lang w:val="es-ES"/>
        </w:rPr>
      </w:pPr>
      <w:bookmarkStart w:id="1" w:name="_Toc66902353"/>
    </w:p>
    <w:p w:rsidR="002E7150" w:rsidRDefault="007E1F0C" w:rsidP="005B1FAF">
      <w:pPr>
        <w:pStyle w:val="Prrafodelista"/>
        <w:numPr>
          <w:ilvl w:val="0"/>
          <w:numId w:val="7"/>
        </w:numPr>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t>PRESUPUESTO</w:t>
      </w:r>
      <w:r w:rsidR="00F9689D" w:rsidRPr="00430580">
        <w:rPr>
          <w:rFonts w:ascii="Gill Sans MT" w:eastAsia="Times New Roman" w:hAnsi="Gill Sans MT" w:cs="Verdana"/>
          <w:b/>
          <w:caps/>
          <w:sz w:val="18"/>
          <w:szCs w:val="18"/>
          <w:lang w:val="es-ES" w:eastAsia="es-ES"/>
        </w:rPr>
        <w:t xml:space="preserve"> </w:t>
      </w:r>
      <w:r w:rsidR="00EB453B" w:rsidRPr="00430580">
        <w:rPr>
          <w:rFonts w:ascii="Gill Sans MT" w:eastAsia="Times New Roman" w:hAnsi="Gill Sans MT" w:cs="Verdana"/>
          <w:b/>
          <w:caps/>
          <w:sz w:val="18"/>
          <w:szCs w:val="18"/>
          <w:lang w:val="es-ES" w:eastAsia="es-ES"/>
        </w:rPr>
        <w:t xml:space="preserve">MÁXIMO DE LICITACIÓN </w:t>
      </w:r>
    </w:p>
    <w:p w:rsidR="007E1F0C" w:rsidRPr="00430580" w:rsidRDefault="007E1F0C" w:rsidP="007E1F0C">
      <w:pPr>
        <w:pStyle w:val="Prrafodelista"/>
        <w:ind w:left="360"/>
        <w:rPr>
          <w:rFonts w:ascii="Gill Sans MT" w:eastAsia="Times New Roman" w:hAnsi="Gill Sans MT" w:cs="Verdana"/>
          <w:b/>
          <w:caps/>
          <w:sz w:val="18"/>
          <w:szCs w:val="18"/>
          <w:lang w:val="es-ES" w:eastAsia="es-ES"/>
        </w:rPr>
      </w:pPr>
    </w:p>
    <w:bookmarkEnd w:id="1"/>
    <w:tbl>
      <w:tblPr>
        <w:tblW w:w="5000" w:type="pct"/>
        <w:tblCellMar>
          <w:left w:w="0" w:type="dxa"/>
          <w:right w:w="0" w:type="dxa"/>
        </w:tblCellMar>
        <w:tblLook w:val="04A0" w:firstRow="1" w:lastRow="0" w:firstColumn="1" w:lastColumn="0" w:noHBand="0" w:noVBand="1"/>
      </w:tblPr>
      <w:tblGrid>
        <w:gridCol w:w="3057"/>
        <w:gridCol w:w="2061"/>
        <w:gridCol w:w="1765"/>
        <w:gridCol w:w="2166"/>
      </w:tblGrid>
      <w:tr w:rsidR="007E1F0C" w:rsidRPr="00BB617D" w:rsidTr="00747295">
        <w:tc>
          <w:tcPr>
            <w:tcW w:w="168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7E1F0C" w:rsidRPr="00BB617D" w:rsidRDefault="007E1F0C" w:rsidP="00747295">
            <w:pPr>
              <w:rPr>
                <w:rFonts w:eastAsia="Calibri" w:cstheme="minorHAnsi"/>
                <w:b/>
                <w:bCs/>
                <w:sz w:val="18"/>
                <w:szCs w:val="18"/>
              </w:rPr>
            </w:pPr>
          </w:p>
        </w:tc>
        <w:tc>
          <w:tcPr>
            <w:tcW w:w="1139"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7E1F0C" w:rsidRPr="00BB617D" w:rsidRDefault="007E1F0C" w:rsidP="00747295">
            <w:pPr>
              <w:rPr>
                <w:rFonts w:eastAsia="Calibri" w:cstheme="minorHAnsi"/>
                <w:b/>
                <w:bCs/>
                <w:sz w:val="18"/>
                <w:szCs w:val="18"/>
              </w:rPr>
            </w:pPr>
            <w:r w:rsidRPr="00BB617D">
              <w:rPr>
                <w:rFonts w:eastAsia="Calibri" w:cstheme="minorHAnsi"/>
                <w:b/>
                <w:bCs/>
                <w:sz w:val="18"/>
                <w:szCs w:val="18"/>
              </w:rPr>
              <w:t>Presupuesto sin impuestos (€)</w:t>
            </w:r>
          </w:p>
        </w:tc>
        <w:tc>
          <w:tcPr>
            <w:tcW w:w="975"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7E1F0C" w:rsidRPr="00BB617D" w:rsidRDefault="007E1F0C" w:rsidP="00747295">
            <w:pPr>
              <w:rPr>
                <w:rFonts w:eastAsia="Calibri" w:cstheme="minorHAnsi"/>
                <w:b/>
                <w:bCs/>
                <w:sz w:val="18"/>
                <w:szCs w:val="18"/>
              </w:rPr>
            </w:pPr>
            <w:r w:rsidRPr="00BB617D">
              <w:rPr>
                <w:rFonts w:eastAsia="Calibri" w:cstheme="minorHAnsi"/>
                <w:b/>
                <w:bCs/>
                <w:sz w:val="18"/>
                <w:szCs w:val="18"/>
              </w:rPr>
              <w:t>Impuestos indirectos (€)</w:t>
            </w:r>
          </w:p>
        </w:tc>
        <w:tc>
          <w:tcPr>
            <w:tcW w:w="1197"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7E1F0C" w:rsidRPr="00BB617D" w:rsidRDefault="007E1F0C" w:rsidP="00747295">
            <w:pPr>
              <w:rPr>
                <w:rFonts w:eastAsia="Calibri" w:cstheme="minorHAnsi"/>
                <w:sz w:val="18"/>
                <w:szCs w:val="18"/>
              </w:rPr>
            </w:pPr>
            <w:r w:rsidRPr="00BB617D">
              <w:rPr>
                <w:rFonts w:eastAsia="Calibri" w:cstheme="minorHAnsi"/>
                <w:b/>
                <w:bCs/>
                <w:sz w:val="18"/>
                <w:szCs w:val="18"/>
              </w:rPr>
              <w:t>Presupuesto con impuestos</w:t>
            </w:r>
            <w:r w:rsidRPr="00BB617D">
              <w:rPr>
                <w:rFonts w:eastAsia="Calibri" w:cstheme="minorHAnsi"/>
                <w:sz w:val="18"/>
                <w:szCs w:val="18"/>
              </w:rPr>
              <w:t xml:space="preserve"> </w:t>
            </w:r>
            <w:r w:rsidRPr="00BB617D">
              <w:rPr>
                <w:rFonts w:eastAsia="Calibri" w:cstheme="minorHAnsi"/>
                <w:b/>
                <w:bCs/>
                <w:sz w:val="18"/>
                <w:szCs w:val="18"/>
              </w:rPr>
              <w:t>(€)</w:t>
            </w:r>
          </w:p>
        </w:tc>
      </w:tr>
      <w:tr w:rsidR="007E1F0C" w:rsidRPr="00771DA7" w:rsidTr="00747295">
        <w:tc>
          <w:tcPr>
            <w:tcW w:w="168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7E1F0C" w:rsidRPr="004F485F" w:rsidRDefault="00BC12D5" w:rsidP="004F485F">
            <w:pPr>
              <w:rPr>
                <w:rFonts w:eastAsia="Calibri" w:cstheme="minorHAnsi"/>
                <w:b/>
                <w:bCs/>
                <w:sz w:val="18"/>
                <w:szCs w:val="18"/>
                <w:lang w:val="es-ES"/>
              </w:rPr>
            </w:pPr>
            <w:r w:rsidRPr="004F485F">
              <w:rPr>
                <w:rFonts w:eastAsia="Calibri" w:cstheme="minorHAnsi"/>
                <w:b/>
                <w:bCs/>
                <w:sz w:val="18"/>
                <w:szCs w:val="18"/>
                <w:lang w:val="es-ES"/>
              </w:rPr>
              <w:t xml:space="preserve">ELEMENTOS </w:t>
            </w:r>
            <w:r w:rsidR="004F485F" w:rsidRPr="004F485F">
              <w:rPr>
                <w:rFonts w:eastAsia="Calibri" w:cstheme="minorHAnsi"/>
                <w:b/>
                <w:bCs/>
                <w:sz w:val="18"/>
                <w:szCs w:val="18"/>
                <w:lang w:val="es-ES"/>
              </w:rPr>
              <w:t>DEL PUESTO DE TRABAJO</w:t>
            </w:r>
          </w:p>
        </w:tc>
        <w:tc>
          <w:tcPr>
            <w:tcW w:w="1139" w:type="pct"/>
            <w:tcBorders>
              <w:top w:val="nil"/>
              <w:left w:val="nil"/>
              <w:bottom w:val="single" w:sz="8" w:space="0" w:color="auto"/>
              <w:right w:val="single" w:sz="8" w:space="0" w:color="auto"/>
            </w:tcBorders>
            <w:tcMar>
              <w:top w:w="0" w:type="dxa"/>
              <w:left w:w="108" w:type="dxa"/>
              <w:bottom w:w="0" w:type="dxa"/>
              <w:right w:w="108" w:type="dxa"/>
            </w:tcMar>
            <w:vAlign w:val="center"/>
          </w:tcPr>
          <w:p w:rsidR="007E1F0C" w:rsidRPr="004F485F" w:rsidRDefault="007E1F0C" w:rsidP="00747295">
            <w:pPr>
              <w:spacing w:before="60" w:after="60"/>
              <w:jc w:val="right"/>
              <w:rPr>
                <w:rFonts w:cstheme="minorHAnsi"/>
                <w:sz w:val="18"/>
                <w:szCs w:val="18"/>
                <w:lang w:val="es-ES"/>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rsidR="007E1F0C" w:rsidRPr="004F485F" w:rsidRDefault="007E1F0C" w:rsidP="00747295">
            <w:pPr>
              <w:spacing w:before="60" w:after="60"/>
              <w:jc w:val="right"/>
              <w:rPr>
                <w:rFonts w:cstheme="minorHAnsi"/>
                <w:sz w:val="18"/>
                <w:szCs w:val="18"/>
                <w:lang w:val="es-ES"/>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rsidR="007E1F0C" w:rsidRPr="004F485F" w:rsidRDefault="007E1F0C" w:rsidP="00747295">
            <w:pPr>
              <w:spacing w:before="60" w:after="60"/>
              <w:jc w:val="right"/>
              <w:rPr>
                <w:rFonts w:cstheme="minorHAnsi"/>
                <w:sz w:val="18"/>
                <w:szCs w:val="18"/>
                <w:lang w:val="es-ES"/>
              </w:rPr>
            </w:pPr>
          </w:p>
        </w:tc>
      </w:tr>
      <w:tr w:rsidR="007E1F0C" w:rsidRPr="00612688" w:rsidTr="00747295">
        <w:tc>
          <w:tcPr>
            <w:tcW w:w="168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7E1F0C" w:rsidRPr="007E1F0C" w:rsidRDefault="00D91ACE" w:rsidP="00747295">
            <w:pPr>
              <w:rPr>
                <w:rFonts w:eastAsia="Calibri" w:cstheme="minorHAnsi"/>
                <w:b/>
                <w:sz w:val="18"/>
                <w:szCs w:val="18"/>
                <w:lang w:val="es-ES"/>
              </w:rPr>
            </w:pPr>
            <w:r>
              <w:rPr>
                <w:rFonts w:eastAsia="Calibri" w:cstheme="minorHAnsi"/>
                <w:b/>
                <w:sz w:val="18"/>
                <w:szCs w:val="18"/>
                <w:lang w:val="es-ES"/>
              </w:rPr>
              <w:t>OTROS BIENES NECESARIOS</w:t>
            </w:r>
          </w:p>
        </w:tc>
        <w:tc>
          <w:tcPr>
            <w:tcW w:w="1139" w:type="pct"/>
            <w:tcBorders>
              <w:top w:val="nil"/>
              <w:left w:val="nil"/>
              <w:bottom w:val="single" w:sz="8" w:space="0" w:color="auto"/>
              <w:right w:val="single" w:sz="8" w:space="0" w:color="auto"/>
            </w:tcBorders>
            <w:tcMar>
              <w:top w:w="0" w:type="dxa"/>
              <w:left w:w="108" w:type="dxa"/>
              <w:bottom w:w="0" w:type="dxa"/>
              <w:right w:w="108" w:type="dxa"/>
            </w:tcMar>
            <w:vAlign w:val="center"/>
          </w:tcPr>
          <w:p w:rsidR="007E1F0C" w:rsidRPr="007E1F0C" w:rsidRDefault="007E1F0C" w:rsidP="00747295">
            <w:pPr>
              <w:spacing w:before="60" w:after="60"/>
              <w:jc w:val="right"/>
              <w:rPr>
                <w:rFonts w:cstheme="minorHAnsi"/>
                <w:sz w:val="18"/>
                <w:szCs w:val="18"/>
                <w:lang w:val="es-ES"/>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rsidR="007E1F0C" w:rsidRPr="007E1F0C" w:rsidRDefault="007E1F0C" w:rsidP="00747295">
            <w:pPr>
              <w:spacing w:before="60" w:after="60"/>
              <w:jc w:val="right"/>
              <w:rPr>
                <w:rFonts w:cstheme="minorHAnsi"/>
                <w:sz w:val="18"/>
                <w:szCs w:val="18"/>
                <w:lang w:val="es-ES"/>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rsidR="007E1F0C" w:rsidRPr="007E1F0C" w:rsidRDefault="007E1F0C" w:rsidP="00747295">
            <w:pPr>
              <w:spacing w:before="60" w:after="60"/>
              <w:jc w:val="right"/>
              <w:rPr>
                <w:rFonts w:cstheme="minorHAnsi"/>
                <w:sz w:val="18"/>
                <w:szCs w:val="18"/>
                <w:lang w:val="es-ES"/>
              </w:rPr>
            </w:pPr>
          </w:p>
        </w:tc>
      </w:tr>
      <w:tr w:rsidR="007E1F0C" w:rsidRPr="00771DA7" w:rsidTr="00747295">
        <w:tc>
          <w:tcPr>
            <w:tcW w:w="168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7E1F0C" w:rsidRPr="00C870D1" w:rsidRDefault="007E1F0C" w:rsidP="00C870D1">
            <w:pPr>
              <w:rPr>
                <w:rFonts w:eastAsia="Calibri" w:cstheme="minorHAnsi"/>
                <w:b/>
                <w:sz w:val="18"/>
                <w:szCs w:val="18"/>
                <w:lang w:val="es-ES"/>
              </w:rPr>
            </w:pPr>
            <w:r w:rsidRPr="00C870D1">
              <w:rPr>
                <w:rFonts w:eastAsia="Calibri" w:cstheme="minorHAnsi"/>
                <w:b/>
                <w:sz w:val="18"/>
                <w:szCs w:val="18"/>
                <w:lang w:val="es-ES"/>
              </w:rPr>
              <w:t xml:space="preserve">SERVICIOS </w:t>
            </w:r>
            <w:r w:rsidR="00C870D1" w:rsidRPr="00C870D1">
              <w:rPr>
                <w:rFonts w:eastAsia="Calibri" w:cstheme="minorHAnsi"/>
                <w:b/>
                <w:sz w:val="18"/>
                <w:szCs w:val="18"/>
                <w:lang w:val="es-ES"/>
              </w:rPr>
              <w:t>PARA LA DOTACIÓN DEL PUESTO DE TRABAJO</w:t>
            </w:r>
            <w:r w:rsidR="004F485F">
              <w:rPr>
                <w:rFonts w:eastAsia="Calibri" w:cstheme="minorHAnsi"/>
                <w:b/>
                <w:sz w:val="18"/>
                <w:szCs w:val="18"/>
                <w:lang w:val="es-ES"/>
              </w:rPr>
              <w:t xml:space="preserve"> Y/O SERVICIOS DE INSTALACIÓN</w:t>
            </w:r>
          </w:p>
        </w:tc>
        <w:tc>
          <w:tcPr>
            <w:tcW w:w="1139" w:type="pct"/>
            <w:tcBorders>
              <w:top w:val="nil"/>
              <w:left w:val="nil"/>
              <w:bottom w:val="single" w:sz="8" w:space="0" w:color="auto"/>
              <w:right w:val="single" w:sz="8" w:space="0" w:color="auto"/>
            </w:tcBorders>
            <w:tcMar>
              <w:top w:w="0" w:type="dxa"/>
              <w:left w:w="108" w:type="dxa"/>
              <w:bottom w:w="0" w:type="dxa"/>
              <w:right w:w="108" w:type="dxa"/>
            </w:tcMar>
            <w:vAlign w:val="center"/>
          </w:tcPr>
          <w:p w:rsidR="007E1F0C" w:rsidRPr="00C870D1" w:rsidRDefault="007E1F0C" w:rsidP="00747295">
            <w:pPr>
              <w:spacing w:before="60" w:after="60"/>
              <w:jc w:val="right"/>
              <w:rPr>
                <w:rFonts w:cstheme="minorHAnsi"/>
                <w:sz w:val="18"/>
                <w:szCs w:val="18"/>
                <w:lang w:val="es-ES"/>
              </w:rPr>
            </w:pPr>
            <w:r w:rsidRPr="00C870D1">
              <w:rPr>
                <w:rFonts w:cstheme="minorHAnsi"/>
                <w:color w:val="000000"/>
                <w:sz w:val="18"/>
                <w:szCs w:val="18"/>
                <w:lang w:val="es-ES"/>
              </w:rPr>
              <w:t> </w:t>
            </w: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rsidR="007E1F0C" w:rsidRPr="00C870D1" w:rsidRDefault="007E1F0C" w:rsidP="00747295">
            <w:pPr>
              <w:spacing w:before="60" w:after="60"/>
              <w:jc w:val="right"/>
              <w:rPr>
                <w:rFonts w:cstheme="minorHAnsi"/>
                <w:sz w:val="18"/>
                <w:szCs w:val="18"/>
                <w:lang w:val="es-ES"/>
              </w:rPr>
            </w:pPr>
            <w:r w:rsidRPr="00C870D1">
              <w:rPr>
                <w:rFonts w:cstheme="minorHAnsi"/>
                <w:color w:val="000000"/>
                <w:sz w:val="18"/>
                <w:szCs w:val="18"/>
                <w:lang w:val="es-ES"/>
              </w:rPr>
              <w:t> </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rsidR="007E1F0C" w:rsidRPr="00C870D1" w:rsidRDefault="007E1F0C" w:rsidP="00747295">
            <w:pPr>
              <w:spacing w:before="60" w:after="60"/>
              <w:jc w:val="right"/>
              <w:rPr>
                <w:rFonts w:cstheme="minorHAnsi"/>
                <w:sz w:val="18"/>
                <w:szCs w:val="18"/>
                <w:lang w:val="es-ES"/>
              </w:rPr>
            </w:pPr>
            <w:r w:rsidRPr="00C870D1">
              <w:rPr>
                <w:rFonts w:cstheme="minorHAnsi"/>
                <w:color w:val="000000"/>
                <w:sz w:val="18"/>
                <w:szCs w:val="18"/>
                <w:lang w:val="es-ES"/>
              </w:rPr>
              <w:t> </w:t>
            </w:r>
          </w:p>
        </w:tc>
      </w:tr>
      <w:tr w:rsidR="007E1F0C" w:rsidRPr="00BB617D" w:rsidTr="00747295">
        <w:trPr>
          <w:trHeight w:val="341"/>
        </w:trPr>
        <w:tc>
          <w:tcPr>
            <w:tcW w:w="1689"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7E1F0C" w:rsidRPr="00BF365F" w:rsidRDefault="007E1F0C" w:rsidP="00747295">
            <w:pPr>
              <w:rPr>
                <w:rFonts w:eastAsia="Calibri" w:cstheme="minorHAnsi"/>
                <w:b/>
                <w:sz w:val="18"/>
                <w:szCs w:val="18"/>
              </w:rPr>
            </w:pPr>
            <w:r w:rsidRPr="00BF365F">
              <w:rPr>
                <w:rFonts w:eastAsia="Calibri" w:cstheme="minorHAnsi"/>
                <w:b/>
                <w:sz w:val="18"/>
                <w:szCs w:val="18"/>
              </w:rPr>
              <w:t>TOTAL</w:t>
            </w:r>
          </w:p>
        </w:tc>
        <w:tc>
          <w:tcPr>
            <w:tcW w:w="113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E1F0C" w:rsidRPr="00BB617D" w:rsidRDefault="007E1F0C" w:rsidP="00747295">
            <w:pPr>
              <w:spacing w:before="60" w:after="60"/>
              <w:jc w:val="right"/>
              <w:rPr>
                <w:rFonts w:cstheme="minorHAnsi"/>
                <w:color w:val="000000"/>
                <w:sz w:val="18"/>
                <w:szCs w:val="18"/>
              </w:rPr>
            </w:pPr>
          </w:p>
        </w:tc>
        <w:tc>
          <w:tcPr>
            <w:tcW w:w="97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E1F0C" w:rsidRPr="00BB617D" w:rsidRDefault="007E1F0C" w:rsidP="00747295">
            <w:pPr>
              <w:spacing w:before="60" w:after="60"/>
              <w:jc w:val="right"/>
              <w:rPr>
                <w:rFonts w:cstheme="minorHAnsi"/>
                <w:sz w:val="18"/>
                <w:szCs w:val="18"/>
              </w:rPr>
            </w:pPr>
          </w:p>
        </w:tc>
        <w:tc>
          <w:tcPr>
            <w:tcW w:w="119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E1F0C" w:rsidRPr="00BB617D" w:rsidRDefault="007E1F0C" w:rsidP="00747295">
            <w:pPr>
              <w:spacing w:before="60" w:after="60"/>
              <w:jc w:val="right"/>
              <w:rPr>
                <w:rFonts w:cstheme="minorHAnsi"/>
                <w:b/>
                <w:sz w:val="18"/>
                <w:szCs w:val="18"/>
              </w:rPr>
            </w:pPr>
          </w:p>
        </w:tc>
      </w:tr>
    </w:tbl>
    <w:p w:rsidR="00F9689D" w:rsidRDefault="00F9689D" w:rsidP="00F9689D"/>
    <w:p w:rsidR="00B5126D" w:rsidRDefault="00B5126D" w:rsidP="00B5126D">
      <w:pPr>
        <w:pStyle w:val="Textonotapie"/>
        <w:jc w:val="both"/>
        <w:rPr>
          <w:rFonts w:ascii="Gill Sans MT" w:hAnsi="Gill Sans MT" w:cstheme="minorHAnsi"/>
        </w:rPr>
      </w:pPr>
      <w:r w:rsidRPr="00B5126D">
        <w:rPr>
          <w:rFonts w:ascii="Gill Sans MT" w:hAnsi="Gill Sans MT" w:cstheme="minorHAnsi"/>
        </w:rPr>
        <w:t>El desglose de los costes directos e indirectos y otros eventuales gastos calculados para la determinación del presupuesto base de licitación, en aplicación del artículo 100.2 de la LCSP, es el siguiente:</w:t>
      </w:r>
    </w:p>
    <w:p w:rsidR="00D91ACE" w:rsidRPr="00B5126D" w:rsidRDefault="00D91ACE" w:rsidP="00B5126D">
      <w:pPr>
        <w:pStyle w:val="Textonotapie"/>
        <w:jc w:val="both"/>
        <w:rPr>
          <w:rFonts w:ascii="Gill Sans MT" w:hAnsi="Gill Sans MT" w:cstheme="minorHAnsi"/>
        </w:rPr>
      </w:pPr>
    </w:p>
    <w:tbl>
      <w:tblPr>
        <w:tblW w:w="0" w:type="auto"/>
        <w:tblInd w:w="2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1566"/>
      </w:tblGrid>
      <w:tr w:rsidR="00B5126D" w:rsidRPr="00BB617D" w:rsidTr="00747295">
        <w:trPr>
          <w:trHeight w:val="133"/>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5126D" w:rsidRPr="00BB617D" w:rsidRDefault="00B5126D" w:rsidP="00D91ACE">
            <w:pPr>
              <w:autoSpaceDE w:val="0"/>
              <w:autoSpaceDN w:val="0"/>
              <w:adjustRightInd w:val="0"/>
              <w:jc w:val="center"/>
              <w:rPr>
                <w:rFonts w:cstheme="minorHAnsi"/>
                <w:b/>
                <w:color w:val="000000"/>
                <w:sz w:val="18"/>
                <w:szCs w:val="18"/>
              </w:rPr>
            </w:pPr>
            <w:r w:rsidRPr="00BB617D">
              <w:rPr>
                <w:rFonts w:cstheme="minorHAnsi"/>
                <w:b/>
                <w:color w:val="000000"/>
                <w:sz w:val="18"/>
                <w:szCs w:val="18"/>
              </w:rPr>
              <w:t>Desglose Precio</w:t>
            </w:r>
          </w:p>
        </w:tc>
      </w:tr>
      <w:tr w:rsidR="00B5126D" w:rsidRPr="00BB617D" w:rsidTr="00747295">
        <w:trPr>
          <w:trHeight w:val="133"/>
        </w:trPr>
        <w:tc>
          <w:tcPr>
            <w:tcW w:w="4178" w:type="dxa"/>
            <w:gridSpan w:val="2"/>
            <w:tcBorders>
              <w:top w:val="single" w:sz="4" w:space="0" w:color="auto"/>
              <w:left w:val="single" w:sz="4" w:space="0" w:color="auto"/>
              <w:bottom w:val="single" w:sz="4" w:space="0" w:color="auto"/>
              <w:right w:val="single" w:sz="4" w:space="0" w:color="auto"/>
            </w:tcBorders>
            <w:hideMark/>
          </w:tcPr>
          <w:p w:rsidR="00B5126D" w:rsidRPr="00BB617D" w:rsidRDefault="00B5126D" w:rsidP="00747295">
            <w:pPr>
              <w:autoSpaceDE w:val="0"/>
              <w:autoSpaceDN w:val="0"/>
              <w:adjustRightInd w:val="0"/>
              <w:rPr>
                <w:rFonts w:cstheme="minorHAnsi"/>
                <w:b/>
                <w:color w:val="000000"/>
                <w:sz w:val="18"/>
                <w:szCs w:val="18"/>
              </w:rPr>
            </w:pPr>
            <w:r w:rsidRPr="00BB617D">
              <w:rPr>
                <w:rFonts w:cstheme="minorHAnsi"/>
                <w:b/>
                <w:color w:val="000000"/>
                <w:sz w:val="18"/>
                <w:szCs w:val="18"/>
              </w:rPr>
              <w:t xml:space="preserve">Costes directos </w:t>
            </w:r>
          </w:p>
        </w:tc>
      </w:tr>
      <w:tr w:rsidR="00B5126D" w:rsidRPr="00BB617D" w:rsidTr="00BC12D5">
        <w:trPr>
          <w:trHeight w:val="133"/>
        </w:trPr>
        <w:tc>
          <w:tcPr>
            <w:tcW w:w="2612" w:type="dxa"/>
            <w:tcBorders>
              <w:top w:val="single" w:sz="4" w:space="0" w:color="auto"/>
              <w:left w:val="single" w:sz="4" w:space="0" w:color="auto"/>
              <w:bottom w:val="single" w:sz="4" w:space="0" w:color="auto"/>
              <w:right w:val="single" w:sz="4" w:space="0" w:color="auto"/>
            </w:tcBorders>
            <w:hideMark/>
          </w:tcPr>
          <w:p w:rsidR="00B5126D" w:rsidRPr="00BB617D" w:rsidRDefault="00B5126D" w:rsidP="00BC12D5">
            <w:pPr>
              <w:autoSpaceDE w:val="0"/>
              <w:autoSpaceDN w:val="0"/>
              <w:adjustRightInd w:val="0"/>
              <w:ind w:left="720"/>
              <w:rPr>
                <w:rFonts w:cstheme="minorHAnsi"/>
                <w:color w:val="000000"/>
                <w:sz w:val="18"/>
                <w:szCs w:val="18"/>
              </w:rPr>
            </w:pPr>
            <w:r w:rsidRPr="00BB617D">
              <w:rPr>
                <w:rFonts w:cstheme="minorHAnsi"/>
                <w:color w:val="000000"/>
                <w:sz w:val="18"/>
                <w:szCs w:val="18"/>
              </w:rPr>
              <w:t xml:space="preserve">Personal </w:t>
            </w:r>
          </w:p>
        </w:tc>
        <w:tc>
          <w:tcPr>
            <w:tcW w:w="1566" w:type="dxa"/>
            <w:tcBorders>
              <w:top w:val="single" w:sz="4" w:space="0" w:color="auto"/>
              <w:left w:val="single" w:sz="4" w:space="0" w:color="auto"/>
              <w:bottom w:val="single" w:sz="4" w:space="0" w:color="auto"/>
              <w:right w:val="single" w:sz="4" w:space="0" w:color="auto"/>
            </w:tcBorders>
          </w:tcPr>
          <w:p w:rsidR="00B5126D" w:rsidRPr="00BB617D" w:rsidRDefault="00B5126D" w:rsidP="00747295">
            <w:pPr>
              <w:autoSpaceDE w:val="0"/>
              <w:autoSpaceDN w:val="0"/>
              <w:adjustRightInd w:val="0"/>
              <w:jc w:val="right"/>
              <w:rPr>
                <w:rFonts w:cstheme="minorHAnsi"/>
                <w:color w:val="000000"/>
                <w:sz w:val="18"/>
                <w:szCs w:val="18"/>
              </w:rPr>
            </w:pPr>
          </w:p>
        </w:tc>
      </w:tr>
      <w:tr w:rsidR="00B5126D" w:rsidRPr="00BB617D" w:rsidTr="00BC12D5">
        <w:trPr>
          <w:trHeight w:val="133"/>
        </w:trPr>
        <w:tc>
          <w:tcPr>
            <w:tcW w:w="2612" w:type="dxa"/>
            <w:tcBorders>
              <w:top w:val="single" w:sz="4" w:space="0" w:color="auto"/>
              <w:left w:val="single" w:sz="4" w:space="0" w:color="auto"/>
              <w:bottom w:val="single" w:sz="4" w:space="0" w:color="auto"/>
              <w:right w:val="single" w:sz="4" w:space="0" w:color="auto"/>
            </w:tcBorders>
            <w:hideMark/>
          </w:tcPr>
          <w:p w:rsidR="00B5126D" w:rsidRPr="00BB617D" w:rsidRDefault="00B5126D" w:rsidP="00BC12D5">
            <w:pPr>
              <w:autoSpaceDE w:val="0"/>
              <w:autoSpaceDN w:val="0"/>
              <w:adjustRightInd w:val="0"/>
              <w:ind w:left="720"/>
              <w:rPr>
                <w:rFonts w:cstheme="minorHAnsi"/>
                <w:color w:val="000000"/>
                <w:sz w:val="18"/>
                <w:szCs w:val="18"/>
              </w:rPr>
            </w:pPr>
            <w:r w:rsidRPr="00BB617D">
              <w:rPr>
                <w:rFonts w:cstheme="minorHAnsi"/>
                <w:color w:val="000000"/>
                <w:sz w:val="18"/>
                <w:szCs w:val="18"/>
              </w:rPr>
              <w:t xml:space="preserve">Resto costes </w:t>
            </w:r>
            <w:r w:rsidR="00BC12D5">
              <w:rPr>
                <w:rFonts w:cstheme="minorHAnsi"/>
                <w:color w:val="000000"/>
                <w:sz w:val="18"/>
                <w:szCs w:val="18"/>
              </w:rPr>
              <w:t>d</w:t>
            </w:r>
            <w:r w:rsidRPr="00BB617D">
              <w:rPr>
                <w:rFonts w:cstheme="minorHAnsi"/>
                <w:color w:val="000000"/>
                <w:sz w:val="18"/>
                <w:szCs w:val="18"/>
              </w:rPr>
              <w:t xml:space="preserve">irectos </w:t>
            </w:r>
          </w:p>
        </w:tc>
        <w:tc>
          <w:tcPr>
            <w:tcW w:w="1566" w:type="dxa"/>
            <w:tcBorders>
              <w:top w:val="single" w:sz="4" w:space="0" w:color="auto"/>
              <w:left w:val="single" w:sz="4" w:space="0" w:color="auto"/>
              <w:bottom w:val="single" w:sz="4" w:space="0" w:color="auto"/>
              <w:right w:val="single" w:sz="4" w:space="0" w:color="auto"/>
            </w:tcBorders>
          </w:tcPr>
          <w:p w:rsidR="00B5126D" w:rsidRPr="00BB617D" w:rsidRDefault="00B5126D" w:rsidP="00747295">
            <w:pPr>
              <w:autoSpaceDE w:val="0"/>
              <w:autoSpaceDN w:val="0"/>
              <w:adjustRightInd w:val="0"/>
              <w:jc w:val="right"/>
              <w:rPr>
                <w:rFonts w:cstheme="minorHAnsi"/>
                <w:color w:val="000000"/>
                <w:sz w:val="18"/>
                <w:szCs w:val="18"/>
              </w:rPr>
            </w:pPr>
          </w:p>
        </w:tc>
      </w:tr>
      <w:tr w:rsidR="00B5126D" w:rsidRPr="00BB617D" w:rsidTr="00BC12D5">
        <w:trPr>
          <w:trHeight w:val="133"/>
        </w:trPr>
        <w:tc>
          <w:tcPr>
            <w:tcW w:w="2612" w:type="dxa"/>
            <w:tcBorders>
              <w:top w:val="single" w:sz="4" w:space="0" w:color="auto"/>
              <w:left w:val="single" w:sz="4" w:space="0" w:color="auto"/>
              <w:bottom w:val="single" w:sz="4" w:space="0" w:color="auto"/>
              <w:right w:val="single" w:sz="4" w:space="0" w:color="auto"/>
            </w:tcBorders>
            <w:hideMark/>
          </w:tcPr>
          <w:p w:rsidR="00B5126D" w:rsidRPr="00BB617D" w:rsidRDefault="00B5126D" w:rsidP="00747295">
            <w:pPr>
              <w:autoSpaceDE w:val="0"/>
              <w:autoSpaceDN w:val="0"/>
              <w:adjustRightInd w:val="0"/>
              <w:rPr>
                <w:rFonts w:cstheme="minorHAnsi"/>
                <w:b/>
                <w:color w:val="000000"/>
                <w:sz w:val="18"/>
                <w:szCs w:val="18"/>
              </w:rPr>
            </w:pPr>
            <w:r w:rsidRPr="00BB617D">
              <w:rPr>
                <w:rFonts w:cstheme="minorHAnsi"/>
                <w:b/>
                <w:color w:val="000000"/>
                <w:sz w:val="18"/>
                <w:szCs w:val="18"/>
              </w:rPr>
              <w:t xml:space="preserve">Costes indirectos </w:t>
            </w:r>
          </w:p>
        </w:tc>
        <w:tc>
          <w:tcPr>
            <w:tcW w:w="1566" w:type="dxa"/>
            <w:tcBorders>
              <w:top w:val="single" w:sz="4" w:space="0" w:color="auto"/>
              <w:left w:val="single" w:sz="4" w:space="0" w:color="auto"/>
              <w:bottom w:val="single" w:sz="4" w:space="0" w:color="auto"/>
              <w:right w:val="single" w:sz="4" w:space="0" w:color="auto"/>
            </w:tcBorders>
          </w:tcPr>
          <w:p w:rsidR="00B5126D" w:rsidRPr="00BB617D" w:rsidRDefault="00B5126D" w:rsidP="00747295">
            <w:pPr>
              <w:autoSpaceDE w:val="0"/>
              <w:autoSpaceDN w:val="0"/>
              <w:adjustRightInd w:val="0"/>
              <w:jc w:val="right"/>
              <w:rPr>
                <w:rFonts w:cstheme="minorHAnsi"/>
                <w:color w:val="000000"/>
                <w:sz w:val="18"/>
                <w:szCs w:val="18"/>
              </w:rPr>
            </w:pPr>
          </w:p>
        </w:tc>
      </w:tr>
      <w:tr w:rsidR="00BC12D5" w:rsidRPr="00771DA7" w:rsidTr="00BC12D5">
        <w:trPr>
          <w:trHeight w:val="133"/>
        </w:trPr>
        <w:tc>
          <w:tcPr>
            <w:tcW w:w="2612" w:type="dxa"/>
            <w:tcBorders>
              <w:top w:val="single" w:sz="4" w:space="0" w:color="auto"/>
              <w:left w:val="single" w:sz="4" w:space="0" w:color="auto"/>
              <w:bottom w:val="single" w:sz="4" w:space="0" w:color="auto"/>
              <w:right w:val="single" w:sz="4" w:space="0" w:color="auto"/>
            </w:tcBorders>
          </w:tcPr>
          <w:p w:rsidR="00BC12D5" w:rsidRPr="00BC12D5" w:rsidRDefault="00BC12D5" w:rsidP="00747295">
            <w:pPr>
              <w:autoSpaceDE w:val="0"/>
              <w:autoSpaceDN w:val="0"/>
              <w:adjustRightInd w:val="0"/>
              <w:rPr>
                <w:rFonts w:cstheme="minorHAnsi"/>
                <w:b/>
                <w:color w:val="000000"/>
                <w:sz w:val="18"/>
                <w:szCs w:val="18"/>
                <w:lang w:val="es-ES"/>
              </w:rPr>
            </w:pPr>
            <w:r w:rsidRPr="00BC12D5">
              <w:rPr>
                <w:rFonts w:cstheme="minorHAnsi"/>
                <w:b/>
                <w:color w:val="000000"/>
                <w:sz w:val="18"/>
                <w:szCs w:val="18"/>
                <w:lang w:val="es-ES"/>
              </w:rPr>
              <w:t>Gastos generales y beneficio industrial</w:t>
            </w:r>
          </w:p>
        </w:tc>
        <w:tc>
          <w:tcPr>
            <w:tcW w:w="1566" w:type="dxa"/>
            <w:tcBorders>
              <w:top w:val="single" w:sz="4" w:space="0" w:color="auto"/>
              <w:left w:val="single" w:sz="4" w:space="0" w:color="auto"/>
              <w:bottom w:val="single" w:sz="4" w:space="0" w:color="auto"/>
              <w:right w:val="single" w:sz="4" w:space="0" w:color="auto"/>
            </w:tcBorders>
          </w:tcPr>
          <w:p w:rsidR="00BC12D5" w:rsidRPr="00BC12D5" w:rsidRDefault="00BC12D5" w:rsidP="00747295">
            <w:pPr>
              <w:autoSpaceDE w:val="0"/>
              <w:autoSpaceDN w:val="0"/>
              <w:adjustRightInd w:val="0"/>
              <w:jc w:val="right"/>
              <w:rPr>
                <w:rFonts w:cstheme="minorHAnsi"/>
                <w:color w:val="000000"/>
                <w:sz w:val="18"/>
                <w:szCs w:val="18"/>
                <w:lang w:val="es-ES"/>
              </w:rPr>
            </w:pPr>
          </w:p>
        </w:tc>
      </w:tr>
      <w:tr w:rsidR="00B5126D" w:rsidRPr="00BB617D" w:rsidTr="00BC12D5">
        <w:trPr>
          <w:trHeight w:val="138"/>
        </w:trPr>
        <w:tc>
          <w:tcPr>
            <w:tcW w:w="2612" w:type="dxa"/>
            <w:tcBorders>
              <w:top w:val="single" w:sz="4" w:space="0" w:color="auto"/>
              <w:left w:val="single" w:sz="4" w:space="0" w:color="auto"/>
              <w:bottom w:val="single" w:sz="4" w:space="0" w:color="auto"/>
              <w:right w:val="single" w:sz="4" w:space="0" w:color="auto"/>
            </w:tcBorders>
            <w:hideMark/>
          </w:tcPr>
          <w:p w:rsidR="00B5126D" w:rsidRPr="00BB617D" w:rsidRDefault="00B5126D" w:rsidP="00747295">
            <w:pPr>
              <w:autoSpaceDE w:val="0"/>
              <w:autoSpaceDN w:val="0"/>
              <w:adjustRightInd w:val="0"/>
              <w:rPr>
                <w:rFonts w:cstheme="minorHAnsi"/>
                <w:color w:val="000000"/>
                <w:sz w:val="18"/>
                <w:szCs w:val="18"/>
              </w:rPr>
            </w:pPr>
            <w:r w:rsidRPr="00BB617D">
              <w:rPr>
                <w:rFonts w:cstheme="minorHAnsi"/>
                <w:b/>
                <w:bCs/>
                <w:color w:val="000000"/>
                <w:sz w:val="18"/>
                <w:szCs w:val="18"/>
              </w:rPr>
              <w:t xml:space="preserve">Total sin IVA </w:t>
            </w:r>
          </w:p>
        </w:tc>
        <w:tc>
          <w:tcPr>
            <w:tcW w:w="1566" w:type="dxa"/>
            <w:tcBorders>
              <w:top w:val="single" w:sz="4" w:space="0" w:color="auto"/>
              <w:left w:val="single" w:sz="4" w:space="0" w:color="auto"/>
              <w:bottom w:val="single" w:sz="4" w:space="0" w:color="auto"/>
              <w:right w:val="single" w:sz="4" w:space="0" w:color="auto"/>
            </w:tcBorders>
          </w:tcPr>
          <w:p w:rsidR="00B5126D" w:rsidRPr="00BB617D" w:rsidRDefault="00B5126D" w:rsidP="00747295">
            <w:pPr>
              <w:autoSpaceDE w:val="0"/>
              <w:autoSpaceDN w:val="0"/>
              <w:adjustRightInd w:val="0"/>
              <w:jc w:val="right"/>
              <w:rPr>
                <w:rFonts w:cstheme="minorHAnsi"/>
                <w:color w:val="000000"/>
                <w:sz w:val="18"/>
                <w:szCs w:val="18"/>
              </w:rPr>
            </w:pPr>
          </w:p>
        </w:tc>
      </w:tr>
    </w:tbl>
    <w:p w:rsidR="00B5126D" w:rsidRPr="00BB617D" w:rsidRDefault="00B5126D" w:rsidP="00B5126D">
      <w:pPr>
        <w:pStyle w:val="Textonotapie"/>
        <w:jc w:val="both"/>
        <w:rPr>
          <w:rFonts w:cstheme="minorHAnsi"/>
          <w:color w:val="FF0000"/>
          <w:sz w:val="22"/>
          <w:szCs w:val="22"/>
        </w:rPr>
      </w:pPr>
    </w:p>
    <w:p w:rsidR="00B5126D" w:rsidRPr="00B5126D" w:rsidRDefault="00B5126D" w:rsidP="00B5126D">
      <w:pPr>
        <w:pStyle w:val="Prrafodelista"/>
        <w:autoSpaceDE w:val="0"/>
        <w:autoSpaceDN w:val="0"/>
        <w:adjustRightInd w:val="0"/>
        <w:jc w:val="both"/>
        <w:rPr>
          <w:rFonts w:ascii="Gill Sans MT" w:hAnsi="Gill Sans MT"/>
          <w:i/>
          <w:color w:val="4F81BD" w:themeColor="accent1"/>
          <w:sz w:val="20"/>
          <w:szCs w:val="20"/>
          <w:lang w:val="es-ES"/>
        </w:rPr>
      </w:pPr>
      <w:r w:rsidRPr="00B5126D">
        <w:rPr>
          <w:rFonts w:ascii="Gill Sans MT" w:hAnsi="Gill Sans MT"/>
          <w:i/>
          <w:color w:val="4F81BD" w:themeColor="accent1"/>
          <w:sz w:val="20"/>
          <w:szCs w:val="20"/>
          <w:lang w:val="es-ES"/>
        </w:rPr>
        <w:t>En este apartado se debe incluir una breve explicación del criterio o fuente utilizada para la determinación de los precios de mercado y el porcentaje de costes indirectos.</w:t>
      </w:r>
    </w:p>
    <w:p w:rsidR="004F485F" w:rsidRDefault="004F485F" w:rsidP="004F485F">
      <w:pPr>
        <w:pStyle w:val="Prrafodelista"/>
        <w:autoSpaceDE w:val="0"/>
        <w:autoSpaceDN w:val="0"/>
        <w:adjustRightInd w:val="0"/>
        <w:jc w:val="both"/>
        <w:rPr>
          <w:rFonts w:ascii="Gill Sans MT" w:hAnsi="Gill Sans MT"/>
          <w:i/>
          <w:color w:val="4F81BD" w:themeColor="accent1"/>
          <w:sz w:val="20"/>
          <w:szCs w:val="20"/>
          <w:lang w:val="es-ES"/>
        </w:rPr>
      </w:pPr>
    </w:p>
    <w:p w:rsidR="004F485F" w:rsidRPr="00B5126D" w:rsidRDefault="004F485F" w:rsidP="004F485F">
      <w:pPr>
        <w:pStyle w:val="Prrafodelista"/>
        <w:autoSpaceDE w:val="0"/>
        <w:autoSpaceDN w:val="0"/>
        <w:adjustRightInd w:val="0"/>
        <w:jc w:val="both"/>
        <w:rPr>
          <w:rFonts w:ascii="Gill Sans MT" w:hAnsi="Gill Sans MT"/>
          <w:i/>
          <w:color w:val="4F81BD" w:themeColor="accent1"/>
          <w:sz w:val="20"/>
          <w:szCs w:val="20"/>
          <w:lang w:val="es-ES"/>
        </w:rPr>
      </w:pPr>
      <w:r>
        <w:rPr>
          <w:rFonts w:ascii="Gill Sans MT" w:hAnsi="Gill Sans MT"/>
          <w:i/>
          <w:color w:val="4F81BD" w:themeColor="accent1"/>
          <w:sz w:val="20"/>
          <w:szCs w:val="20"/>
          <w:lang w:val="es-ES"/>
        </w:rPr>
        <w:t xml:space="preserve">Cuando el coste del personal </w:t>
      </w:r>
      <w:r w:rsidR="00561653">
        <w:rPr>
          <w:rFonts w:ascii="Gill Sans MT" w:hAnsi="Gill Sans MT"/>
          <w:i/>
          <w:color w:val="4F81BD" w:themeColor="accent1"/>
          <w:sz w:val="20"/>
          <w:szCs w:val="20"/>
          <w:lang w:val="es-ES"/>
        </w:rPr>
        <w:t xml:space="preserve">necesario para ejecutar los servicios demandados resulte determinante para prestar los mismos se deberá adicionalmente incluir un detalle con los costes salariales, similar a la tabla siguiente. En caso contrario se eliminarán el párrafo y la tabla.  </w:t>
      </w:r>
    </w:p>
    <w:p w:rsidR="004F485F" w:rsidRDefault="004F485F" w:rsidP="00B5126D">
      <w:pPr>
        <w:pStyle w:val="Textonotapie"/>
        <w:jc w:val="both"/>
        <w:rPr>
          <w:rFonts w:ascii="Gill Sans MT" w:hAnsi="Gill Sans MT" w:cstheme="minorHAnsi"/>
          <w:color w:val="000000" w:themeColor="text1"/>
        </w:rPr>
      </w:pPr>
    </w:p>
    <w:p w:rsidR="00B5126D" w:rsidRPr="00B5126D" w:rsidRDefault="00B5126D" w:rsidP="00B5126D">
      <w:pPr>
        <w:pStyle w:val="Textonotapie"/>
        <w:jc w:val="both"/>
        <w:rPr>
          <w:rFonts w:ascii="Gill Sans MT" w:hAnsi="Gill Sans MT" w:cstheme="minorHAnsi"/>
          <w:color w:val="FF0000"/>
          <w:u w:val="single"/>
        </w:rPr>
      </w:pPr>
      <w:r w:rsidRPr="00B5126D">
        <w:rPr>
          <w:rFonts w:ascii="Gill Sans MT" w:hAnsi="Gill Sans MT" w:cstheme="minorHAnsi"/>
          <w:color w:val="000000" w:themeColor="text1"/>
        </w:rPr>
        <w:t xml:space="preserve">Teniendo en cuenta que los costes salariales se han estimado a partir del XVII Convenio colectivo estatal de empresas de consultoría (Resolución de 22 de febrero de 2018, de la Dirección General de Empleo) y en función de la dedicación de los técnicos adscritos a la ejecución del contrato: </w:t>
      </w:r>
      <w:r w:rsidRPr="00077C20">
        <w:rPr>
          <w:rFonts w:ascii="Gill Sans MT" w:eastAsiaTheme="minorHAnsi" w:hAnsi="Gill Sans MT" w:cstheme="minorBidi"/>
          <w:i/>
          <w:color w:val="4F81BD" w:themeColor="accent1"/>
          <w:lang w:val="es-ES" w:eastAsia="en-US"/>
        </w:rPr>
        <w:t>(Este apartado y tabla de costes de personal sólo es necesaria si hay costes de ese tipo por contratarse soporte e instalación avanzados)</w:t>
      </w:r>
    </w:p>
    <w:p w:rsidR="00B5126D" w:rsidRPr="00BB617D" w:rsidRDefault="00B5126D" w:rsidP="00B5126D">
      <w:pPr>
        <w:pStyle w:val="Textonotapie"/>
        <w:jc w:val="both"/>
        <w:rPr>
          <w:rFonts w:cstheme="minorHAnsi"/>
          <w:color w:val="FF0000"/>
          <w:sz w:val="16"/>
          <w:szCs w:val="16"/>
          <w:u w:val="single"/>
        </w:rPr>
      </w:pPr>
    </w:p>
    <w:p w:rsidR="00B5126D" w:rsidRPr="00BB617D" w:rsidRDefault="00B5126D" w:rsidP="00B5126D">
      <w:pPr>
        <w:pStyle w:val="Textonotapie"/>
        <w:jc w:val="both"/>
        <w:rPr>
          <w:rFonts w:cstheme="minorHAnsi"/>
          <w:color w:val="FF0000"/>
          <w:sz w:val="16"/>
          <w:szCs w:val="16"/>
        </w:rPr>
      </w:pPr>
    </w:p>
    <w:tbl>
      <w:tblPr>
        <w:tblStyle w:val="Tablaconcuadrcula"/>
        <w:tblW w:w="0" w:type="auto"/>
        <w:jc w:val="center"/>
        <w:tblLook w:val="04A0" w:firstRow="1" w:lastRow="0" w:firstColumn="1" w:lastColumn="0" w:noHBand="0" w:noVBand="1"/>
        <w:tblCaption w:val="Costes"/>
        <w:tblDescription w:val="Costes"/>
      </w:tblPr>
      <w:tblGrid>
        <w:gridCol w:w="775"/>
        <w:gridCol w:w="1038"/>
        <w:gridCol w:w="751"/>
        <w:gridCol w:w="1333"/>
        <w:gridCol w:w="729"/>
        <w:gridCol w:w="1022"/>
        <w:gridCol w:w="1657"/>
        <w:gridCol w:w="1370"/>
      </w:tblGrid>
      <w:tr w:rsidR="00B5126D" w:rsidRPr="00BB617D" w:rsidTr="00462B91">
        <w:trPr>
          <w:tblHeader/>
          <w:jc w:val="center"/>
        </w:trPr>
        <w:tc>
          <w:tcPr>
            <w:tcW w:w="8494" w:type="dxa"/>
            <w:gridSpan w:val="8"/>
            <w:shd w:val="clear" w:color="auto" w:fill="F2F2F2" w:themeFill="background1" w:themeFillShade="F2"/>
          </w:tcPr>
          <w:p w:rsidR="00B5126D" w:rsidRPr="00D91ACE" w:rsidRDefault="00B5126D" w:rsidP="00D91ACE">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Costes de personal</w:t>
            </w:r>
          </w:p>
        </w:tc>
      </w:tr>
      <w:tr w:rsidR="00B5126D" w:rsidRPr="00771DA7" w:rsidTr="00D91ACE">
        <w:trPr>
          <w:jc w:val="center"/>
        </w:trPr>
        <w:tc>
          <w:tcPr>
            <w:tcW w:w="765" w:type="dxa"/>
          </w:tcPr>
          <w:p w:rsidR="00B5126D" w:rsidRPr="00D91ACE" w:rsidRDefault="00B5126D" w:rsidP="00D91ACE">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Perfiles</w:t>
            </w:r>
          </w:p>
        </w:tc>
        <w:tc>
          <w:tcPr>
            <w:tcW w:w="984" w:type="dxa"/>
          </w:tcPr>
          <w:p w:rsidR="00B5126D" w:rsidRPr="00D91ACE" w:rsidRDefault="00B5126D" w:rsidP="00D91ACE">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Dedicación</w:t>
            </w:r>
          </w:p>
        </w:tc>
        <w:tc>
          <w:tcPr>
            <w:tcW w:w="751" w:type="dxa"/>
          </w:tcPr>
          <w:p w:rsidR="00B5126D" w:rsidRPr="00D91ACE" w:rsidRDefault="00B5126D" w:rsidP="00D91ACE">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Salario Base</w:t>
            </w:r>
          </w:p>
        </w:tc>
        <w:tc>
          <w:tcPr>
            <w:tcW w:w="1244" w:type="dxa"/>
          </w:tcPr>
          <w:p w:rsidR="00B5126D" w:rsidRPr="00D91ACE" w:rsidRDefault="00B5126D" w:rsidP="00D91ACE">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Especialización tecnológica  (XX%)</w:t>
            </w:r>
            <w:r w:rsidRPr="00D91ACE">
              <w:rPr>
                <w:color w:val="000000"/>
                <w:sz w:val="18"/>
                <w:szCs w:val="18"/>
                <w:lang w:val="en-US"/>
              </w:rPr>
              <w:footnoteReference w:id="1"/>
            </w:r>
          </w:p>
        </w:tc>
        <w:tc>
          <w:tcPr>
            <w:tcW w:w="729" w:type="dxa"/>
          </w:tcPr>
          <w:p w:rsidR="00B5126D" w:rsidRPr="00D91ACE" w:rsidRDefault="00B5126D" w:rsidP="00D91ACE">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Salario anual</w:t>
            </w:r>
          </w:p>
        </w:tc>
        <w:tc>
          <w:tcPr>
            <w:tcW w:w="994" w:type="dxa"/>
          </w:tcPr>
          <w:p w:rsidR="00B5126D" w:rsidRPr="00D91ACE" w:rsidRDefault="00B5126D" w:rsidP="00D91ACE">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Coste anual según dedicación</w:t>
            </w:r>
          </w:p>
        </w:tc>
        <w:tc>
          <w:tcPr>
            <w:tcW w:w="1657" w:type="dxa"/>
          </w:tcPr>
          <w:p w:rsidR="00B5126D" w:rsidRPr="00D91ACE" w:rsidRDefault="00B5126D" w:rsidP="00D91ACE">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Coste personal contrato</w:t>
            </w:r>
          </w:p>
        </w:tc>
        <w:tc>
          <w:tcPr>
            <w:tcW w:w="1370" w:type="dxa"/>
          </w:tcPr>
          <w:p w:rsidR="00B5126D" w:rsidRPr="00771DA7" w:rsidRDefault="00B5126D" w:rsidP="00D91ACE">
            <w:pPr>
              <w:autoSpaceDE w:val="0"/>
              <w:autoSpaceDN w:val="0"/>
              <w:adjustRightInd w:val="0"/>
              <w:jc w:val="center"/>
              <w:rPr>
                <w:rFonts w:cstheme="minorHAnsi"/>
                <w:b/>
                <w:color w:val="000000"/>
                <w:sz w:val="18"/>
                <w:szCs w:val="18"/>
              </w:rPr>
            </w:pPr>
            <w:r w:rsidRPr="00771DA7">
              <w:rPr>
                <w:rFonts w:cstheme="minorHAnsi"/>
                <w:b/>
                <w:color w:val="000000"/>
                <w:sz w:val="18"/>
                <w:szCs w:val="18"/>
              </w:rPr>
              <w:t>Coste personal contrato con Seguridad Social 30%</w:t>
            </w:r>
          </w:p>
        </w:tc>
      </w:tr>
      <w:tr w:rsidR="00B5126D" w:rsidRPr="00771DA7" w:rsidTr="00D91ACE">
        <w:trPr>
          <w:jc w:val="center"/>
        </w:trPr>
        <w:tc>
          <w:tcPr>
            <w:tcW w:w="765" w:type="dxa"/>
          </w:tcPr>
          <w:p w:rsidR="00B5126D" w:rsidRPr="00BB617D" w:rsidRDefault="00B5126D" w:rsidP="00747295">
            <w:pPr>
              <w:pStyle w:val="Textonotapie"/>
              <w:jc w:val="both"/>
              <w:rPr>
                <w:rFonts w:cstheme="minorHAnsi"/>
                <w:color w:val="FF0000"/>
                <w:sz w:val="16"/>
                <w:szCs w:val="16"/>
              </w:rPr>
            </w:pPr>
          </w:p>
        </w:tc>
        <w:tc>
          <w:tcPr>
            <w:tcW w:w="984" w:type="dxa"/>
          </w:tcPr>
          <w:p w:rsidR="00B5126D" w:rsidRPr="00BB617D" w:rsidRDefault="00B5126D" w:rsidP="00747295">
            <w:pPr>
              <w:pStyle w:val="Textonotapie"/>
              <w:jc w:val="both"/>
              <w:rPr>
                <w:rFonts w:cstheme="minorHAnsi"/>
                <w:color w:val="FF0000"/>
                <w:sz w:val="16"/>
                <w:szCs w:val="16"/>
              </w:rPr>
            </w:pPr>
          </w:p>
        </w:tc>
        <w:tc>
          <w:tcPr>
            <w:tcW w:w="751" w:type="dxa"/>
          </w:tcPr>
          <w:p w:rsidR="00B5126D" w:rsidRPr="00BB617D" w:rsidRDefault="00B5126D" w:rsidP="00747295">
            <w:pPr>
              <w:pStyle w:val="Textonotapie"/>
              <w:jc w:val="both"/>
              <w:rPr>
                <w:rFonts w:cstheme="minorHAnsi"/>
                <w:color w:val="FF0000"/>
                <w:sz w:val="16"/>
                <w:szCs w:val="16"/>
              </w:rPr>
            </w:pPr>
          </w:p>
        </w:tc>
        <w:tc>
          <w:tcPr>
            <w:tcW w:w="1244" w:type="dxa"/>
          </w:tcPr>
          <w:p w:rsidR="00B5126D" w:rsidRPr="00BB617D" w:rsidRDefault="00B5126D" w:rsidP="00747295">
            <w:pPr>
              <w:pStyle w:val="Textonotapie"/>
              <w:jc w:val="both"/>
              <w:rPr>
                <w:rFonts w:cstheme="minorHAnsi"/>
                <w:color w:val="FF0000"/>
                <w:sz w:val="16"/>
                <w:szCs w:val="16"/>
              </w:rPr>
            </w:pPr>
          </w:p>
        </w:tc>
        <w:tc>
          <w:tcPr>
            <w:tcW w:w="729" w:type="dxa"/>
          </w:tcPr>
          <w:p w:rsidR="00B5126D" w:rsidRPr="00BB617D" w:rsidRDefault="00B5126D" w:rsidP="00747295">
            <w:pPr>
              <w:pStyle w:val="Textonotapie"/>
              <w:jc w:val="both"/>
              <w:rPr>
                <w:rFonts w:cstheme="minorHAnsi"/>
                <w:color w:val="FF0000"/>
                <w:sz w:val="16"/>
                <w:szCs w:val="16"/>
              </w:rPr>
            </w:pPr>
          </w:p>
        </w:tc>
        <w:tc>
          <w:tcPr>
            <w:tcW w:w="994" w:type="dxa"/>
          </w:tcPr>
          <w:p w:rsidR="00B5126D" w:rsidRPr="00BB617D" w:rsidRDefault="00B5126D" w:rsidP="00747295">
            <w:pPr>
              <w:pStyle w:val="Textonotapie"/>
              <w:jc w:val="both"/>
              <w:rPr>
                <w:rFonts w:cstheme="minorHAnsi"/>
                <w:color w:val="FF0000"/>
                <w:sz w:val="16"/>
                <w:szCs w:val="16"/>
              </w:rPr>
            </w:pPr>
          </w:p>
        </w:tc>
        <w:tc>
          <w:tcPr>
            <w:tcW w:w="1657" w:type="dxa"/>
          </w:tcPr>
          <w:p w:rsidR="00B5126D" w:rsidRPr="00BB617D" w:rsidRDefault="00B5126D" w:rsidP="00747295">
            <w:pPr>
              <w:pStyle w:val="Textonotapie"/>
              <w:jc w:val="both"/>
              <w:rPr>
                <w:rFonts w:cstheme="minorHAnsi"/>
                <w:color w:val="FF0000"/>
                <w:sz w:val="16"/>
                <w:szCs w:val="16"/>
              </w:rPr>
            </w:pPr>
          </w:p>
        </w:tc>
        <w:tc>
          <w:tcPr>
            <w:tcW w:w="1370" w:type="dxa"/>
          </w:tcPr>
          <w:p w:rsidR="00B5126D" w:rsidRPr="00BB617D" w:rsidRDefault="00B5126D" w:rsidP="00747295">
            <w:pPr>
              <w:pStyle w:val="Textonotapie"/>
              <w:jc w:val="both"/>
              <w:rPr>
                <w:rFonts w:cstheme="minorHAnsi"/>
                <w:color w:val="FF0000"/>
                <w:sz w:val="16"/>
                <w:szCs w:val="16"/>
              </w:rPr>
            </w:pPr>
          </w:p>
        </w:tc>
      </w:tr>
      <w:tr w:rsidR="00B5126D" w:rsidRPr="00771DA7" w:rsidTr="00D91ACE">
        <w:trPr>
          <w:jc w:val="center"/>
        </w:trPr>
        <w:tc>
          <w:tcPr>
            <w:tcW w:w="765" w:type="dxa"/>
          </w:tcPr>
          <w:p w:rsidR="00B5126D" w:rsidRPr="00BB617D" w:rsidRDefault="00B5126D" w:rsidP="00747295">
            <w:pPr>
              <w:pStyle w:val="Textonotapie"/>
              <w:jc w:val="both"/>
              <w:rPr>
                <w:rFonts w:cstheme="minorHAnsi"/>
                <w:color w:val="FF0000"/>
                <w:sz w:val="16"/>
                <w:szCs w:val="16"/>
              </w:rPr>
            </w:pPr>
          </w:p>
        </w:tc>
        <w:tc>
          <w:tcPr>
            <w:tcW w:w="984" w:type="dxa"/>
          </w:tcPr>
          <w:p w:rsidR="00B5126D" w:rsidRPr="00BB617D" w:rsidRDefault="00B5126D" w:rsidP="00747295">
            <w:pPr>
              <w:pStyle w:val="Textonotapie"/>
              <w:jc w:val="both"/>
              <w:rPr>
                <w:rFonts w:cstheme="minorHAnsi"/>
                <w:color w:val="FF0000"/>
                <w:sz w:val="16"/>
                <w:szCs w:val="16"/>
              </w:rPr>
            </w:pPr>
          </w:p>
        </w:tc>
        <w:tc>
          <w:tcPr>
            <w:tcW w:w="751" w:type="dxa"/>
          </w:tcPr>
          <w:p w:rsidR="00B5126D" w:rsidRPr="00BB617D" w:rsidRDefault="00B5126D" w:rsidP="00747295">
            <w:pPr>
              <w:pStyle w:val="Textonotapie"/>
              <w:jc w:val="both"/>
              <w:rPr>
                <w:rFonts w:cstheme="minorHAnsi"/>
                <w:color w:val="FF0000"/>
                <w:sz w:val="16"/>
                <w:szCs w:val="16"/>
              </w:rPr>
            </w:pPr>
          </w:p>
        </w:tc>
        <w:tc>
          <w:tcPr>
            <w:tcW w:w="1244" w:type="dxa"/>
          </w:tcPr>
          <w:p w:rsidR="00B5126D" w:rsidRPr="00BB617D" w:rsidRDefault="00B5126D" w:rsidP="00747295">
            <w:pPr>
              <w:pStyle w:val="Textonotapie"/>
              <w:jc w:val="both"/>
              <w:rPr>
                <w:rFonts w:cstheme="minorHAnsi"/>
                <w:color w:val="FF0000"/>
                <w:sz w:val="16"/>
                <w:szCs w:val="16"/>
              </w:rPr>
            </w:pPr>
          </w:p>
        </w:tc>
        <w:tc>
          <w:tcPr>
            <w:tcW w:w="729" w:type="dxa"/>
          </w:tcPr>
          <w:p w:rsidR="00B5126D" w:rsidRPr="00BB617D" w:rsidRDefault="00B5126D" w:rsidP="00747295">
            <w:pPr>
              <w:pStyle w:val="Textonotapie"/>
              <w:jc w:val="both"/>
              <w:rPr>
                <w:rFonts w:cstheme="minorHAnsi"/>
                <w:color w:val="FF0000"/>
                <w:sz w:val="16"/>
                <w:szCs w:val="16"/>
              </w:rPr>
            </w:pPr>
          </w:p>
        </w:tc>
        <w:tc>
          <w:tcPr>
            <w:tcW w:w="994" w:type="dxa"/>
          </w:tcPr>
          <w:p w:rsidR="00B5126D" w:rsidRPr="00BB617D" w:rsidRDefault="00B5126D" w:rsidP="00747295">
            <w:pPr>
              <w:pStyle w:val="Textonotapie"/>
              <w:jc w:val="both"/>
              <w:rPr>
                <w:rFonts w:cstheme="minorHAnsi"/>
                <w:color w:val="FF0000"/>
                <w:sz w:val="16"/>
                <w:szCs w:val="16"/>
              </w:rPr>
            </w:pPr>
          </w:p>
        </w:tc>
        <w:tc>
          <w:tcPr>
            <w:tcW w:w="1657" w:type="dxa"/>
          </w:tcPr>
          <w:p w:rsidR="00B5126D" w:rsidRPr="00BB617D" w:rsidRDefault="00B5126D" w:rsidP="00747295">
            <w:pPr>
              <w:pStyle w:val="Textonotapie"/>
              <w:jc w:val="both"/>
              <w:rPr>
                <w:rFonts w:cstheme="minorHAnsi"/>
                <w:color w:val="FF0000"/>
                <w:sz w:val="16"/>
                <w:szCs w:val="16"/>
              </w:rPr>
            </w:pPr>
          </w:p>
        </w:tc>
        <w:tc>
          <w:tcPr>
            <w:tcW w:w="1370" w:type="dxa"/>
          </w:tcPr>
          <w:p w:rsidR="00B5126D" w:rsidRPr="00BB617D" w:rsidRDefault="00B5126D" w:rsidP="00747295">
            <w:pPr>
              <w:pStyle w:val="Textonotapie"/>
              <w:jc w:val="both"/>
              <w:rPr>
                <w:rFonts w:cstheme="minorHAnsi"/>
                <w:color w:val="FF0000"/>
                <w:sz w:val="16"/>
                <w:szCs w:val="16"/>
              </w:rPr>
            </w:pPr>
          </w:p>
        </w:tc>
      </w:tr>
    </w:tbl>
    <w:p w:rsidR="00B5126D" w:rsidRPr="00BB617D" w:rsidRDefault="00B5126D" w:rsidP="00B5126D">
      <w:pPr>
        <w:pStyle w:val="Textonotapie"/>
        <w:jc w:val="both"/>
        <w:rPr>
          <w:rFonts w:cstheme="minorHAnsi"/>
          <w:color w:val="FF0000"/>
          <w:sz w:val="16"/>
          <w:szCs w:val="16"/>
        </w:rPr>
      </w:pPr>
    </w:p>
    <w:p w:rsidR="00B5126D" w:rsidRPr="00BB617D" w:rsidRDefault="00B5126D" w:rsidP="00B5126D">
      <w:pPr>
        <w:pStyle w:val="Textonotapie"/>
        <w:jc w:val="both"/>
        <w:rPr>
          <w:rFonts w:cstheme="minorHAnsi"/>
          <w:color w:val="000000" w:themeColor="text1"/>
          <w:sz w:val="18"/>
          <w:szCs w:val="18"/>
        </w:rPr>
      </w:pPr>
    </w:p>
    <w:p w:rsidR="00B5126D" w:rsidRPr="00B5126D" w:rsidRDefault="00B5126D" w:rsidP="00B5126D">
      <w:pPr>
        <w:pStyle w:val="Textonotapie"/>
        <w:jc w:val="both"/>
        <w:rPr>
          <w:rFonts w:ascii="Gill Sans MT" w:hAnsi="Gill Sans MT" w:cstheme="minorHAnsi"/>
          <w:color w:val="000000" w:themeColor="text1"/>
        </w:rPr>
      </w:pPr>
      <w:r w:rsidRPr="00B5126D">
        <w:rPr>
          <w:rFonts w:ascii="Gill Sans MT" w:hAnsi="Gill Sans MT" w:cstheme="minorHAnsi"/>
          <w:color w:val="000000" w:themeColor="text1"/>
        </w:rPr>
        <w:t>La distribución por anualidades teniendo en cuenta el calendario de reconocimiento de obligación, impuestos indirectos incluidos, es la siguiente:</w:t>
      </w:r>
    </w:p>
    <w:p w:rsidR="00B5126D" w:rsidRPr="00BB617D" w:rsidRDefault="00B5126D" w:rsidP="00B5126D">
      <w:pPr>
        <w:pStyle w:val="Textonotapie"/>
        <w:ind w:left="708"/>
        <w:jc w:val="both"/>
        <w:rPr>
          <w:rFonts w:cstheme="minorHAnsi"/>
          <w:color w:val="FF0000"/>
          <w:sz w:val="22"/>
          <w:szCs w:val="22"/>
        </w:rPr>
      </w:pP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672"/>
        <w:gridCol w:w="1571"/>
        <w:gridCol w:w="1539"/>
        <w:gridCol w:w="1898"/>
      </w:tblGrid>
      <w:tr w:rsidR="00B5126D" w:rsidRPr="00BB617D" w:rsidTr="00D91ACE">
        <w:trPr>
          <w:trHeight w:val="138"/>
          <w:jc w:val="center"/>
        </w:trPr>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5126D" w:rsidRPr="00937697" w:rsidRDefault="00B5126D" w:rsidP="00747295">
            <w:pPr>
              <w:autoSpaceDE w:val="0"/>
              <w:autoSpaceDN w:val="0"/>
              <w:adjustRightInd w:val="0"/>
              <w:jc w:val="center"/>
              <w:rPr>
                <w:rFonts w:cstheme="minorHAnsi"/>
                <w:b/>
                <w:sz w:val="20"/>
                <w:szCs w:val="20"/>
              </w:rPr>
            </w:pPr>
            <w:r w:rsidRPr="00937697">
              <w:rPr>
                <w:rFonts w:cstheme="minorHAnsi"/>
                <w:b/>
                <w:sz w:val="20"/>
                <w:szCs w:val="20"/>
              </w:rPr>
              <w:t>2021</w:t>
            </w:r>
          </w:p>
        </w:tc>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5126D" w:rsidRPr="00937697" w:rsidRDefault="00B5126D" w:rsidP="00747295">
            <w:pPr>
              <w:autoSpaceDE w:val="0"/>
              <w:autoSpaceDN w:val="0"/>
              <w:adjustRightInd w:val="0"/>
              <w:jc w:val="center"/>
              <w:rPr>
                <w:rFonts w:cstheme="minorHAnsi"/>
                <w:b/>
                <w:sz w:val="20"/>
                <w:szCs w:val="20"/>
              </w:rPr>
            </w:pPr>
            <w:r w:rsidRPr="00937697">
              <w:rPr>
                <w:rFonts w:cstheme="minorHAnsi"/>
                <w:b/>
                <w:sz w:val="20"/>
                <w:szCs w:val="20"/>
              </w:rPr>
              <w:t>2022</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5126D" w:rsidRPr="00937697" w:rsidRDefault="00B5126D" w:rsidP="00747295">
            <w:pPr>
              <w:autoSpaceDE w:val="0"/>
              <w:autoSpaceDN w:val="0"/>
              <w:adjustRightInd w:val="0"/>
              <w:jc w:val="center"/>
              <w:rPr>
                <w:rFonts w:cstheme="minorHAnsi"/>
                <w:b/>
                <w:sz w:val="20"/>
                <w:szCs w:val="20"/>
              </w:rPr>
            </w:pPr>
            <w:r w:rsidRPr="00937697">
              <w:rPr>
                <w:rFonts w:cstheme="minorHAnsi"/>
                <w:b/>
                <w:sz w:val="20"/>
                <w:szCs w:val="20"/>
              </w:rPr>
              <w:t>2023</w:t>
            </w:r>
          </w:p>
        </w:tc>
        <w:tc>
          <w:tcPr>
            <w:tcW w:w="1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5126D" w:rsidRPr="00937697" w:rsidRDefault="00B5126D" w:rsidP="00747295">
            <w:pPr>
              <w:autoSpaceDE w:val="0"/>
              <w:autoSpaceDN w:val="0"/>
              <w:adjustRightInd w:val="0"/>
              <w:jc w:val="center"/>
              <w:rPr>
                <w:rFonts w:cstheme="minorHAnsi"/>
                <w:b/>
                <w:bCs/>
                <w:sz w:val="20"/>
                <w:szCs w:val="20"/>
              </w:rPr>
            </w:pPr>
            <w:r w:rsidRPr="00937697">
              <w:rPr>
                <w:rFonts w:cstheme="minorHAnsi"/>
                <w:b/>
                <w:bCs/>
                <w:sz w:val="20"/>
                <w:szCs w:val="20"/>
              </w:rPr>
              <w:t>2024</w:t>
            </w:r>
          </w:p>
        </w:tc>
        <w:tc>
          <w:tcPr>
            <w:tcW w:w="1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5126D" w:rsidRPr="00BB617D" w:rsidRDefault="00B5126D" w:rsidP="00747295">
            <w:pPr>
              <w:autoSpaceDE w:val="0"/>
              <w:autoSpaceDN w:val="0"/>
              <w:adjustRightInd w:val="0"/>
              <w:jc w:val="center"/>
              <w:rPr>
                <w:rFonts w:cstheme="minorHAnsi"/>
                <w:color w:val="000000"/>
                <w:sz w:val="20"/>
                <w:szCs w:val="20"/>
              </w:rPr>
            </w:pPr>
            <w:r w:rsidRPr="00BB617D">
              <w:rPr>
                <w:rFonts w:cstheme="minorHAnsi"/>
                <w:b/>
                <w:bCs/>
                <w:color w:val="000000"/>
                <w:sz w:val="20"/>
                <w:szCs w:val="20"/>
              </w:rPr>
              <w:t>Total</w:t>
            </w:r>
          </w:p>
        </w:tc>
      </w:tr>
      <w:tr w:rsidR="00B5126D" w:rsidRPr="00BB617D" w:rsidTr="00D91ACE">
        <w:trPr>
          <w:trHeight w:val="138"/>
          <w:jc w:val="center"/>
        </w:trPr>
        <w:tc>
          <w:tcPr>
            <w:tcW w:w="1672" w:type="dxa"/>
            <w:tcBorders>
              <w:top w:val="single" w:sz="4" w:space="0" w:color="auto"/>
              <w:left w:val="single" w:sz="4" w:space="0" w:color="auto"/>
              <w:bottom w:val="single" w:sz="4" w:space="0" w:color="auto"/>
              <w:right w:val="single" w:sz="4" w:space="0" w:color="auto"/>
            </w:tcBorders>
          </w:tcPr>
          <w:p w:rsidR="00B5126D" w:rsidRPr="00BB617D" w:rsidRDefault="00B5126D" w:rsidP="00747295">
            <w:pPr>
              <w:autoSpaceDE w:val="0"/>
              <w:autoSpaceDN w:val="0"/>
              <w:adjustRightInd w:val="0"/>
              <w:rPr>
                <w:rFonts w:cstheme="minorHAnsi"/>
                <w:color w:val="000000"/>
                <w:sz w:val="20"/>
                <w:szCs w:val="20"/>
              </w:rPr>
            </w:pPr>
          </w:p>
        </w:tc>
        <w:tc>
          <w:tcPr>
            <w:tcW w:w="1672" w:type="dxa"/>
            <w:tcBorders>
              <w:top w:val="single" w:sz="4" w:space="0" w:color="auto"/>
              <w:left w:val="single" w:sz="4" w:space="0" w:color="auto"/>
              <w:bottom w:val="single" w:sz="4" w:space="0" w:color="auto"/>
              <w:right w:val="single" w:sz="4" w:space="0" w:color="auto"/>
            </w:tcBorders>
          </w:tcPr>
          <w:p w:rsidR="00B5126D" w:rsidRPr="00BB617D" w:rsidRDefault="00B5126D" w:rsidP="00747295">
            <w:pPr>
              <w:autoSpaceDE w:val="0"/>
              <w:autoSpaceDN w:val="0"/>
              <w:adjustRightInd w:val="0"/>
              <w:rPr>
                <w:rFonts w:cstheme="minorHAnsi"/>
                <w:color w:val="000000"/>
                <w:sz w:val="20"/>
                <w:szCs w:val="20"/>
              </w:rPr>
            </w:pPr>
          </w:p>
        </w:tc>
        <w:tc>
          <w:tcPr>
            <w:tcW w:w="1571" w:type="dxa"/>
            <w:tcBorders>
              <w:top w:val="single" w:sz="4" w:space="0" w:color="auto"/>
              <w:left w:val="single" w:sz="4" w:space="0" w:color="auto"/>
              <w:bottom w:val="single" w:sz="4" w:space="0" w:color="auto"/>
              <w:right w:val="single" w:sz="4" w:space="0" w:color="auto"/>
            </w:tcBorders>
          </w:tcPr>
          <w:p w:rsidR="00B5126D" w:rsidRPr="00BB617D" w:rsidRDefault="00B5126D" w:rsidP="00747295">
            <w:pPr>
              <w:autoSpaceDE w:val="0"/>
              <w:autoSpaceDN w:val="0"/>
              <w:adjustRightInd w:val="0"/>
              <w:rPr>
                <w:rFonts w:cstheme="minorHAnsi"/>
                <w:color w:val="000000"/>
                <w:sz w:val="20"/>
                <w:szCs w:val="20"/>
              </w:rPr>
            </w:pPr>
          </w:p>
        </w:tc>
        <w:tc>
          <w:tcPr>
            <w:tcW w:w="1539" w:type="dxa"/>
            <w:tcBorders>
              <w:top w:val="single" w:sz="4" w:space="0" w:color="auto"/>
              <w:left w:val="single" w:sz="4" w:space="0" w:color="auto"/>
              <w:bottom w:val="single" w:sz="4" w:space="0" w:color="auto"/>
              <w:right w:val="single" w:sz="4" w:space="0" w:color="auto"/>
            </w:tcBorders>
            <w:vAlign w:val="center"/>
          </w:tcPr>
          <w:p w:rsidR="00B5126D" w:rsidRPr="00BB617D" w:rsidRDefault="00B5126D" w:rsidP="00747295">
            <w:pPr>
              <w:autoSpaceDE w:val="0"/>
              <w:autoSpaceDN w:val="0"/>
              <w:adjustRightInd w:val="0"/>
              <w:rPr>
                <w:rFonts w:cstheme="minorHAnsi"/>
                <w:bCs/>
                <w:color w:val="000000"/>
                <w:sz w:val="20"/>
                <w:szCs w:val="20"/>
              </w:rPr>
            </w:pPr>
          </w:p>
        </w:tc>
        <w:tc>
          <w:tcPr>
            <w:tcW w:w="1898" w:type="dxa"/>
            <w:tcBorders>
              <w:top w:val="single" w:sz="4" w:space="0" w:color="auto"/>
              <w:left w:val="single" w:sz="4" w:space="0" w:color="auto"/>
              <w:bottom w:val="single" w:sz="4" w:space="0" w:color="auto"/>
              <w:right w:val="single" w:sz="4" w:space="0" w:color="auto"/>
            </w:tcBorders>
            <w:hideMark/>
          </w:tcPr>
          <w:p w:rsidR="00B5126D" w:rsidRPr="00BB617D" w:rsidRDefault="00B5126D" w:rsidP="00747295">
            <w:pPr>
              <w:autoSpaceDE w:val="0"/>
              <w:autoSpaceDN w:val="0"/>
              <w:adjustRightInd w:val="0"/>
              <w:rPr>
                <w:rFonts w:cstheme="minorHAnsi"/>
                <w:color w:val="000000"/>
                <w:sz w:val="20"/>
                <w:szCs w:val="20"/>
              </w:rPr>
            </w:pPr>
          </w:p>
        </w:tc>
      </w:tr>
    </w:tbl>
    <w:p w:rsidR="00B5126D" w:rsidRPr="00BB617D" w:rsidRDefault="00B5126D" w:rsidP="00B5126D">
      <w:pPr>
        <w:pStyle w:val="Textonotapie"/>
        <w:jc w:val="both"/>
        <w:rPr>
          <w:rFonts w:cstheme="minorHAnsi"/>
          <w:color w:val="FF0000"/>
        </w:rPr>
      </w:pPr>
    </w:p>
    <w:p w:rsidR="00B5126D" w:rsidRPr="00B5126D" w:rsidRDefault="00B5126D" w:rsidP="00B5126D">
      <w:pPr>
        <w:pStyle w:val="Textonotapie"/>
        <w:jc w:val="both"/>
        <w:rPr>
          <w:rFonts w:ascii="Gill Sans MT" w:hAnsi="Gill Sans MT" w:cstheme="minorHAnsi"/>
          <w:color w:val="000000" w:themeColor="text1"/>
        </w:rPr>
      </w:pPr>
      <w:r w:rsidRPr="00B5126D">
        <w:rPr>
          <w:rFonts w:ascii="Gill Sans MT" w:hAnsi="Gill Sans MT" w:cstheme="minorHAnsi"/>
          <w:color w:val="000000" w:themeColor="text1"/>
        </w:rPr>
        <w:t xml:space="preserve">De acuerdo con los artículos 102.4 y 309 del LCSP, la determinación del precio del contrato se realiza </w:t>
      </w:r>
      <w:r w:rsidRPr="00B5126D">
        <w:rPr>
          <w:rFonts w:ascii="Gill Sans MT" w:eastAsiaTheme="minorHAnsi" w:hAnsi="Gill Sans MT" w:cstheme="minorBidi"/>
          <w:color w:val="4F81BD" w:themeColor="accent1"/>
          <w:lang w:val="es-ES" w:eastAsia="en-US"/>
        </w:rPr>
        <w:t xml:space="preserve">a tanto alzado </w:t>
      </w:r>
      <w:r w:rsidRPr="00B5126D">
        <w:rPr>
          <w:rFonts w:ascii="Gill Sans MT" w:eastAsiaTheme="minorHAnsi" w:hAnsi="Gill Sans MT" w:cstheme="minorBidi"/>
          <w:i/>
          <w:color w:val="4F81BD" w:themeColor="accent1"/>
          <w:lang w:val="es-ES" w:eastAsia="en-US"/>
        </w:rPr>
        <w:t>/ (u otra fórmula).</w:t>
      </w:r>
    </w:p>
    <w:p w:rsidR="00B5126D" w:rsidRPr="00B5126D" w:rsidRDefault="00B5126D" w:rsidP="00B5126D">
      <w:pPr>
        <w:pStyle w:val="Textonotapie"/>
        <w:jc w:val="both"/>
        <w:rPr>
          <w:rFonts w:ascii="Gill Sans MT" w:hAnsi="Gill Sans MT" w:cstheme="minorHAnsi"/>
          <w:color w:val="000000" w:themeColor="text1"/>
        </w:rPr>
      </w:pPr>
    </w:p>
    <w:p w:rsidR="00B5126D" w:rsidRPr="00B5126D" w:rsidRDefault="00B5126D" w:rsidP="00B5126D">
      <w:pPr>
        <w:pStyle w:val="Estndar"/>
        <w:tabs>
          <w:tab w:val="left" w:pos="708"/>
        </w:tabs>
        <w:rPr>
          <w:rFonts w:ascii="Gill Sans MT" w:eastAsiaTheme="minorHAnsi" w:hAnsi="Gill Sans MT" w:cstheme="minorHAnsi"/>
          <w:color w:val="000000" w:themeColor="text1"/>
          <w:sz w:val="20"/>
          <w:lang w:eastAsia="en-US"/>
        </w:rPr>
      </w:pPr>
      <w:r w:rsidRPr="00B5126D">
        <w:rPr>
          <w:rFonts w:ascii="Gill Sans MT" w:eastAsiaTheme="minorHAnsi" w:hAnsi="Gill Sans MT" w:cstheme="minorHAnsi"/>
          <w:color w:val="000000" w:themeColor="text1"/>
          <w:sz w:val="20"/>
          <w:lang w:eastAsia="en-US"/>
        </w:rPr>
        <w:t xml:space="preserve">Las obligaciones económicas que se deriven para la Administración por el cumplimiento del contrato se atenderán con cargo al Presupuesto de </w:t>
      </w:r>
      <w:r w:rsidRPr="00EE0608">
        <w:rPr>
          <w:rFonts w:ascii="Gill Sans MT" w:eastAsiaTheme="minorHAnsi" w:hAnsi="Gill Sans MT" w:cstheme="minorHAnsi"/>
          <w:color w:val="auto"/>
          <w:sz w:val="20"/>
          <w:lang w:eastAsia="en-US"/>
        </w:rPr>
        <w:t xml:space="preserve">Gastos del </w:t>
      </w:r>
      <w:r w:rsidRPr="00EE0608">
        <w:rPr>
          <w:rFonts w:ascii="Gill Sans MT" w:eastAsiaTheme="minorHAnsi" w:hAnsi="Gill Sans MT" w:cstheme="minorHAnsi"/>
          <w:i/>
          <w:color w:val="auto"/>
          <w:sz w:val="20"/>
          <w:lang w:eastAsia="en-US"/>
        </w:rPr>
        <w:t>&lt;&lt;</w:t>
      </w:r>
      <w:r w:rsidR="00EE0608" w:rsidRPr="00EE0608">
        <w:rPr>
          <w:rFonts w:ascii="Gill Sans MT" w:eastAsiaTheme="minorHAnsi" w:hAnsi="Gill Sans MT" w:cstheme="minorHAnsi"/>
          <w:i/>
          <w:color w:val="auto"/>
          <w:sz w:val="20"/>
          <w:lang w:eastAsia="en-US"/>
        </w:rPr>
        <w:t xml:space="preserve">indicar </w:t>
      </w:r>
      <w:r w:rsidRPr="00EE0608">
        <w:rPr>
          <w:rFonts w:ascii="Gill Sans MT" w:eastAsiaTheme="minorHAnsi" w:hAnsi="Gill Sans MT" w:cstheme="minorHAnsi"/>
          <w:i/>
          <w:color w:val="auto"/>
          <w:sz w:val="20"/>
          <w:lang w:eastAsia="en-US"/>
        </w:rPr>
        <w:t>organismo&gt;&gt;</w:t>
      </w:r>
      <w:r w:rsidRPr="00B5126D">
        <w:rPr>
          <w:rFonts w:ascii="Gill Sans MT" w:eastAsiaTheme="minorHAnsi" w:hAnsi="Gill Sans MT" w:cstheme="minorHAnsi"/>
          <w:color w:val="000000" w:themeColor="text1"/>
          <w:sz w:val="20"/>
          <w:lang w:eastAsia="en-US"/>
        </w:rPr>
        <w:t xml:space="preserve">, Centro de Gestión </w:t>
      </w:r>
      <w:r w:rsidR="00EE0608">
        <w:rPr>
          <w:rFonts w:ascii="Gill Sans MT" w:eastAsiaTheme="minorHAnsi" w:hAnsi="Gill Sans MT" w:cstheme="minorHAnsi"/>
          <w:i/>
          <w:color w:val="auto"/>
          <w:sz w:val="20"/>
          <w:lang w:eastAsia="en-US"/>
        </w:rPr>
        <w:t xml:space="preserve">&lt;&lt; indicar el centro </w:t>
      </w:r>
      <w:r w:rsidRPr="00EE0608">
        <w:rPr>
          <w:rFonts w:ascii="Gill Sans MT" w:eastAsiaTheme="minorHAnsi" w:hAnsi="Gill Sans MT" w:cstheme="minorHAnsi"/>
          <w:i/>
          <w:color w:val="auto"/>
          <w:sz w:val="20"/>
          <w:lang w:eastAsia="en-US"/>
        </w:rPr>
        <w:t>&gt;&gt;,</w:t>
      </w:r>
      <w:r w:rsidR="00EE0608">
        <w:rPr>
          <w:rFonts w:ascii="Gill Sans MT" w:eastAsiaTheme="minorHAnsi" w:hAnsi="Gill Sans MT" w:cstheme="minorHAnsi"/>
          <w:color w:val="000000" w:themeColor="text1"/>
          <w:sz w:val="20"/>
          <w:lang w:eastAsia="en-US"/>
        </w:rPr>
        <w:t xml:space="preserve"> </w:t>
      </w:r>
      <w:r w:rsidRPr="00B5126D">
        <w:rPr>
          <w:rFonts w:ascii="Gill Sans MT" w:eastAsiaTheme="minorHAnsi" w:hAnsi="Gill Sans MT" w:cstheme="minorHAnsi"/>
          <w:color w:val="000000" w:themeColor="text1"/>
          <w:sz w:val="20"/>
          <w:lang w:eastAsia="en-US"/>
        </w:rPr>
        <w:t>Prog</w:t>
      </w:r>
      <w:r w:rsidR="00EE0608">
        <w:rPr>
          <w:rFonts w:ascii="Gill Sans MT" w:eastAsiaTheme="minorHAnsi" w:hAnsi="Gill Sans MT" w:cstheme="minorHAnsi"/>
          <w:color w:val="000000" w:themeColor="text1"/>
          <w:sz w:val="20"/>
          <w:lang w:eastAsia="en-US"/>
        </w:rPr>
        <w:t>rama &lt;&lt;</w:t>
      </w:r>
      <w:r w:rsidR="00EE0608" w:rsidRPr="00EE0608">
        <w:rPr>
          <w:rFonts w:ascii="Gill Sans MT" w:eastAsiaTheme="minorHAnsi" w:hAnsi="Gill Sans MT" w:cstheme="minorHAnsi"/>
          <w:i/>
          <w:color w:val="000000" w:themeColor="text1"/>
          <w:sz w:val="20"/>
          <w:lang w:eastAsia="en-US"/>
        </w:rPr>
        <w:t>indicar programa</w:t>
      </w:r>
      <w:r w:rsidRPr="00B5126D">
        <w:rPr>
          <w:rFonts w:ascii="Gill Sans MT" w:eastAsiaTheme="minorHAnsi" w:hAnsi="Gill Sans MT" w:cstheme="minorHAnsi"/>
          <w:color w:val="000000" w:themeColor="text1"/>
          <w:sz w:val="20"/>
          <w:lang w:eastAsia="en-US"/>
        </w:rPr>
        <w:t>&gt;&gt;, para los ejercicios</w:t>
      </w:r>
      <w:r w:rsidR="00EE0608">
        <w:rPr>
          <w:rFonts w:ascii="Gill Sans MT" w:eastAsiaTheme="minorHAnsi" w:hAnsi="Gill Sans MT" w:cstheme="minorHAnsi"/>
          <w:color w:val="000000" w:themeColor="text1"/>
          <w:sz w:val="20"/>
          <w:lang w:eastAsia="en-US"/>
        </w:rPr>
        <w:t xml:space="preserve"> </w:t>
      </w:r>
      <w:r w:rsidR="00EE0608" w:rsidRPr="00EE0608">
        <w:rPr>
          <w:rFonts w:ascii="Gill Sans MT" w:eastAsiaTheme="minorHAnsi" w:hAnsi="Gill Sans MT" w:cstheme="minorHAnsi"/>
          <w:i/>
          <w:color w:val="auto"/>
          <w:sz w:val="20"/>
          <w:lang w:eastAsia="en-US"/>
        </w:rPr>
        <w:t xml:space="preserve">&lt;&lt;indicar </w:t>
      </w:r>
      <w:r w:rsidR="00EE0608">
        <w:rPr>
          <w:rFonts w:ascii="Gill Sans MT" w:eastAsiaTheme="minorHAnsi" w:hAnsi="Gill Sans MT" w:cstheme="minorHAnsi"/>
          <w:i/>
          <w:color w:val="auto"/>
          <w:sz w:val="20"/>
          <w:lang w:eastAsia="en-US"/>
        </w:rPr>
        <w:t xml:space="preserve">ejercicios </w:t>
      </w:r>
      <w:r w:rsidR="00EE0608" w:rsidRPr="00EE0608">
        <w:rPr>
          <w:rFonts w:ascii="Gill Sans MT" w:eastAsiaTheme="minorHAnsi" w:hAnsi="Gill Sans MT" w:cstheme="minorHAnsi"/>
          <w:i/>
          <w:color w:val="auto"/>
          <w:sz w:val="20"/>
          <w:lang w:eastAsia="en-US"/>
        </w:rPr>
        <w:t>&gt;&gt;</w:t>
      </w:r>
      <w:r w:rsidR="00EE0608" w:rsidRPr="00EE0608">
        <w:rPr>
          <w:rFonts w:ascii="Gill Sans MT" w:eastAsiaTheme="minorHAnsi" w:hAnsi="Gill Sans MT" w:cstheme="minorHAnsi"/>
          <w:color w:val="auto"/>
          <w:sz w:val="20"/>
          <w:lang w:eastAsia="en-US"/>
        </w:rPr>
        <w:t xml:space="preserve"> </w:t>
      </w:r>
      <w:r w:rsidRPr="00B5126D">
        <w:rPr>
          <w:rFonts w:ascii="Gill Sans MT" w:eastAsiaTheme="minorHAnsi" w:hAnsi="Gill Sans MT" w:cstheme="minorHAnsi"/>
          <w:color w:val="000000" w:themeColor="text1"/>
          <w:sz w:val="20"/>
          <w:lang w:eastAsia="en-US"/>
        </w:rPr>
        <w:t xml:space="preserve"> y a las aplicaciones presupuestarias que constan en el siguiente cuadro y que cumplen con las limitaciones presupuestarias del artículo 47 de la Ley 47/2003, de 26 de noviembre, General Presupuestaria:</w:t>
      </w:r>
    </w:p>
    <w:p w:rsidR="00B5126D" w:rsidRPr="00B5126D" w:rsidRDefault="00B5126D" w:rsidP="00B5126D">
      <w:pPr>
        <w:pStyle w:val="Textonotapie"/>
        <w:jc w:val="both"/>
        <w:rPr>
          <w:rFonts w:ascii="Gill Sans MT" w:eastAsiaTheme="minorHAnsi" w:hAnsi="Gill Sans MT" w:cstheme="minorBidi"/>
          <w:i/>
          <w:color w:val="4F81BD" w:themeColor="accent1"/>
          <w:lang w:val="es-ES" w:eastAsia="en-US"/>
        </w:rPr>
      </w:pPr>
      <w:r w:rsidRPr="00B5126D">
        <w:rPr>
          <w:rFonts w:ascii="Gill Sans MT" w:eastAsiaTheme="minorHAnsi" w:hAnsi="Gill Sans MT" w:cstheme="minorBidi"/>
          <w:i/>
          <w:color w:val="4F81BD" w:themeColor="accent1"/>
          <w:lang w:val="es-ES" w:eastAsia="en-US"/>
        </w:rPr>
        <w:t>(Este párrafo solo es aplicable a organismos que financien sus contratos con cargo a los Presupuestos Generales del Estado. El resto de organismos deberán adecuar el párrafo previsto a la normativa vigente aplicable en su caso).</w:t>
      </w:r>
    </w:p>
    <w:p w:rsidR="00B5126D" w:rsidRPr="00B5126D" w:rsidRDefault="00B5126D" w:rsidP="00B5126D">
      <w:pPr>
        <w:pStyle w:val="Estndar"/>
        <w:tabs>
          <w:tab w:val="left" w:pos="708"/>
        </w:tabs>
        <w:rPr>
          <w:rFonts w:ascii="Gill Sans MT" w:hAnsi="Gill Sans MT" w:cstheme="minorHAnsi"/>
          <w:sz w:val="20"/>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1134"/>
        <w:gridCol w:w="1134"/>
        <w:gridCol w:w="1134"/>
        <w:gridCol w:w="1559"/>
      </w:tblGrid>
      <w:tr w:rsidR="00B5126D" w:rsidRPr="00B5126D" w:rsidTr="00D91ACE">
        <w:trPr>
          <w:trHeight w:val="656"/>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5126D" w:rsidRPr="00D91ACE" w:rsidRDefault="00B5126D" w:rsidP="00747295">
            <w:pPr>
              <w:autoSpaceDE w:val="0"/>
              <w:autoSpaceDN w:val="0"/>
              <w:adjustRightInd w:val="0"/>
              <w:jc w:val="center"/>
              <w:rPr>
                <w:rFonts w:cstheme="minorHAnsi"/>
                <w:b/>
                <w:sz w:val="18"/>
                <w:szCs w:val="18"/>
              </w:rPr>
            </w:pPr>
            <w:r w:rsidRPr="00D91ACE">
              <w:rPr>
                <w:rFonts w:cstheme="minorHAnsi"/>
                <w:b/>
                <w:sz w:val="18"/>
                <w:szCs w:val="18"/>
              </w:rPr>
              <w:t>Rúbrica presupuestaria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5126D" w:rsidRPr="00D91ACE" w:rsidRDefault="00B5126D" w:rsidP="00EE0608">
            <w:pPr>
              <w:autoSpaceDE w:val="0"/>
              <w:autoSpaceDN w:val="0"/>
              <w:adjustRightInd w:val="0"/>
              <w:jc w:val="center"/>
              <w:rPr>
                <w:rFonts w:cstheme="minorHAnsi"/>
                <w:b/>
                <w:sz w:val="18"/>
                <w:szCs w:val="18"/>
              </w:rPr>
            </w:pPr>
            <w:r w:rsidRPr="00D91ACE">
              <w:rPr>
                <w:rFonts w:cstheme="minorHAnsi"/>
                <w:b/>
                <w:sz w:val="18"/>
                <w:szCs w:val="18"/>
              </w:rPr>
              <w:t>Anualidad 202</w:t>
            </w:r>
            <w:r w:rsidR="00EE0608">
              <w:rPr>
                <w:rFonts w:cstheme="minorHAnsi"/>
                <w:b/>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5126D" w:rsidRPr="00D91ACE" w:rsidRDefault="00B5126D" w:rsidP="00EE0608">
            <w:pPr>
              <w:autoSpaceDE w:val="0"/>
              <w:autoSpaceDN w:val="0"/>
              <w:adjustRightInd w:val="0"/>
              <w:jc w:val="center"/>
              <w:rPr>
                <w:rFonts w:cstheme="minorHAnsi"/>
                <w:b/>
                <w:sz w:val="18"/>
                <w:szCs w:val="18"/>
              </w:rPr>
            </w:pPr>
            <w:r w:rsidRPr="00D91ACE">
              <w:rPr>
                <w:rFonts w:cstheme="minorHAnsi"/>
                <w:b/>
                <w:sz w:val="18"/>
                <w:szCs w:val="18"/>
              </w:rPr>
              <w:t>Anualidad 202</w:t>
            </w:r>
            <w:r w:rsidR="00EE0608">
              <w:rPr>
                <w:rFonts w:cstheme="minorHAnsi"/>
                <w:b/>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5126D" w:rsidRPr="00D91ACE" w:rsidRDefault="00B5126D" w:rsidP="00EE0608">
            <w:pPr>
              <w:autoSpaceDE w:val="0"/>
              <w:autoSpaceDN w:val="0"/>
              <w:adjustRightInd w:val="0"/>
              <w:jc w:val="center"/>
              <w:rPr>
                <w:rFonts w:cstheme="minorHAnsi"/>
                <w:b/>
                <w:sz w:val="18"/>
                <w:szCs w:val="18"/>
              </w:rPr>
            </w:pPr>
            <w:r w:rsidRPr="00D91ACE">
              <w:rPr>
                <w:rFonts w:cstheme="minorHAnsi"/>
                <w:b/>
                <w:sz w:val="18"/>
                <w:szCs w:val="18"/>
              </w:rPr>
              <w:t>Anualidad 202</w:t>
            </w:r>
            <w:r w:rsidR="00EE0608">
              <w:rPr>
                <w:rFonts w:cstheme="minorHAnsi"/>
                <w:b/>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5126D" w:rsidRPr="00D91ACE" w:rsidRDefault="00B5126D" w:rsidP="00EE0608">
            <w:pPr>
              <w:autoSpaceDE w:val="0"/>
              <w:autoSpaceDN w:val="0"/>
              <w:adjustRightInd w:val="0"/>
              <w:jc w:val="center"/>
              <w:rPr>
                <w:rFonts w:cstheme="minorHAnsi"/>
                <w:b/>
                <w:sz w:val="18"/>
                <w:szCs w:val="18"/>
              </w:rPr>
            </w:pPr>
            <w:r w:rsidRPr="00D91ACE">
              <w:rPr>
                <w:rFonts w:cstheme="minorHAnsi"/>
                <w:b/>
                <w:sz w:val="18"/>
                <w:szCs w:val="18"/>
              </w:rPr>
              <w:t>Anualidad 202</w:t>
            </w:r>
            <w:r w:rsidR="00EE0608">
              <w:rPr>
                <w:rFonts w:cstheme="minorHAnsi"/>
                <w:b/>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5126D" w:rsidRPr="00D91ACE" w:rsidRDefault="00B5126D" w:rsidP="00747295">
            <w:pPr>
              <w:autoSpaceDE w:val="0"/>
              <w:autoSpaceDN w:val="0"/>
              <w:adjustRightInd w:val="0"/>
              <w:jc w:val="center"/>
              <w:rPr>
                <w:rFonts w:cstheme="minorHAnsi"/>
                <w:b/>
                <w:sz w:val="18"/>
                <w:szCs w:val="18"/>
              </w:rPr>
            </w:pPr>
            <w:r w:rsidRPr="00D91ACE">
              <w:rPr>
                <w:rFonts w:cstheme="minorHAnsi"/>
                <w:b/>
                <w:sz w:val="18"/>
                <w:szCs w:val="18"/>
              </w:rPr>
              <w:t>Total IVA incluido</w:t>
            </w:r>
          </w:p>
        </w:tc>
      </w:tr>
      <w:tr w:rsidR="00B5126D" w:rsidRPr="00B5126D" w:rsidTr="00D91ACE">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rsidR="00B5126D" w:rsidRPr="00B5126D" w:rsidRDefault="00B5126D" w:rsidP="00747295">
            <w:pPr>
              <w:tabs>
                <w:tab w:val="left" w:pos="284"/>
                <w:tab w:val="left" w:pos="8222"/>
              </w:tabs>
              <w:jc w:val="center"/>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5126D" w:rsidRPr="00B5126D" w:rsidRDefault="00B5126D" w:rsidP="00747295">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5126D" w:rsidRPr="00B5126D" w:rsidRDefault="00B5126D" w:rsidP="00747295">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5126D" w:rsidRPr="00B5126D" w:rsidRDefault="00B5126D" w:rsidP="00747295">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5126D" w:rsidRPr="00B5126D" w:rsidRDefault="00B5126D" w:rsidP="00747295">
            <w:pPr>
              <w:tabs>
                <w:tab w:val="left" w:pos="284"/>
                <w:tab w:val="left" w:pos="8222"/>
              </w:tabs>
              <w:jc w:val="right"/>
              <w:rPr>
                <w:rFonts w:ascii="Gill Sans MT" w:hAnsi="Gill Sans MT"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5126D" w:rsidRPr="00B5126D" w:rsidRDefault="00B5126D" w:rsidP="00747295">
            <w:pPr>
              <w:tabs>
                <w:tab w:val="left" w:pos="284"/>
                <w:tab w:val="left" w:pos="8222"/>
              </w:tabs>
              <w:jc w:val="right"/>
              <w:rPr>
                <w:rFonts w:ascii="Gill Sans MT" w:hAnsi="Gill Sans MT" w:cstheme="minorHAnsi"/>
                <w:sz w:val="20"/>
                <w:szCs w:val="20"/>
              </w:rPr>
            </w:pPr>
          </w:p>
        </w:tc>
      </w:tr>
      <w:tr w:rsidR="00B5126D" w:rsidRPr="00B5126D" w:rsidTr="00D91ACE">
        <w:trPr>
          <w:trHeight w:val="259"/>
          <w:jc w:val="center"/>
        </w:trPr>
        <w:tc>
          <w:tcPr>
            <w:tcW w:w="1730" w:type="dxa"/>
            <w:tcBorders>
              <w:top w:val="single" w:sz="4" w:space="0" w:color="auto"/>
              <w:left w:val="single" w:sz="4" w:space="0" w:color="auto"/>
              <w:bottom w:val="single" w:sz="4" w:space="0" w:color="auto"/>
              <w:right w:val="single" w:sz="4" w:space="0" w:color="auto"/>
            </w:tcBorders>
            <w:vAlign w:val="center"/>
          </w:tcPr>
          <w:p w:rsidR="00B5126D" w:rsidRPr="00B5126D" w:rsidRDefault="00B5126D" w:rsidP="00747295">
            <w:pPr>
              <w:tabs>
                <w:tab w:val="left" w:pos="284"/>
                <w:tab w:val="left" w:pos="8222"/>
              </w:tabs>
              <w:jc w:val="center"/>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5126D" w:rsidRPr="00B5126D" w:rsidRDefault="00B5126D" w:rsidP="00747295">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5126D" w:rsidRPr="00B5126D" w:rsidRDefault="00B5126D" w:rsidP="00747295">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5126D" w:rsidRPr="00B5126D" w:rsidRDefault="00B5126D" w:rsidP="00747295">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5126D" w:rsidRPr="00B5126D" w:rsidRDefault="00B5126D" w:rsidP="00747295">
            <w:pPr>
              <w:tabs>
                <w:tab w:val="left" w:pos="284"/>
                <w:tab w:val="left" w:pos="8222"/>
              </w:tabs>
              <w:jc w:val="right"/>
              <w:rPr>
                <w:rFonts w:ascii="Gill Sans MT" w:hAnsi="Gill Sans MT"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5126D" w:rsidRPr="00B5126D" w:rsidRDefault="00B5126D" w:rsidP="00747295">
            <w:pPr>
              <w:tabs>
                <w:tab w:val="left" w:pos="284"/>
                <w:tab w:val="left" w:pos="8222"/>
              </w:tabs>
              <w:jc w:val="right"/>
              <w:rPr>
                <w:rFonts w:ascii="Gill Sans MT" w:hAnsi="Gill Sans MT" w:cstheme="minorHAnsi"/>
                <w:sz w:val="20"/>
                <w:szCs w:val="20"/>
              </w:rPr>
            </w:pPr>
          </w:p>
        </w:tc>
      </w:tr>
      <w:tr w:rsidR="00B5126D" w:rsidRPr="00B5126D" w:rsidTr="00D91ACE">
        <w:trPr>
          <w:trHeight w:val="277"/>
          <w:jc w:val="center"/>
        </w:trPr>
        <w:tc>
          <w:tcPr>
            <w:tcW w:w="1730" w:type="dxa"/>
            <w:tcBorders>
              <w:top w:val="single" w:sz="4" w:space="0" w:color="auto"/>
              <w:left w:val="single" w:sz="4" w:space="0" w:color="auto"/>
              <w:bottom w:val="single" w:sz="4" w:space="0" w:color="auto"/>
              <w:right w:val="single" w:sz="4" w:space="0" w:color="auto"/>
            </w:tcBorders>
            <w:vAlign w:val="center"/>
          </w:tcPr>
          <w:p w:rsidR="00B5126D" w:rsidRPr="00B5126D" w:rsidRDefault="00B5126D" w:rsidP="00747295">
            <w:pPr>
              <w:tabs>
                <w:tab w:val="left" w:pos="284"/>
                <w:tab w:val="left" w:pos="8222"/>
              </w:tabs>
              <w:jc w:val="center"/>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5126D" w:rsidRPr="00B5126D" w:rsidRDefault="00B5126D" w:rsidP="00747295">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5126D" w:rsidRPr="00B5126D" w:rsidRDefault="00B5126D" w:rsidP="00747295">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5126D" w:rsidRPr="00B5126D" w:rsidRDefault="00B5126D" w:rsidP="00747295">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5126D" w:rsidRPr="00B5126D" w:rsidRDefault="00B5126D" w:rsidP="00747295">
            <w:pPr>
              <w:tabs>
                <w:tab w:val="left" w:pos="284"/>
                <w:tab w:val="left" w:pos="8222"/>
              </w:tabs>
              <w:jc w:val="right"/>
              <w:rPr>
                <w:rFonts w:ascii="Gill Sans MT" w:hAnsi="Gill Sans MT"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5126D" w:rsidRPr="00B5126D" w:rsidRDefault="00B5126D" w:rsidP="00747295">
            <w:pPr>
              <w:tabs>
                <w:tab w:val="left" w:pos="284"/>
                <w:tab w:val="left" w:pos="8222"/>
              </w:tabs>
              <w:jc w:val="right"/>
              <w:rPr>
                <w:rFonts w:ascii="Gill Sans MT" w:hAnsi="Gill Sans MT" w:cstheme="minorHAnsi"/>
                <w:sz w:val="20"/>
                <w:szCs w:val="20"/>
              </w:rPr>
            </w:pPr>
          </w:p>
        </w:tc>
      </w:tr>
    </w:tbl>
    <w:p w:rsidR="00B5126D" w:rsidRPr="00B5126D" w:rsidRDefault="00B5126D" w:rsidP="00B5126D">
      <w:pPr>
        <w:pStyle w:val="Textonotapie"/>
        <w:jc w:val="both"/>
        <w:rPr>
          <w:rFonts w:ascii="Gill Sans MT" w:hAnsi="Gill Sans MT" w:cstheme="minorHAnsi"/>
          <w:b/>
          <w:color w:val="000000" w:themeColor="text1"/>
          <w:highlight w:val="yellow"/>
        </w:rPr>
      </w:pPr>
    </w:p>
    <w:p w:rsidR="00B5126D" w:rsidRPr="00B5126D" w:rsidRDefault="00B5126D" w:rsidP="00B5126D">
      <w:pPr>
        <w:pStyle w:val="Textonotapie"/>
        <w:jc w:val="both"/>
        <w:rPr>
          <w:rFonts w:ascii="Gill Sans MT" w:hAnsi="Gill Sans MT" w:cstheme="minorHAnsi"/>
          <w:color w:val="000000" w:themeColor="text1"/>
        </w:rPr>
      </w:pPr>
      <w:r w:rsidRPr="00B5126D">
        <w:rPr>
          <w:rFonts w:ascii="Gill Sans MT" w:hAnsi="Gill Sans MT" w:cstheme="minorHAnsi"/>
          <w:color w:val="000000" w:themeColor="text1"/>
        </w:rPr>
        <w:t>Conforme a lo establecido en el artículo 103 de la LCSP, no procederá la revisión de precios durante la vigencia del contrato.</w:t>
      </w:r>
    </w:p>
    <w:p w:rsidR="00B5126D" w:rsidRPr="00B5126D" w:rsidRDefault="00B5126D" w:rsidP="00B5126D">
      <w:pPr>
        <w:pStyle w:val="Textonotapie"/>
        <w:jc w:val="both"/>
        <w:rPr>
          <w:rFonts w:ascii="Gill Sans MT" w:hAnsi="Gill Sans MT" w:cstheme="minorHAnsi"/>
          <w:color w:val="000000" w:themeColor="text1"/>
        </w:rPr>
      </w:pPr>
    </w:p>
    <w:p w:rsidR="00B5126D" w:rsidRPr="00B5126D" w:rsidRDefault="00B5126D" w:rsidP="00B5126D">
      <w:pPr>
        <w:pStyle w:val="Textonotapie"/>
        <w:jc w:val="both"/>
        <w:rPr>
          <w:rFonts w:ascii="Gill Sans MT" w:hAnsi="Gill Sans MT" w:cstheme="minorHAnsi"/>
          <w:color w:val="000000" w:themeColor="text1"/>
        </w:rPr>
      </w:pPr>
      <w:r w:rsidRPr="00B5126D">
        <w:rPr>
          <w:rFonts w:ascii="Gill Sans MT" w:hAnsi="Gill Sans MT" w:cstheme="minorHAnsi"/>
          <w:color w:val="000000" w:themeColor="text1"/>
        </w:rPr>
        <w:t>Los precios de licitación comprenden todos los gastos precisos necesarios para dichos trabajos en el lugar designado por la Administración.</w:t>
      </w:r>
    </w:p>
    <w:p w:rsidR="00B5126D" w:rsidRPr="00B5126D" w:rsidRDefault="00B5126D" w:rsidP="00F9689D">
      <w:pPr>
        <w:rPr>
          <w:lang w:val="es-ES_tradnl"/>
        </w:rPr>
      </w:pPr>
    </w:p>
    <w:p w:rsidR="00AA29E8" w:rsidRDefault="00AA29E8" w:rsidP="00AA29E8">
      <w:pPr>
        <w:pStyle w:val="Prrafodelista"/>
        <w:numPr>
          <w:ilvl w:val="1"/>
          <w:numId w:val="7"/>
        </w:numPr>
        <w:ind w:left="792"/>
        <w:jc w:val="both"/>
        <w:rPr>
          <w:rFonts w:ascii="Gill Sans MT" w:eastAsia="Times New Roman" w:hAnsi="Gill Sans MT" w:cs="Verdana"/>
          <w:b/>
          <w:caps/>
          <w:sz w:val="18"/>
          <w:szCs w:val="18"/>
          <w:lang w:val="es-ES" w:eastAsia="es-ES"/>
        </w:rPr>
      </w:pPr>
      <w:bookmarkStart w:id="2" w:name="_Toc69374992"/>
      <w:r w:rsidRPr="00430580">
        <w:rPr>
          <w:rFonts w:ascii="Gill Sans MT" w:eastAsia="Times New Roman" w:hAnsi="Gill Sans MT" w:cs="Verdana"/>
          <w:b/>
          <w:caps/>
          <w:sz w:val="18"/>
          <w:szCs w:val="18"/>
          <w:lang w:val="es-ES" w:eastAsia="es-ES"/>
        </w:rPr>
        <w:t>CONTRATO FINANCIADO CON CARGO AL PRESUPUESTO DE LA UNIÓN EUROPEA.</w:t>
      </w:r>
    </w:p>
    <w:p w:rsidR="00AA29E8" w:rsidRDefault="00AA29E8" w:rsidP="00AA29E8">
      <w:pPr>
        <w:widowControl/>
        <w:ind w:left="360"/>
        <w:jc w:val="both"/>
        <w:rPr>
          <w:rFonts w:ascii="Gill Sans MT" w:hAnsi="Gill Sans MT" w:cstheme="minorHAnsi"/>
          <w:i/>
          <w:color w:val="4F81BD" w:themeColor="accent1"/>
          <w:sz w:val="20"/>
          <w:szCs w:val="20"/>
          <w:lang w:val="es-ES"/>
        </w:rPr>
      </w:pPr>
      <w:r w:rsidRPr="00AF07D9">
        <w:rPr>
          <w:rFonts w:ascii="Gill Sans MT" w:hAnsi="Gill Sans MT" w:cstheme="minorHAnsi"/>
          <w:i/>
          <w:color w:val="4F81BD" w:themeColor="accent1"/>
          <w:sz w:val="20"/>
          <w:szCs w:val="20"/>
          <w:lang w:val="es-ES"/>
        </w:rPr>
        <w:t>(Elegir la alternativa que corresponda)</w:t>
      </w:r>
    </w:p>
    <w:p w:rsidR="00FE1902" w:rsidRPr="00AF07D9" w:rsidRDefault="00FE1902" w:rsidP="00AA29E8">
      <w:pPr>
        <w:widowControl/>
        <w:ind w:left="360"/>
        <w:jc w:val="both"/>
        <w:rPr>
          <w:rFonts w:ascii="Gill Sans MT" w:hAnsi="Gill Sans MT" w:cstheme="minorHAnsi"/>
          <w:i/>
          <w:color w:val="4F81BD" w:themeColor="accent1"/>
          <w:sz w:val="20"/>
          <w:szCs w:val="20"/>
          <w:lang w:val="es-ES"/>
        </w:rPr>
      </w:pPr>
    </w:p>
    <w:p w:rsidR="00AA29E8" w:rsidRPr="00AF07D9" w:rsidRDefault="00AA29E8" w:rsidP="00AA29E8">
      <w:pPr>
        <w:ind w:left="360"/>
        <w:jc w:val="both"/>
        <w:rPr>
          <w:rFonts w:ascii="GillSansMT,Bold" w:eastAsia="Times New Roman" w:hAnsi="GillSansMT,Bold" w:cs="GillSansMT,Bold"/>
          <w:b/>
          <w:bCs/>
          <w:sz w:val="20"/>
          <w:szCs w:val="20"/>
          <w:lang w:val="es-ES" w:eastAsia="es-ES"/>
        </w:rPr>
      </w:pPr>
      <w:r w:rsidRPr="00AF07D9">
        <w:rPr>
          <w:rFonts w:ascii="GillSansMT,Bold" w:eastAsia="Times New Roman" w:hAnsi="GillSansMT,Bold" w:cs="GillSansMT,Bold"/>
          <w:b/>
          <w:bCs/>
          <w:sz w:val="20"/>
          <w:szCs w:val="20"/>
          <w:lang w:val="es-ES" w:eastAsia="es-ES"/>
        </w:rPr>
        <w:t xml:space="preserve">(  ) SÍ.   Instrumento /Fondo/Programa/Mecanismo: </w:t>
      </w:r>
    </w:p>
    <w:p w:rsidR="00FE1902" w:rsidRDefault="00AA29E8" w:rsidP="00AA29E8">
      <w:pPr>
        <w:ind w:left="360"/>
        <w:jc w:val="both"/>
        <w:rPr>
          <w:rFonts w:ascii="GillSansMT,Bold" w:eastAsia="Times New Roman" w:hAnsi="GillSansMT,Bold" w:cs="GillSansMT,Bold"/>
          <w:b/>
          <w:bCs/>
          <w:sz w:val="20"/>
          <w:szCs w:val="20"/>
          <w:lang w:val="es-ES" w:eastAsia="es-ES"/>
        </w:rPr>
      </w:pPr>
      <w:r w:rsidRPr="00AF07D9">
        <w:rPr>
          <w:rFonts w:cstheme="minorHAnsi"/>
          <w:b/>
          <w:sz w:val="20"/>
          <w:szCs w:val="20"/>
          <w:lang w:val="es-ES"/>
        </w:rPr>
        <w:tab/>
        <w:t xml:space="preserve">     </w:t>
      </w:r>
      <w:r w:rsidRPr="00AF07D9">
        <w:rPr>
          <w:rFonts w:ascii="GillSansMT,Bold" w:eastAsia="Times New Roman" w:hAnsi="GillSansMT,Bold" w:cs="GillSansMT,Bold"/>
          <w:b/>
          <w:bCs/>
          <w:sz w:val="20"/>
          <w:szCs w:val="20"/>
          <w:lang w:val="es-ES" w:eastAsia="es-ES"/>
        </w:rPr>
        <w:t xml:space="preserve">Código de operación/Proyecto/Iniciativa:   </w:t>
      </w:r>
    </w:p>
    <w:p w:rsidR="00EE0608" w:rsidRDefault="00EE0608" w:rsidP="00AA29E8">
      <w:pPr>
        <w:ind w:left="360"/>
        <w:jc w:val="both"/>
        <w:rPr>
          <w:rFonts w:ascii="GillSansMT,Bold" w:eastAsia="Times New Roman" w:hAnsi="GillSansMT,Bold" w:cs="GillSansMT,Bold"/>
          <w:b/>
          <w:bCs/>
          <w:sz w:val="20"/>
          <w:szCs w:val="20"/>
          <w:lang w:val="es-ES" w:eastAsia="es-ES"/>
        </w:rPr>
      </w:pPr>
    </w:p>
    <w:p w:rsidR="00EE0608" w:rsidRPr="00FF0446" w:rsidRDefault="00EE0608" w:rsidP="00EE0608">
      <w:pPr>
        <w:ind w:left="708" w:firstLine="12"/>
        <w:jc w:val="both"/>
        <w:rPr>
          <w:rFonts w:ascii="GillSansMT,Bold" w:eastAsia="Times New Roman" w:hAnsi="GillSansMT,Bold" w:cs="GillSansMT,Bold"/>
          <w:b/>
          <w:bCs/>
          <w:sz w:val="18"/>
          <w:szCs w:val="18"/>
          <w:lang w:val="es-ES" w:eastAsia="es-ES"/>
        </w:rPr>
      </w:pPr>
      <w:r w:rsidRPr="00FF0446">
        <w:rPr>
          <w:rFonts w:ascii="GillSansMT,Bold" w:eastAsia="Times New Roman" w:hAnsi="GillSansMT,Bold" w:cs="GillSansMT,Bold"/>
          <w:b/>
          <w:bCs/>
          <w:sz w:val="18"/>
          <w:szCs w:val="18"/>
          <w:lang w:val="es-ES" w:eastAsia="es-ES"/>
        </w:rPr>
        <w:t>Corresponde al organismo destinatario o, en su caso, al organismo financiador del presente contrato basado la acreditación de todos los requisitos que resulten exigibles por la normativa comunitaria o nacional para obtener el retorno de las ayudas europeas.</w:t>
      </w:r>
    </w:p>
    <w:p w:rsidR="00FE1902" w:rsidRDefault="00FE1902" w:rsidP="00EE0608">
      <w:pPr>
        <w:jc w:val="both"/>
        <w:rPr>
          <w:rFonts w:ascii="GillSansMT,Bold" w:eastAsia="Times New Roman" w:hAnsi="GillSansMT,Bold" w:cs="GillSansMT,Bold"/>
          <w:b/>
          <w:bCs/>
          <w:sz w:val="20"/>
          <w:szCs w:val="20"/>
          <w:lang w:val="es-ES" w:eastAsia="es-ES"/>
        </w:rPr>
      </w:pPr>
    </w:p>
    <w:p w:rsidR="00FE1902" w:rsidRPr="0074581E" w:rsidRDefault="00FE1902" w:rsidP="00FE1902">
      <w:pPr>
        <w:ind w:left="708"/>
        <w:jc w:val="both"/>
        <w:rPr>
          <w:rFonts w:ascii="GillSansMT,Bold" w:eastAsia="Times New Roman" w:hAnsi="GillSansMT,Bold" w:cs="GillSansMT,Bold"/>
          <w:b/>
          <w:bCs/>
          <w:sz w:val="18"/>
          <w:szCs w:val="18"/>
          <w:lang w:val="es-ES" w:eastAsia="es-ES"/>
        </w:rPr>
      </w:pPr>
      <w:r w:rsidRPr="0074581E">
        <w:rPr>
          <w:rFonts w:ascii="GillSansMT,Bold" w:eastAsia="Times New Roman" w:hAnsi="GillSansMT,Bold" w:cs="GillSansMT,Bold"/>
          <w:b/>
          <w:bCs/>
          <w:sz w:val="18"/>
          <w:szCs w:val="18"/>
          <w:lang w:val="es-ES" w:eastAsia="es-ES"/>
        </w:rPr>
        <w:t xml:space="preserve">Los contratos apoyados por el presupuesto de la UE están sujetos a las obligaciones previstas en la adenda al presente documento de licitación. </w:t>
      </w:r>
    </w:p>
    <w:p w:rsidR="00AA29E8" w:rsidRPr="00AF07D9" w:rsidRDefault="00AA29E8" w:rsidP="00AA29E8">
      <w:pPr>
        <w:ind w:left="360"/>
        <w:jc w:val="both"/>
        <w:rPr>
          <w:rFonts w:ascii="GillSansMT,Bold" w:eastAsia="Times New Roman" w:hAnsi="GillSansMT,Bold" w:cs="GillSansMT,Bold"/>
          <w:b/>
          <w:bCs/>
          <w:sz w:val="20"/>
          <w:szCs w:val="20"/>
          <w:lang w:val="es-ES" w:eastAsia="es-ES"/>
        </w:rPr>
      </w:pPr>
      <w:r w:rsidRPr="00AF07D9">
        <w:rPr>
          <w:rFonts w:ascii="GillSansMT,Bold" w:eastAsia="Times New Roman" w:hAnsi="GillSansMT,Bold" w:cs="GillSansMT,Bold"/>
          <w:b/>
          <w:bCs/>
          <w:sz w:val="20"/>
          <w:szCs w:val="20"/>
          <w:lang w:val="es-ES" w:eastAsia="es-ES"/>
        </w:rPr>
        <w:t xml:space="preserve">   </w:t>
      </w:r>
    </w:p>
    <w:p w:rsidR="00AA29E8" w:rsidRPr="00AF07D9" w:rsidRDefault="00AA29E8" w:rsidP="00AA29E8">
      <w:pPr>
        <w:ind w:left="360"/>
        <w:jc w:val="both"/>
        <w:rPr>
          <w:rFonts w:ascii="GillSansMT,Bold" w:eastAsia="Times New Roman" w:hAnsi="GillSansMT,Bold" w:cs="GillSansMT,Bold"/>
          <w:b/>
          <w:bCs/>
          <w:sz w:val="20"/>
          <w:szCs w:val="20"/>
          <w:lang w:val="es-ES" w:eastAsia="es-ES"/>
        </w:rPr>
      </w:pPr>
      <w:r w:rsidRPr="00AF07D9">
        <w:rPr>
          <w:rFonts w:ascii="GillSansMT,Bold" w:eastAsia="Times New Roman" w:hAnsi="GillSansMT,Bold" w:cs="GillSansMT,Bold"/>
          <w:b/>
          <w:bCs/>
          <w:sz w:val="20"/>
          <w:szCs w:val="20"/>
          <w:lang w:val="es-ES" w:eastAsia="es-ES"/>
        </w:rPr>
        <w:t>(  ) NO.</w:t>
      </w:r>
      <w:r w:rsidRPr="00AF07D9">
        <w:rPr>
          <w:rFonts w:ascii="GillSansMT,Bold" w:eastAsia="Times New Roman" w:hAnsi="GillSansMT,Bold" w:cs="GillSansMT,Bold"/>
          <w:b/>
          <w:bCs/>
          <w:sz w:val="20"/>
          <w:szCs w:val="20"/>
          <w:lang w:val="es-ES" w:eastAsia="es-ES"/>
        </w:rPr>
        <w:tab/>
      </w:r>
    </w:p>
    <w:p w:rsidR="00AA29E8" w:rsidRPr="00AF07D9" w:rsidRDefault="00AA29E8" w:rsidP="00AA29E8">
      <w:pPr>
        <w:jc w:val="both"/>
        <w:rPr>
          <w:rFonts w:ascii="GillSansMT,Bold" w:eastAsia="Times New Roman" w:hAnsi="GillSansMT,Bold" w:cs="GillSansMT,Bold"/>
          <w:b/>
          <w:bCs/>
          <w:sz w:val="20"/>
          <w:szCs w:val="20"/>
          <w:lang w:val="es-ES" w:eastAsia="es-ES"/>
        </w:rPr>
      </w:pPr>
    </w:p>
    <w:p w:rsidR="00AA29E8" w:rsidRDefault="00AA29E8" w:rsidP="00AA29E8">
      <w:pPr>
        <w:rPr>
          <w:rFonts w:ascii="GillSansMT,Bold" w:eastAsia="Times New Roman" w:hAnsi="GillSansMT,Bold" w:cs="GillSansMT,Bold"/>
          <w:bCs/>
          <w:sz w:val="18"/>
          <w:szCs w:val="18"/>
          <w:lang w:val="es-ES" w:eastAsia="es-ES"/>
        </w:rPr>
      </w:pPr>
    </w:p>
    <w:p w:rsidR="00AA29E8" w:rsidRDefault="00AA29E8" w:rsidP="00AA29E8">
      <w:pPr>
        <w:rPr>
          <w:rFonts w:ascii="Gill Sans MT" w:eastAsia="Times New Roman" w:hAnsi="Gill Sans MT" w:cs="Verdana"/>
          <w:b/>
          <w:caps/>
          <w:sz w:val="18"/>
          <w:szCs w:val="18"/>
          <w:lang w:val="es-ES" w:eastAsia="es-ES"/>
        </w:rPr>
      </w:pPr>
      <w:bookmarkStart w:id="3" w:name="_Toc69374989"/>
    </w:p>
    <w:p w:rsidR="00AA29E8" w:rsidRDefault="00AA29E8" w:rsidP="00AA29E8">
      <w:pPr>
        <w:pStyle w:val="Prrafodelista"/>
        <w:numPr>
          <w:ilvl w:val="1"/>
          <w:numId w:val="7"/>
        </w:numPr>
        <w:ind w:left="792"/>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TRAMITACIÓN ANTICIPADA.</w:t>
      </w:r>
      <w:bookmarkEnd w:id="3"/>
    </w:p>
    <w:p w:rsidR="00D91ACE" w:rsidRDefault="00D91ACE" w:rsidP="00D91ACE">
      <w:pPr>
        <w:pStyle w:val="Prrafodelista"/>
        <w:ind w:left="792"/>
        <w:rPr>
          <w:rFonts w:ascii="Gill Sans MT" w:eastAsia="Times New Roman" w:hAnsi="Gill Sans MT" w:cs="Verdana"/>
          <w:b/>
          <w:caps/>
          <w:sz w:val="18"/>
          <w:szCs w:val="18"/>
          <w:lang w:val="es-ES" w:eastAsia="es-ES"/>
        </w:rPr>
      </w:pPr>
    </w:p>
    <w:p w:rsidR="00AA29E8" w:rsidRPr="00AF07D9" w:rsidRDefault="00AA29E8" w:rsidP="00AA29E8">
      <w:pPr>
        <w:ind w:firstLine="360"/>
        <w:rPr>
          <w:rFonts w:ascii="GillSansMT,Bold" w:eastAsia="Times New Roman" w:hAnsi="GillSansMT,Bold" w:cs="GillSansMT,Bold"/>
          <w:b/>
          <w:bCs/>
          <w:sz w:val="20"/>
          <w:szCs w:val="20"/>
          <w:lang w:val="es-ES" w:eastAsia="es-ES"/>
        </w:rPr>
      </w:pPr>
      <w:r w:rsidRPr="00AF07D9">
        <w:rPr>
          <w:rFonts w:ascii="GillSansMT,Bold" w:eastAsia="Times New Roman" w:hAnsi="GillSansMT,Bold" w:cs="GillSansMT,Bold"/>
          <w:b/>
          <w:bCs/>
          <w:sz w:val="20"/>
          <w:szCs w:val="20"/>
          <w:lang w:val="es-ES" w:eastAsia="es-ES"/>
        </w:rPr>
        <w:t xml:space="preserve">SI ( ) </w:t>
      </w:r>
    </w:p>
    <w:p w:rsidR="00AA29E8" w:rsidRPr="00AF07D9" w:rsidRDefault="00AA29E8" w:rsidP="00EE0608">
      <w:pPr>
        <w:ind w:left="360"/>
        <w:jc w:val="both"/>
        <w:rPr>
          <w:rFonts w:ascii="GillSansMT,Bold" w:eastAsia="Times New Roman" w:hAnsi="GillSansMT,Bold" w:cs="GillSansMT,Bold"/>
          <w:bCs/>
          <w:sz w:val="20"/>
          <w:szCs w:val="20"/>
          <w:lang w:val="es-ES" w:eastAsia="es-ES"/>
        </w:rPr>
      </w:pPr>
      <w:r w:rsidRPr="00AF07D9">
        <w:rPr>
          <w:rFonts w:ascii="GillSansMT,Bold" w:eastAsia="Times New Roman" w:hAnsi="GillSansMT,Bold" w:cs="GillSansMT,Bold"/>
          <w:bCs/>
          <w:sz w:val="20"/>
          <w:szCs w:val="20"/>
          <w:lang w:val="es-ES" w:eastAsia="es-ES"/>
        </w:rPr>
        <w:t xml:space="preserve">En caso de tramitación del gasto de forma anticipada, se hace constar que el plazo de ejecución comenzará a partir del </w:t>
      </w:r>
      <w:r w:rsidRPr="00AF07D9">
        <w:rPr>
          <w:rFonts w:ascii="Gill Sans MT" w:hAnsi="Gill Sans MT"/>
          <w:i/>
          <w:color w:val="4F81BD" w:themeColor="accent1"/>
          <w:sz w:val="20"/>
          <w:szCs w:val="20"/>
          <w:lang w:val="es-ES"/>
        </w:rPr>
        <w:t>1 de enero de 20XX o fecha posterior</w:t>
      </w:r>
      <w:r w:rsidRPr="00AF07D9">
        <w:rPr>
          <w:rFonts w:ascii="GillSansMT,Bold" w:eastAsia="Times New Roman" w:hAnsi="GillSansMT,Bold" w:cs="GillSansMT,Bold"/>
          <w:bCs/>
          <w:sz w:val="20"/>
          <w:szCs w:val="20"/>
          <w:lang w:val="es-ES" w:eastAsia="es-ES"/>
        </w:rPr>
        <w:t>, y que la adjudicación del contrato queda sometida a la condición suspensiva de existencia de crédito adecuado y suficiente para financiar las obligaciones derivadas del contrato en el ejercicio correspondiente.</w:t>
      </w:r>
    </w:p>
    <w:p w:rsidR="00AA29E8" w:rsidRPr="00EB453B" w:rsidRDefault="00AA29E8" w:rsidP="00AA29E8">
      <w:pPr>
        <w:rPr>
          <w:rFonts w:ascii="GillSansMT,Bold" w:eastAsia="Times New Roman" w:hAnsi="GillSansMT,Bold" w:cs="GillSansMT,Bold"/>
          <w:bCs/>
          <w:sz w:val="18"/>
          <w:szCs w:val="18"/>
          <w:lang w:val="es-ES" w:eastAsia="es-ES"/>
        </w:rPr>
      </w:pPr>
    </w:p>
    <w:p w:rsidR="00AA29E8" w:rsidRDefault="00EE0608" w:rsidP="00EE0608">
      <w:pPr>
        <w:ind w:firstLine="360"/>
        <w:rPr>
          <w:rFonts w:ascii="GillSansMT,Bold" w:eastAsia="Times New Roman" w:hAnsi="GillSansMT,Bold" w:cs="GillSansMT,Bold"/>
          <w:b/>
          <w:bCs/>
          <w:sz w:val="20"/>
          <w:szCs w:val="20"/>
          <w:lang w:val="es-ES" w:eastAsia="es-ES"/>
        </w:rPr>
      </w:pPr>
      <w:bookmarkStart w:id="4" w:name="_Toc69374990"/>
      <w:r w:rsidRPr="00AF07D9">
        <w:rPr>
          <w:rFonts w:ascii="GillSansMT,Bold" w:eastAsia="Times New Roman" w:hAnsi="GillSansMT,Bold" w:cs="GillSansMT,Bold"/>
          <w:b/>
          <w:bCs/>
          <w:sz w:val="20"/>
          <w:szCs w:val="20"/>
          <w:lang w:val="es-ES" w:eastAsia="es-ES"/>
        </w:rPr>
        <w:t>NO( )</w:t>
      </w:r>
    </w:p>
    <w:p w:rsidR="00EE0608" w:rsidRDefault="00EE0608" w:rsidP="00EE0608">
      <w:pPr>
        <w:ind w:firstLine="360"/>
        <w:rPr>
          <w:rFonts w:ascii="GillSansMT,Bold" w:eastAsia="Times New Roman" w:hAnsi="GillSansMT,Bold" w:cs="GillSansMT,Bold"/>
          <w:b/>
          <w:bCs/>
          <w:sz w:val="20"/>
          <w:szCs w:val="20"/>
          <w:lang w:val="es-ES" w:eastAsia="es-ES"/>
        </w:rPr>
      </w:pPr>
    </w:p>
    <w:p w:rsidR="00EE0608" w:rsidRDefault="00EE0608" w:rsidP="00EE0608">
      <w:pPr>
        <w:ind w:firstLine="360"/>
        <w:rPr>
          <w:rFonts w:ascii="GillSansMT,Bold" w:eastAsia="Times New Roman" w:hAnsi="GillSansMT,Bold" w:cs="GillSansMT,Bold"/>
          <w:b/>
          <w:bCs/>
          <w:sz w:val="20"/>
          <w:szCs w:val="20"/>
          <w:lang w:val="es-ES" w:eastAsia="es-ES"/>
        </w:rPr>
      </w:pPr>
    </w:p>
    <w:p w:rsidR="00EE0608" w:rsidRDefault="00EE0608" w:rsidP="00EE0608">
      <w:pPr>
        <w:ind w:firstLine="360"/>
        <w:rPr>
          <w:rFonts w:ascii="Gill Sans MT" w:eastAsia="Times New Roman" w:hAnsi="Gill Sans MT" w:cs="Verdana"/>
          <w:b/>
          <w:caps/>
          <w:sz w:val="18"/>
          <w:szCs w:val="18"/>
          <w:lang w:val="es-ES" w:eastAsia="es-ES"/>
        </w:rPr>
      </w:pPr>
    </w:p>
    <w:p w:rsidR="00AA29E8" w:rsidRDefault="00AA29E8" w:rsidP="00AA29E8">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ENTREGA DE BIENES COMO PARTE DEL PAGO</w:t>
      </w:r>
      <w:bookmarkEnd w:id="4"/>
      <w:r w:rsidR="00D91ACE">
        <w:rPr>
          <w:rFonts w:ascii="Gill Sans MT" w:eastAsia="Times New Roman" w:hAnsi="Gill Sans MT" w:cs="Verdana"/>
          <w:b/>
          <w:caps/>
          <w:sz w:val="18"/>
          <w:szCs w:val="18"/>
          <w:lang w:val="es-ES" w:eastAsia="es-ES"/>
        </w:rPr>
        <w:t>.</w:t>
      </w:r>
    </w:p>
    <w:p w:rsidR="00D91ACE" w:rsidRDefault="00D91ACE" w:rsidP="00D91ACE">
      <w:pPr>
        <w:pStyle w:val="Prrafodelista"/>
        <w:ind w:left="360"/>
        <w:rPr>
          <w:rFonts w:ascii="Gill Sans MT" w:eastAsia="Times New Roman" w:hAnsi="Gill Sans MT" w:cs="Verdana"/>
          <w:b/>
          <w:caps/>
          <w:sz w:val="18"/>
          <w:szCs w:val="18"/>
          <w:lang w:val="es-ES" w:eastAsia="es-ES"/>
        </w:rPr>
      </w:pPr>
    </w:p>
    <w:p w:rsidR="00EE0608" w:rsidRDefault="00AA29E8" w:rsidP="00AA29E8">
      <w:pPr>
        <w:ind w:firstLine="360"/>
        <w:rPr>
          <w:rFonts w:ascii="GillSansMT,Bold" w:eastAsia="Times New Roman" w:hAnsi="GillSansMT,Bold" w:cs="GillSansMT,Bold"/>
          <w:b/>
          <w:bCs/>
          <w:sz w:val="20"/>
          <w:szCs w:val="20"/>
          <w:lang w:val="es-ES" w:eastAsia="es-ES"/>
        </w:rPr>
      </w:pPr>
      <w:r w:rsidRPr="00AF07D9">
        <w:rPr>
          <w:rFonts w:ascii="GillSansMT,Bold" w:eastAsia="Times New Roman" w:hAnsi="GillSansMT,Bold" w:cs="GillSansMT,Bold"/>
          <w:b/>
          <w:bCs/>
          <w:sz w:val="20"/>
          <w:szCs w:val="20"/>
          <w:lang w:val="es-ES" w:eastAsia="es-ES"/>
        </w:rPr>
        <w:t xml:space="preserve">SI ( ) </w:t>
      </w:r>
    </w:p>
    <w:p w:rsidR="00EE0608" w:rsidRDefault="00EE0608" w:rsidP="00AA29E8">
      <w:pPr>
        <w:ind w:firstLine="360"/>
        <w:rPr>
          <w:rFonts w:ascii="GillSansMT,Bold" w:eastAsia="Times New Roman" w:hAnsi="GillSansMT,Bold" w:cs="GillSansMT,Bold"/>
          <w:b/>
          <w:bCs/>
          <w:sz w:val="20"/>
          <w:szCs w:val="20"/>
          <w:lang w:val="es-ES" w:eastAsia="es-ES"/>
        </w:rPr>
      </w:pPr>
    </w:p>
    <w:p w:rsidR="00EE0608" w:rsidRPr="00AF07D9" w:rsidRDefault="00EE0608" w:rsidP="00EE0608">
      <w:pPr>
        <w:ind w:left="360"/>
        <w:rPr>
          <w:rFonts w:ascii="Gill Sans MT" w:hAnsi="Gill Sans MT"/>
          <w:i/>
          <w:color w:val="4F81BD" w:themeColor="accent1"/>
          <w:sz w:val="20"/>
          <w:szCs w:val="20"/>
          <w:lang w:val="es-ES"/>
        </w:rPr>
      </w:pPr>
      <w:r w:rsidRPr="00AF07D9">
        <w:rPr>
          <w:rFonts w:ascii="Gill Sans MT" w:hAnsi="Gill Sans MT"/>
          <w:i/>
          <w:color w:val="4F81BD" w:themeColor="accent1"/>
          <w:sz w:val="20"/>
          <w:szCs w:val="20"/>
          <w:lang w:val="es-ES"/>
        </w:rPr>
        <w:t>En caso afirmativo, se indicará la relación detallada de dichos bienes, con expresión de marca, modelo y nº de serie (o identificador de artículo); así como su localización. Se permitirá el acceso a los mismos a efectos de su valoración</w:t>
      </w:r>
    </w:p>
    <w:p w:rsidR="00EE0608" w:rsidRDefault="00EE0608" w:rsidP="00AA29E8">
      <w:pPr>
        <w:ind w:firstLine="360"/>
        <w:rPr>
          <w:rFonts w:ascii="GillSansMT,Bold" w:eastAsia="Times New Roman" w:hAnsi="GillSansMT,Bold" w:cs="GillSansMT,Bold"/>
          <w:b/>
          <w:bCs/>
          <w:sz w:val="20"/>
          <w:szCs w:val="20"/>
          <w:lang w:val="es-ES" w:eastAsia="es-ES"/>
        </w:rPr>
      </w:pPr>
    </w:p>
    <w:p w:rsidR="00AA29E8" w:rsidRDefault="00AA29E8" w:rsidP="00AA29E8">
      <w:pPr>
        <w:ind w:firstLine="360"/>
        <w:rPr>
          <w:rFonts w:ascii="GillSansMT,Bold" w:eastAsia="Times New Roman" w:hAnsi="GillSansMT,Bold" w:cs="GillSansMT,Bold"/>
          <w:b/>
          <w:bCs/>
          <w:sz w:val="20"/>
          <w:szCs w:val="20"/>
          <w:lang w:val="es-ES" w:eastAsia="es-ES"/>
        </w:rPr>
      </w:pPr>
      <w:r w:rsidRPr="00AF07D9">
        <w:rPr>
          <w:rFonts w:ascii="GillSansMT,Bold" w:eastAsia="Times New Roman" w:hAnsi="GillSansMT,Bold" w:cs="GillSansMT,Bold"/>
          <w:b/>
          <w:bCs/>
          <w:sz w:val="20"/>
          <w:szCs w:val="20"/>
          <w:lang w:val="es-ES" w:eastAsia="es-ES"/>
        </w:rPr>
        <w:t>NO( )</w:t>
      </w:r>
    </w:p>
    <w:p w:rsidR="00D91ACE" w:rsidRDefault="00D91ACE" w:rsidP="00EB453B">
      <w:pPr>
        <w:rPr>
          <w:rFonts w:ascii="Gill Sans MT" w:eastAsia="Times New Roman" w:hAnsi="Gill Sans MT" w:cs="Verdana"/>
          <w:b/>
          <w:caps/>
          <w:sz w:val="18"/>
          <w:szCs w:val="18"/>
          <w:lang w:val="es-ES" w:eastAsia="es-ES"/>
        </w:rPr>
      </w:pPr>
    </w:p>
    <w:p w:rsidR="00D91ACE" w:rsidRDefault="00D91ACE" w:rsidP="00EB453B">
      <w:pPr>
        <w:rPr>
          <w:rFonts w:ascii="Gill Sans MT" w:eastAsia="Times New Roman" w:hAnsi="Gill Sans MT" w:cs="Verdana"/>
          <w:b/>
          <w:caps/>
          <w:sz w:val="18"/>
          <w:szCs w:val="18"/>
          <w:lang w:val="es-ES" w:eastAsia="es-ES"/>
        </w:rPr>
      </w:pPr>
    </w:p>
    <w:p w:rsidR="00D91ACE" w:rsidRDefault="00D91ACE" w:rsidP="00EB453B">
      <w:pPr>
        <w:rPr>
          <w:rFonts w:ascii="Gill Sans MT" w:eastAsia="Times New Roman" w:hAnsi="Gill Sans MT" w:cs="Verdana"/>
          <w:b/>
          <w:caps/>
          <w:sz w:val="18"/>
          <w:szCs w:val="18"/>
          <w:lang w:val="es-ES" w:eastAsia="es-ES"/>
        </w:rPr>
      </w:pPr>
    </w:p>
    <w:p w:rsidR="00AA29E8" w:rsidRDefault="00AA29E8" w:rsidP="00AA29E8">
      <w:pPr>
        <w:pStyle w:val="Prrafodelista"/>
        <w:numPr>
          <w:ilvl w:val="0"/>
          <w:numId w:val="7"/>
        </w:numPr>
        <w:rPr>
          <w:rFonts w:ascii="Gill Sans MT" w:eastAsia="Times New Roman" w:hAnsi="Gill Sans MT" w:cs="Verdana"/>
          <w:b/>
          <w:caps/>
          <w:sz w:val="18"/>
          <w:szCs w:val="18"/>
          <w:lang w:val="es-ES" w:eastAsia="es-ES"/>
        </w:rPr>
      </w:pPr>
      <w:bookmarkStart w:id="5" w:name="_Toc69374994"/>
      <w:bookmarkEnd w:id="2"/>
      <w:r w:rsidRPr="00430580">
        <w:rPr>
          <w:rFonts w:ascii="Gill Sans MT" w:eastAsia="Times New Roman" w:hAnsi="Gill Sans MT" w:cs="Verdana"/>
          <w:b/>
          <w:caps/>
          <w:sz w:val="18"/>
          <w:szCs w:val="18"/>
          <w:lang w:val="es-ES" w:eastAsia="es-ES"/>
        </w:rPr>
        <w:t>CONDICIONES DE ENTREGA</w:t>
      </w:r>
    </w:p>
    <w:p w:rsidR="00D91ACE" w:rsidRPr="00430580" w:rsidRDefault="00D91ACE" w:rsidP="00D91ACE">
      <w:pPr>
        <w:pStyle w:val="Prrafodelista"/>
        <w:ind w:left="360"/>
        <w:rPr>
          <w:rFonts w:ascii="Gill Sans MT" w:eastAsia="Times New Roman" w:hAnsi="Gill Sans MT" w:cs="Verdana"/>
          <w:b/>
          <w:caps/>
          <w:sz w:val="18"/>
          <w:szCs w:val="18"/>
          <w:lang w:val="es-ES" w:eastAsia="es-ES"/>
        </w:rPr>
      </w:pPr>
    </w:p>
    <w:p w:rsidR="00AA29E8" w:rsidRPr="00190AA9" w:rsidRDefault="00AA29E8" w:rsidP="00AA29E8">
      <w:pPr>
        <w:pStyle w:val="Prrafodelista"/>
        <w:numPr>
          <w:ilvl w:val="1"/>
          <w:numId w:val="7"/>
        </w:numPr>
        <w:ind w:left="792"/>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PLAZO DE ENTREGA (cLÁUSULA 9 DEL PCAP)</w:t>
      </w:r>
      <w:r w:rsidRPr="00430580">
        <w:rPr>
          <w:rFonts w:ascii="Gill Sans MT" w:eastAsia="Times New Roman" w:hAnsi="Gill Sans MT" w:cs="Verdana"/>
          <w:b/>
          <w:sz w:val="18"/>
          <w:szCs w:val="18"/>
          <w:lang w:val="es-ES" w:eastAsia="es-ES"/>
        </w:rPr>
        <w:t>.</w:t>
      </w:r>
    </w:p>
    <w:p w:rsidR="00AA29E8" w:rsidRPr="00430580" w:rsidRDefault="00AA29E8" w:rsidP="00AA29E8">
      <w:pPr>
        <w:pStyle w:val="Prrafodelista"/>
        <w:ind w:left="792"/>
        <w:rPr>
          <w:rFonts w:ascii="Gill Sans MT" w:eastAsia="Times New Roman" w:hAnsi="Gill Sans MT" w:cs="Verdana"/>
          <w:b/>
          <w:caps/>
          <w:sz w:val="18"/>
          <w:szCs w:val="18"/>
          <w:lang w:val="es-ES" w:eastAsia="es-ES"/>
        </w:rPr>
      </w:pPr>
    </w:p>
    <w:p w:rsidR="00AA29E8" w:rsidRDefault="00AA29E8" w:rsidP="00AA29E8">
      <w:pPr>
        <w:jc w:val="both"/>
        <w:rPr>
          <w:rFonts w:ascii="Gill Sans MT" w:hAnsi="Gill Sans MT"/>
          <w:i/>
          <w:color w:val="4F81BD" w:themeColor="accent1"/>
          <w:sz w:val="20"/>
          <w:szCs w:val="20"/>
          <w:lang w:val="es-ES"/>
        </w:rPr>
      </w:pPr>
      <w:r w:rsidRPr="00AF07D9">
        <w:rPr>
          <w:rFonts w:ascii="Gill Sans MT" w:hAnsi="Gill Sans MT" w:cstheme="minorHAnsi"/>
          <w:b/>
          <w:sz w:val="20"/>
          <w:szCs w:val="20"/>
          <w:lang w:val="es-ES"/>
        </w:rPr>
        <w:t>Plazo máximo de entrega</w:t>
      </w:r>
      <w:r w:rsidRPr="00AF07D9">
        <w:rPr>
          <w:rFonts w:ascii="Gill Sans MT" w:hAnsi="Gill Sans MT" w:cstheme="minorHAnsi"/>
          <w:sz w:val="20"/>
          <w:szCs w:val="20"/>
          <w:lang w:val="es-ES"/>
        </w:rPr>
        <w:t xml:space="preserve">: </w:t>
      </w:r>
      <w:r w:rsidRPr="00AF07D9">
        <w:rPr>
          <w:rFonts w:ascii="Gill Sans MT" w:hAnsi="Gill Sans MT"/>
          <w:i/>
          <w:color w:val="4F81BD" w:themeColor="accent1"/>
          <w:sz w:val="20"/>
          <w:szCs w:val="20"/>
          <w:lang w:val="es-ES"/>
        </w:rPr>
        <w:t>se indicará el número máximo de días naturales, contados a partir del día siguiente a la notificación de la adjudicación del contrato basado, que deberán resultar adecuados a la adquisición y como regla general igual o superior a 30 días.</w:t>
      </w:r>
    </w:p>
    <w:p w:rsidR="00EE0608" w:rsidRPr="00AF07D9" w:rsidRDefault="00EE0608" w:rsidP="00AA29E8">
      <w:pPr>
        <w:jc w:val="both"/>
        <w:rPr>
          <w:rFonts w:ascii="Gill Sans MT" w:hAnsi="Gill Sans MT"/>
          <w:i/>
          <w:color w:val="4F81BD" w:themeColor="accent1"/>
          <w:sz w:val="20"/>
          <w:szCs w:val="20"/>
          <w:lang w:val="es-ES"/>
        </w:rPr>
      </w:pPr>
    </w:p>
    <w:p w:rsidR="00AA29E8" w:rsidRPr="00AF07D9" w:rsidRDefault="00AA29E8" w:rsidP="00AA29E8">
      <w:pPr>
        <w:jc w:val="both"/>
        <w:rPr>
          <w:rFonts w:ascii="Gill Sans MT" w:hAnsi="Gill Sans MT"/>
          <w:i/>
          <w:color w:val="4F81BD" w:themeColor="accent1"/>
          <w:sz w:val="20"/>
          <w:szCs w:val="20"/>
          <w:lang w:val="es-ES"/>
        </w:rPr>
      </w:pPr>
      <w:r w:rsidRPr="00AF07D9">
        <w:rPr>
          <w:rFonts w:ascii="Gill Sans MT" w:hAnsi="Gill Sans MT"/>
          <w:i/>
          <w:color w:val="4F81BD" w:themeColor="accent1"/>
          <w:sz w:val="20"/>
          <w:szCs w:val="20"/>
          <w:lang w:val="es-ES"/>
        </w:rPr>
        <w:t>En caso de no constar dicho plazo, se considerará 30 días naturales contados a partir del día siguiente a la notificación de la adjudicación del contrato basado.</w:t>
      </w:r>
    </w:p>
    <w:p w:rsidR="00AA29E8" w:rsidRPr="00AF07D9" w:rsidRDefault="00AA29E8" w:rsidP="00AA29E8">
      <w:pPr>
        <w:jc w:val="both"/>
        <w:rPr>
          <w:rFonts w:ascii="Gill Sans MT" w:hAnsi="Gill Sans MT"/>
          <w:i/>
          <w:color w:val="4F81BD" w:themeColor="accent1"/>
          <w:sz w:val="20"/>
          <w:szCs w:val="20"/>
          <w:lang w:val="es-ES"/>
        </w:rPr>
      </w:pPr>
    </w:p>
    <w:p w:rsidR="00AA29E8" w:rsidRDefault="00AA29E8" w:rsidP="00AA29E8">
      <w:pPr>
        <w:jc w:val="both"/>
        <w:rPr>
          <w:rFonts w:ascii="Gill Sans MT" w:hAnsi="Gill Sans MT" w:cstheme="minorHAnsi"/>
          <w:sz w:val="20"/>
          <w:szCs w:val="20"/>
          <w:lang w:val="es-ES"/>
        </w:rPr>
      </w:pPr>
      <w:r w:rsidRPr="00AF07D9">
        <w:rPr>
          <w:rFonts w:ascii="Gill Sans MT" w:hAnsi="Gill Sans MT" w:cstheme="minorHAnsi"/>
          <w:b/>
          <w:sz w:val="20"/>
          <w:szCs w:val="20"/>
          <w:lang w:val="es-ES"/>
        </w:rPr>
        <w:t>Plazos de entrega parciales</w:t>
      </w:r>
      <w:r w:rsidRPr="00AF07D9">
        <w:rPr>
          <w:rFonts w:ascii="Gill Sans MT" w:hAnsi="Gill Sans MT" w:cstheme="minorHAnsi"/>
          <w:sz w:val="20"/>
          <w:szCs w:val="20"/>
          <w:lang w:val="es-ES"/>
        </w:rPr>
        <w:t>:</w:t>
      </w:r>
    </w:p>
    <w:p w:rsidR="00EE0608" w:rsidRPr="00AF07D9" w:rsidRDefault="00EE0608" w:rsidP="00AA29E8">
      <w:pPr>
        <w:jc w:val="both"/>
        <w:rPr>
          <w:rFonts w:ascii="Gill Sans MT" w:hAnsi="Gill Sans MT" w:cstheme="minorHAnsi"/>
          <w:sz w:val="20"/>
          <w:szCs w:val="20"/>
          <w:lang w:val="es-ES"/>
        </w:rPr>
      </w:pPr>
    </w:p>
    <w:p w:rsidR="00AA29E8" w:rsidRDefault="00AA29E8" w:rsidP="00AF07D9">
      <w:pPr>
        <w:ind w:left="720"/>
        <w:rPr>
          <w:rFonts w:ascii="Gill Sans MT" w:hAnsi="Gill Sans MT"/>
          <w:i/>
          <w:color w:val="4F81BD" w:themeColor="accent1"/>
          <w:sz w:val="20"/>
          <w:szCs w:val="20"/>
          <w:lang w:val="es-ES"/>
        </w:rPr>
      </w:pPr>
      <w:r w:rsidRPr="00AF07D9">
        <w:rPr>
          <w:rFonts w:ascii="GillSansMT,Bold" w:eastAsia="Times New Roman" w:hAnsi="GillSansMT,Bold" w:cs="GillSansMT,Bold"/>
          <w:b/>
          <w:bCs/>
          <w:sz w:val="20"/>
          <w:szCs w:val="20"/>
          <w:lang w:val="es-ES" w:eastAsia="es-ES"/>
        </w:rPr>
        <w:t xml:space="preserve">SI ( ) </w:t>
      </w:r>
      <w:r w:rsidRPr="00AF07D9">
        <w:rPr>
          <w:rFonts w:ascii="Gill Sans MT" w:hAnsi="Gill Sans MT"/>
          <w:i/>
          <w:color w:val="4F81BD" w:themeColor="accent1"/>
          <w:sz w:val="20"/>
          <w:szCs w:val="20"/>
          <w:lang w:val="es-ES"/>
        </w:rPr>
        <w:t xml:space="preserve"> (referencias que se detallan en el anexo de entregas parciales)</w:t>
      </w:r>
    </w:p>
    <w:p w:rsidR="00EE0608" w:rsidRPr="00AF07D9" w:rsidRDefault="00EE0608" w:rsidP="00AF07D9">
      <w:pPr>
        <w:ind w:left="720"/>
        <w:rPr>
          <w:rFonts w:ascii="Gill Sans MT" w:hAnsi="Gill Sans MT"/>
          <w:i/>
          <w:color w:val="4F81BD" w:themeColor="accent1"/>
          <w:sz w:val="20"/>
          <w:szCs w:val="20"/>
          <w:lang w:val="es-ES"/>
        </w:rPr>
      </w:pPr>
    </w:p>
    <w:p w:rsidR="00AA29E8" w:rsidRPr="00AF07D9" w:rsidRDefault="00AA29E8" w:rsidP="00AF07D9">
      <w:pPr>
        <w:ind w:left="720"/>
        <w:rPr>
          <w:rFonts w:ascii="GillSansMT,Bold" w:eastAsia="Times New Roman" w:hAnsi="GillSansMT,Bold" w:cs="GillSansMT,Bold"/>
          <w:b/>
          <w:bCs/>
          <w:sz w:val="20"/>
          <w:szCs w:val="20"/>
          <w:lang w:val="es-ES" w:eastAsia="es-ES"/>
        </w:rPr>
      </w:pPr>
      <w:bookmarkStart w:id="6" w:name="_Toc69374993"/>
      <w:r w:rsidRPr="00AF07D9">
        <w:rPr>
          <w:rFonts w:ascii="GillSansMT,Bold" w:eastAsia="Times New Roman" w:hAnsi="GillSansMT,Bold" w:cs="GillSansMT,Bold"/>
          <w:b/>
          <w:bCs/>
          <w:sz w:val="20"/>
          <w:szCs w:val="20"/>
          <w:lang w:val="es-ES" w:eastAsia="es-ES"/>
        </w:rPr>
        <w:t>NO( )</w:t>
      </w:r>
    </w:p>
    <w:p w:rsidR="00AA29E8" w:rsidRPr="00AF07D9" w:rsidRDefault="00AA29E8" w:rsidP="00AA29E8">
      <w:pPr>
        <w:rPr>
          <w:rFonts w:ascii="GillSansMT,Bold" w:eastAsia="Times New Roman" w:hAnsi="GillSansMT,Bold" w:cs="GillSansMT,Bold"/>
          <w:b/>
          <w:bCs/>
          <w:sz w:val="20"/>
          <w:szCs w:val="20"/>
          <w:lang w:val="es-ES" w:eastAsia="es-ES"/>
        </w:rPr>
      </w:pPr>
    </w:p>
    <w:p w:rsidR="00AA29E8" w:rsidRDefault="00AA29E8" w:rsidP="00AA29E8">
      <w:pPr>
        <w:jc w:val="both"/>
        <w:rPr>
          <w:rFonts w:ascii="GillSansMT,Bold" w:eastAsia="Times New Roman" w:hAnsi="GillSansMT,Bold" w:cs="GillSansMT,Bold"/>
          <w:bCs/>
          <w:sz w:val="20"/>
          <w:szCs w:val="20"/>
          <w:lang w:val="es-ES" w:eastAsia="es-ES"/>
        </w:rPr>
      </w:pPr>
      <w:r w:rsidRPr="00AF07D9">
        <w:rPr>
          <w:rFonts w:ascii="GillSansMT,Bold" w:eastAsia="Times New Roman" w:hAnsi="GillSansMT,Bold" w:cs="GillSansMT,Bold"/>
          <w:bCs/>
          <w:sz w:val="20"/>
          <w:szCs w:val="20"/>
          <w:lang w:val="es-ES" w:eastAsia="es-ES"/>
        </w:rPr>
        <w:t>El responsable del contrato podrá determinar para la entrega y/o recepción de los suministros un lugar distinto al designado en el presente documento de licitación, previa aceptación y conformidad del adjudicatario del contrato.</w:t>
      </w:r>
    </w:p>
    <w:p w:rsidR="00EE0608" w:rsidRPr="00AF07D9" w:rsidRDefault="00EE0608" w:rsidP="00AA29E8">
      <w:pPr>
        <w:jc w:val="both"/>
        <w:rPr>
          <w:rFonts w:ascii="GillSansMT,Bold" w:eastAsia="Times New Roman" w:hAnsi="GillSansMT,Bold" w:cs="GillSansMT,Bold"/>
          <w:bCs/>
          <w:sz w:val="20"/>
          <w:szCs w:val="20"/>
          <w:lang w:val="es-ES" w:eastAsia="es-ES"/>
        </w:rPr>
      </w:pPr>
    </w:p>
    <w:p w:rsidR="00AA29E8" w:rsidRPr="00AF07D9" w:rsidRDefault="00AA29E8" w:rsidP="00AA29E8">
      <w:pPr>
        <w:jc w:val="both"/>
        <w:rPr>
          <w:rFonts w:ascii="Gill Sans MT" w:hAnsi="Gill Sans MT"/>
          <w:i/>
          <w:color w:val="4F81BD" w:themeColor="accent1"/>
          <w:sz w:val="20"/>
          <w:szCs w:val="20"/>
          <w:lang w:val="es-ES"/>
        </w:rPr>
      </w:pPr>
      <w:r w:rsidRPr="00AF07D9">
        <w:rPr>
          <w:rFonts w:ascii="Gill Sans MT" w:hAnsi="Gill Sans MT"/>
          <w:i/>
          <w:color w:val="4F81BD" w:themeColor="accent1"/>
          <w:sz w:val="20"/>
          <w:szCs w:val="20"/>
          <w:lang w:val="es-ES"/>
        </w:rPr>
        <w:t>En caso de que se establezcan entregas parciales de los bienes que se deban recepcionar en diferentes fechas o ubicaciones, se deberá incluir un anexo denominado “Entregas parciales” con la programación de las entregas en las que se concreten los productos, fechas y lugares previstos para la entrega parcial.</w:t>
      </w:r>
    </w:p>
    <w:p w:rsidR="00AA29E8" w:rsidRDefault="00AA29E8" w:rsidP="00AA29E8">
      <w:pPr>
        <w:rPr>
          <w:rFonts w:ascii="GillSansMT,Bold" w:eastAsia="Times New Roman" w:hAnsi="GillSansMT,Bold" w:cs="GillSansMT,Bold"/>
          <w:b/>
          <w:bCs/>
          <w:sz w:val="18"/>
          <w:szCs w:val="18"/>
          <w:lang w:val="es-ES" w:eastAsia="es-ES"/>
        </w:rPr>
      </w:pPr>
    </w:p>
    <w:p w:rsidR="00AA29E8" w:rsidRDefault="00AA29E8" w:rsidP="00AA29E8">
      <w:pPr>
        <w:rPr>
          <w:rFonts w:ascii="GillSansMT,Bold" w:eastAsia="Times New Roman" w:hAnsi="GillSansMT,Bold" w:cs="GillSansMT,Bold"/>
          <w:b/>
          <w:bCs/>
          <w:sz w:val="18"/>
          <w:szCs w:val="18"/>
          <w:lang w:val="es-ES" w:eastAsia="es-ES"/>
        </w:rPr>
      </w:pPr>
    </w:p>
    <w:p w:rsidR="00AA29E8" w:rsidRDefault="00AA29E8" w:rsidP="00AA29E8">
      <w:pPr>
        <w:pStyle w:val="Prrafodelista"/>
        <w:numPr>
          <w:ilvl w:val="1"/>
          <w:numId w:val="7"/>
        </w:numPr>
        <w:ind w:left="792"/>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LUGAR/ES DE ENTREGA (Cláusula 8 del PCAP)</w:t>
      </w:r>
      <w:bookmarkEnd w:id="6"/>
    </w:p>
    <w:p w:rsidR="00D91ACE" w:rsidRDefault="00D91ACE" w:rsidP="00D91ACE">
      <w:pPr>
        <w:pStyle w:val="Prrafodelista"/>
        <w:ind w:left="792"/>
        <w:rPr>
          <w:rFonts w:ascii="Gill Sans MT" w:eastAsia="Times New Roman" w:hAnsi="Gill Sans MT" w:cs="Verdana"/>
          <w:b/>
          <w:caps/>
          <w:sz w:val="18"/>
          <w:szCs w:val="18"/>
          <w:lang w:val="es-ES" w:eastAsia="es-ES"/>
        </w:rPr>
      </w:pPr>
    </w:p>
    <w:p w:rsidR="00AA29E8" w:rsidRPr="00AF07D9" w:rsidRDefault="00AA29E8" w:rsidP="00AA29E8">
      <w:pPr>
        <w:jc w:val="both"/>
        <w:rPr>
          <w:rFonts w:ascii="Verdana,Bold" w:eastAsia="Times New Roman" w:hAnsi="Verdana,Bold" w:cs="Verdana,Bold"/>
          <w:bCs/>
          <w:sz w:val="20"/>
          <w:szCs w:val="20"/>
          <w:lang w:val="es-ES" w:eastAsia="es-ES"/>
        </w:rPr>
      </w:pPr>
      <w:r w:rsidRPr="00AF07D9">
        <w:rPr>
          <w:rFonts w:ascii="Gill Sans MT" w:hAnsi="Gill Sans MT" w:cstheme="minorHAnsi"/>
          <w:sz w:val="20"/>
          <w:szCs w:val="20"/>
          <w:lang w:val="es-ES"/>
        </w:rPr>
        <w:t xml:space="preserve">Los </w:t>
      </w:r>
      <w:r w:rsidRPr="00AF07D9">
        <w:rPr>
          <w:rFonts w:ascii="Gill Sans MT" w:hAnsi="Gill Sans MT" w:cstheme="minorHAnsi"/>
          <w:b/>
          <w:sz w:val="20"/>
          <w:szCs w:val="20"/>
          <w:lang w:val="es-ES"/>
        </w:rPr>
        <w:t>datos de la entrega</w:t>
      </w:r>
      <w:r w:rsidRPr="00AF07D9">
        <w:rPr>
          <w:rFonts w:ascii="Gill Sans MT" w:hAnsi="Gill Sans MT" w:cstheme="minorHAnsi"/>
          <w:sz w:val="20"/>
          <w:szCs w:val="20"/>
          <w:lang w:val="es-ES"/>
        </w:rPr>
        <w:t xml:space="preserve"> de los suministros, en caso de no coincidir con los datos del organismo interesado, son: </w:t>
      </w:r>
    </w:p>
    <w:p w:rsidR="00AA29E8" w:rsidRPr="00D91ACE" w:rsidRDefault="00AA29E8" w:rsidP="00D91ACE">
      <w:pPr>
        <w:ind w:left="284"/>
        <w:jc w:val="both"/>
        <w:rPr>
          <w:rFonts w:ascii="Gill Sans MT" w:hAnsi="Gill Sans MT" w:cstheme="minorHAnsi"/>
          <w:sz w:val="16"/>
          <w:szCs w:val="16"/>
          <w:lang w:val="es-ES"/>
        </w:rPr>
      </w:pPr>
      <w:r w:rsidRPr="00D91ACE">
        <w:rPr>
          <w:rFonts w:ascii="Gill Sans MT" w:hAnsi="Gill Sans MT" w:cstheme="minorHAnsi"/>
          <w:sz w:val="16"/>
          <w:szCs w:val="16"/>
          <w:lang w:val="es-ES"/>
        </w:rPr>
        <w:t xml:space="preserve">- Dirección Postal: </w:t>
      </w:r>
    </w:p>
    <w:p w:rsidR="00AA29E8" w:rsidRPr="00D91ACE" w:rsidRDefault="00AA29E8" w:rsidP="00D91ACE">
      <w:pPr>
        <w:ind w:left="284"/>
        <w:jc w:val="both"/>
        <w:rPr>
          <w:rFonts w:ascii="Gill Sans MT" w:hAnsi="Gill Sans MT" w:cstheme="minorHAnsi"/>
          <w:sz w:val="16"/>
          <w:szCs w:val="16"/>
          <w:lang w:val="es-ES"/>
        </w:rPr>
      </w:pPr>
      <w:r w:rsidRPr="00D91ACE">
        <w:rPr>
          <w:rFonts w:ascii="Gill Sans MT" w:hAnsi="Gill Sans MT" w:cstheme="minorHAnsi"/>
          <w:sz w:val="16"/>
          <w:szCs w:val="16"/>
          <w:lang w:val="es-ES"/>
        </w:rPr>
        <w:t xml:space="preserve">- Correo electrónico: </w:t>
      </w:r>
    </w:p>
    <w:p w:rsidR="00AA29E8" w:rsidRPr="00D91ACE" w:rsidRDefault="00AA29E8" w:rsidP="00D91ACE">
      <w:pPr>
        <w:ind w:left="284"/>
        <w:jc w:val="both"/>
        <w:rPr>
          <w:rFonts w:ascii="Gill Sans MT" w:hAnsi="Gill Sans MT" w:cstheme="minorHAnsi"/>
          <w:sz w:val="16"/>
          <w:szCs w:val="16"/>
          <w:lang w:val="es-ES"/>
        </w:rPr>
      </w:pPr>
      <w:r w:rsidRPr="00D91ACE">
        <w:rPr>
          <w:rFonts w:ascii="Gill Sans MT" w:hAnsi="Gill Sans MT" w:cstheme="minorHAnsi"/>
          <w:sz w:val="16"/>
          <w:szCs w:val="16"/>
          <w:lang w:val="es-ES"/>
        </w:rPr>
        <w:t xml:space="preserve">- Teléfono: </w:t>
      </w:r>
    </w:p>
    <w:p w:rsidR="00AA29E8" w:rsidRPr="00D91ACE" w:rsidRDefault="00AA29E8" w:rsidP="00D91ACE">
      <w:pPr>
        <w:ind w:left="284"/>
        <w:jc w:val="both"/>
        <w:rPr>
          <w:rFonts w:ascii="Gill Sans MT" w:hAnsi="Gill Sans MT" w:cstheme="minorHAnsi"/>
          <w:sz w:val="16"/>
          <w:szCs w:val="16"/>
          <w:lang w:val="es-ES"/>
        </w:rPr>
      </w:pPr>
      <w:r w:rsidRPr="00D91ACE">
        <w:rPr>
          <w:rFonts w:ascii="Gill Sans MT" w:hAnsi="Gill Sans MT" w:cstheme="minorHAnsi"/>
          <w:sz w:val="16"/>
          <w:szCs w:val="16"/>
          <w:lang w:val="es-ES"/>
        </w:rPr>
        <w:t xml:space="preserve">- Fax: </w:t>
      </w:r>
    </w:p>
    <w:p w:rsidR="0004494D" w:rsidRDefault="0004494D" w:rsidP="00AC1D63">
      <w:pPr>
        <w:rPr>
          <w:rFonts w:ascii="Gill Sans MT" w:eastAsia="Times New Roman" w:hAnsi="Gill Sans MT" w:cs="Verdana"/>
          <w:b/>
          <w:caps/>
          <w:sz w:val="18"/>
          <w:szCs w:val="18"/>
          <w:lang w:val="es-ES" w:eastAsia="es-ES"/>
        </w:rPr>
      </w:pPr>
    </w:p>
    <w:p w:rsidR="00393BA0" w:rsidRDefault="00393BA0" w:rsidP="00393BA0">
      <w:pPr>
        <w:pStyle w:val="Prrafodelista"/>
        <w:numPr>
          <w:ilvl w:val="0"/>
          <w:numId w:val="7"/>
        </w:numPr>
        <w:rPr>
          <w:rFonts w:ascii="Gill Sans MT" w:eastAsia="Times New Roman" w:hAnsi="Gill Sans MT" w:cs="Verdana"/>
          <w:b/>
          <w:caps/>
          <w:sz w:val="18"/>
          <w:szCs w:val="18"/>
          <w:lang w:val="es-ES" w:eastAsia="es-ES"/>
        </w:rPr>
      </w:pPr>
      <w:r w:rsidRPr="00393BA0">
        <w:rPr>
          <w:rFonts w:ascii="Gill Sans MT" w:eastAsia="Times New Roman" w:hAnsi="Gill Sans MT" w:cs="Verdana"/>
          <w:b/>
          <w:caps/>
          <w:sz w:val="18"/>
          <w:szCs w:val="18"/>
          <w:lang w:val="es-ES" w:eastAsia="es-ES"/>
        </w:rPr>
        <w:t>JUSTIFICACIÓN DE LOS CRITERIOS DE ADJUDICACIÓN SELECCIONADOS.</w:t>
      </w:r>
    </w:p>
    <w:p w:rsidR="00AA29E8" w:rsidRPr="00393BA0" w:rsidRDefault="00AA29E8" w:rsidP="00AA29E8">
      <w:pPr>
        <w:pStyle w:val="Prrafodelista"/>
        <w:ind w:left="360"/>
        <w:rPr>
          <w:rFonts w:ascii="Gill Sans MT" w:eastAsia="Times New Roman" w:hAnsi="Gill Sans MT" w:cs="Verdana"/>
          <w:b/>
          <w:caps/>
          <w:sz w:val="18"/>
          <w:szCs w:val="18"/>
          <w:lang w:val="es-ES" w:eastAsia="es-ES"/>
        </w:rPr>
      </w:pPr>
    </w:p>
    <w:p w:rsidR="00393BA0" w:rsidRPr="00AF07D9" w:rsidRDefault="00393BA0" w:rsidP="00393BA0">
      <w:pPr>
        <w:jc w:val="both"/>
        <w:rPr>
          <w:rFonts w:ascii="Gill Sans MT" w:hAnsi="Gill Sans MT"/>
          <w:i/>
          <w:color w:val="4F81BD" w:themeColor="accent1"/>
          <w:sz w:val="20"/>
          <w:szCs w:val="20"/>
          <w:lang w:val="es-ES"/>
        </w:rPr>
      </w:pPr>
      <w:bookmarkStart w:id="7" w:name="_Toc69374995"/>
      <w:bookmarkEnd w:id="5"/>
      <w:r w:rsidRPr="00AF07D9">
        <w:rPr>
          <w:rFonts w:ascii="Gill Sans MT" w:hAnsi="Gill Sans MT"/>
          <w:i/>
          <w:color w:val="4F81BD" w:themeColor="accent1"/>
          <w:sz w:val="20"/>
          <w:szCs w:val="20"/>
          <w:lang w:val="es-ES"/>
        </w:rPr>
        <w:t>Elección de los motivos técnicos o de calidad de los productos demandados, relevantes para el organismo, que motivan la selección del criterio objetivo elegido.</w:t>
      </w:r>
    </w:p>
    <w:p w:rsidR="00393BA0" w:rsidRDefault="00393BA0" w:rsidP="00393BA0">
      <w:pPr>
        <w:jc w:val="both"/>
        <w:rPr>
          <w:rFonts w:ascii="Gill Sans MT" w:hAnsi="Gill Sans MT"/>
          <w:i/>
          <w:color w:val="4F81BD" w:themeColor="accent1"/>
          <w:sz w:val="20"/>
          <w:szCs w:val="20"/>
          <w:lang w:val="es-ES"/>
        </w:rPr>
      </w:pPr>
      <w:r w:rsidRPr="00AF07D9">
        <w:rPr>
          <w:rFonts w:ascii="Gill Sans MT" w:hAnsi="Gill Sans MT"/>
          <w:i/>
          <w:color w:val="4F81BD" w:themeColor="accent1"/>
          <w:sz w:val="20"/>
          <w:szCs w:val="20"/>
          <w:lang w:val="es-ES"/>
        </w:rPr>
        <w:t>(*) En caso de utilizar criterio “reducción plazo máximo de entrega” deberá justificarse que este es proporcionado y no restringe la competencia.</w:t>
      </w:r>
    </w:p>
    <w:p w:rsidR="00393BA0" w:rsidRPr="00393BA0" w:rsidRDefault="00393BA0" w:rsidP="00393BA0">
      <w:pPr>
        <w:jc w:val="both"/>
        <w:rPr>
          <w:rFonts w:cstheme="minorHAnsi"/>
          <w:i/>
          <w:color w:val="0070C0"/>
          <w:sz w:val="20"/>
          <w:szCs w:val="20"/>
          <w:lang w:val="es-ES"/>
        </w:rPr>
      </w:pPr>
    </w:p>
    <w:p w:rsidR="00AF07D9" w:rsidRDefault="00393BA0" w:rsidP="00AF07D9">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 xml:space="preserve">CRITERIOS DE </w:t>
      </w:r>
      <w:r w:rsidR="00AF07D9" w:rsidRPr="00430580">
        <w:rPr>
          <w:rFonts w:ascii="Gill Sans MT" w:eastAsia="Times New Roman" w:hAnsi="Gill Sans MT" w:cs="Verdana"/>
          <w:b/>
          <w:caps/>
          <w:sz w:val="18"/>
          <w:szCs w:val="18"/>
          <w:lang w:val="es-ES" w:eastAsia="es-ES"/>
        </w:rPr>
        <w:t>ADJUDICACIÓN</w:t>
      </w:r>
      <w:r w:rsidR="00AF07D9">
        <w:rPr>
          <w:rFonts w:ascii="Gill Sans MT" w:eastAsia="Times New Roman" w:hAnsi="Gill Sans MT" w:cs="Verdana"/>
          <w:b/>
          <w:caps/>
          <w:sz w:val="18"/>
          <w:szCs w:val="18"/>
          <w:lang w:val="es-ES" w:eastAsia="es-ES"/>
        </w:rPr>
        <w:t xml:space="preserve"> (100 </w:t>
      </w:r>
      <w:r w:rsidR="00AF07D9">
        <w:rPr>
          <w:rFonts w:ascii="Gill Sans MT" w:hAnsi="Gill Sans MT" w:cstheme="minorHAnsi"/>
          <w:b/>
          <w:sz w:val="18"/>
          <w:szCs w:val="18"/>
          <w:lang w:val="es-ES"/>
        </w:rPr>
        <w:t>Pun</w:t>
      </w:r>
      <w:r w:rsidR="00AF07D9" w:rsidRPr="00990D10">
        <w:rPr>
          <w:rFonts w:ascii="Gill Sans MT" w:hAnsi="Gill Sans MT" w:cstheme="minorHAnsi"/>
          <w:b/>
          <w:sz w:val="18"/>
          <w:szCs w:val="18"/>
          <w:lang w:val="es-ES"/>
        </w:rPr>
        <w:t>tos</w:t>
      </w:r>
      <w:r w:rsidR="00AF07D9" w:rsidRPr="00990D10">
        <w:rPr>
          <w:rFonts w:ascii="Gill Sans MT" w:eastAsia="Times New Roman" w:hAnsi="Gill Sans MT" w:cs="Verdana"/>
          <w:b/>
          <w:caps/>
          <w:sz w:val="18"/>
          <w:szCs w:val="18"/>
          <w:lang w:val="es-ES" w:eastAsia="es-ES"/>
        </w:rPr>
        <w:t>)</w:t>
      </w:r>
    </w:p>
    <w:p w:rsidR="00AF07D9" w:rsidRDefault="00AF07D9" w:rsidP="00AF07D9">
      <w:pPr>
        <w:pStyle w:val="Prrafodelista"/>
        <w:ind w:left="360"/>
        <w:rPr>
          <w:rFonts w:ascii="Gill Sans MT" w:eastAsia="Times New Roman" w:hAnsi="Gill Sans MT" w:cs="Verdana"/>
          <w:b/>
          <w:caps/>
          <w:sz w:val="18"/>
          <w:szCs w:val="18"/>
          <w:lang w:val="es-ES" w:eastAsia="es-ES"/>
        </w:rPr>
      </w:pPr>
    </w:p>
    <w:p w:rsidR="00AF07D9" w:rsidRPr="00AF07D9" w:rsidRDefault="00AF07D9" w:rsidP="00AF07D9">
      <w:pPr>
        <w:pStyle w:val="Prrafodelista"/>
        <w:numPr>
          <w:ilvl w:val="0"/>
          <w:numId w:val="17"/>
        </w:numPr>
        <w:rPr>
          <w:rFonts w:ascii="Gill Sans MT" w:hAnsi="Gill Sans MT"/>
          <w:i/>
          <w:color w:val="4F81BD" w:themeColor="accent1"/>
          <w:sz w:val="20"/>
          <w:szCs w:val="20"/>
          <w:lang w:val="es-ES"/>
        </w:rPr>
      </w:pPr>
      <w:r w:rsidRPr="00AF07D9">
        <w:rPr>
          <w:rFonts w:ascii="Gill Sans MT" w:hAnsi="Gill Sans MT" w:cstheme="minorHAnsi"/>
          <w:b/>
          <w:sz w:val="20"/>
          <w:szCs w:val="20"/>
          <w:lang w:val="es-ES"/>
        </w:rPr>
        <w:t xml:space="preserve">Ponderación del criterio “precio”: </w:t>
      </w:r>
      <w:r w:rsidRPr="00AF07D9">
        <w:rPr>
          <w:rFonts w:ascii="Gill Sans MT" w:hAnsi="Gill Sans MT"/>
          <w:i/>
          <w:color w:val="4F81BD" w:themeColor="accent1"/>
          <w:sz w:val="20"/>
          <w:szCs w:val="20"/>
          <w:lang w:val="es-ES"/>
        </w:rPr>
        <w:t xml:space="preserve">XX </w:t>
      </w:r>
      <w:r w:rsidRPr="00AF07D9">
        <w:rPr>
          <w:rFonts w:ascii="Gill Sans MT" w:hAnsi="Gill Sans MT" w:cstheme="minorHAnsi"/>
          <w:b/>
          <w:sz w:val="20"/>
          <w:szCs w:val="20"/>
          <w:lang w:val="es-ES"/>
        </w:rPr>
        <w:t xml:space="preserve">puntos </w:t>
      </w:r>
      <w:r w:rsidRPr="00AF07D9">
        <w:rPr>
          <w:rFonts w:ascii="Gill Sans MT" w:hAnsi="Gill Sans MT"/>
          <w:i/>
          <w:color w:val="4F81BD" w:themeColor="accent1"/>
          <w:sz w:val="20"/>
          <w:szCs w:val="20"/>
          <w:lang w:val="es-ES"/>
        </w:rPr>
        <w:t>(deberá ser ≥ 40 puntos)</w:t>
      </w:r>
    </w:p>
    <w:p w:rsidR="00AF07D9" w:rsidRDefault="00AF07D9" w:rsidP="00AF07D9">
      <w:pPr>
        <w:pStyle w:val="Prrafodelista"/>
        <w:numPr>
          <w:ilvl w:val="0"/>
          <w:numId w:val="17"/>
        </w:numPr>
        <w:rPr>
          <w:rFonts w:ascii="Gill Sans MT" w:hAnsi="Gill Sans MT"/>
          <w:i/>
          <w:color w:val="4F81BD" w:themeColor="accent1"/>
          <w:sz w:val="20"/>
          <w:szCs w:val="20"/>
          <w:lang w:val="es-ES"/>
        </w:rPr>
      </w:pPr>
      <w:r w:rsidRPr="00AF07D9">
        <w:rPr>
          <w:rFonts w:ascii="Gill Sans MT" w:hAnsi="Gill Sans MT" w:cstheme="minorHAnsi"/>
          <w:b/>
          <w:sz w:val="20"/>
          <w:szCs w:val="20"/>
          <w:lang w:val="es-ES"/>
        </w:rPr>
        <w:t xml:space="preserve">Ponderación del resto de criterios: </w:t>
      </w:r>
      <w:r w:rsidRPr="00AF07D9">
        <w:rPr>
          <w:rFonts w:ascii="Gill Sans MT" w:hAnsi="Gill Sans MT"/>
          <w:i/>
          <w:color w:val="4F81BD" w:themeColor="accent1"/>
          <w:sz w:val="20"/>
          <w:szCs w:val="20"/>
          <w:lang w:val="es-ES"/>
        </w:rPr>
        <w:t xml:space="preserve">XX </w:t>
      </w:r>
      <w:r w:rsidRPr="00AF07D9">
        <w:rPr>
          <w:rFonts w:ascii="Gill Sans MT" w:hAnsi="Gill Sans MT" w:cstheme="minorHAnsi"/>
          <w:b/>
          <w:sz w:val="20"/>
          <w:szCs w:val="20"/>
          <w:lang w:val="es-ES"/>
        </w:rPr>
        <w:t>puntos</w:t>
      </w:r>
      <w:r w:rsidRPr="00AF07D9">
        <w:rPr>
          <w:rFonts w:ascii="Gill Sans MT" w:hAnsi="Gill Sans MT"/>
          <w:i/>
          <w:color w:val="4F81BD" w:themeColor="accent1"/>
          <w:sz w:val="20"/>
          <w:szCs w:val="20"/>
          <w:lang w:val="es-ES"/>
        </w:rPr>
        <w:t xml:space="preserve"> (deberá ser ≤ 60 puntos)</w:t>
      </w:r>
    </w:p>
    <w:p w:rsidR="00EE0608" w:rsidRDefault="00EE0608" w:rsidP="00EE0608">
      <w:pPr>
        <w:rPr>
          <w:rFonts w:ascii="Gill Sans MT" w:hAnsi="Gill Sans MT"/>
          <w:i/>
          <w:color w:val="4F81BD" w:themeColor="accent1"/>
          <w:sz w:val="20"/>
          <w:szCs w:val="20"/>
          <w:lang w:val="es-ES"/>
        </w:rPr>
      </w:pPr>
    </w:p>
    <w:p w:rsidR="00EE0608" w:rsidRPr="00EE0608" w:rsidRDefault="00EE0608" w:rsidP="00EE0608">
      <w:pPr>
        <w:rPr>
          <w:rFonts w:ascii="Gill Sans MT" w:hAnsi="Gill Sans MT"/>
          <w:i/>
          <w:color w:val="4F81BD" w:themeColor="accent1"/>
          <w:sz w:val="20"/>
          <w:szCs w:val="20"/>
          <w:lang w:val="es-ES"/>
        </w:rPr>
      </w:pPr>
    </w:p>
    <w:p w:rsidR="00393BA0" w:rsidRDefault="00393BA0" w:rsidP="00AF07D9">
      <w:pPr>
        <w:pStyle w:val="Prrafodelista"/>
        <w:ind w:left="360"/>
        <w:rPr>
          <w:rFonts w:ascii="Gill Sans MT" w:eastAsia="Times New Roman" w:hAnsi="Gill Sans MT" w:cs="Verdana"/>
          <w:b/>
          <w:caps/>
          <w:sz w:val="18"/>
          <w:szCs w:val="18"/>
          <w:lang w:val="es-ES" w:eastAsia="es-ES"/>
        </w:rPr>
      </w:pPr>
    </w:p>
    <w:p w:rsidR="008B1F5E" w:rsidRDefault="008B1F5E" w:rsidP="00AF07D9">
      <w:pPr>
        <w:pStyle w:val="Prrafodelista"/>
        <w:ind w:left="360"/>
        <w:rPr>
          <w:rFonts w:ascii="Gill Sans MT" w:eastAsia="Times New Roman" w:hAnsi="Gill Sans MT" w:cs="Verdana"/>
          <w:b/>
          <w:caps/>
          <w:sz w:val="18"/>
          <w:szCs w:val="18"/>
          <w:lang w:val="es-ES" w:eastAsia="es-ES"/>
        </w:rPr>
      </w:pPr>
    </w:p>
    <w:p w:rsidR="008B1F5E" w:rsidRDefault="008B1F5E" w:rsidP="00AF07D9">
      <w:pPr>
        <w:pStyle w:val="Prrafodelista"/>
        <w:ind w:left="360"/>
        <w:rPr>
          <w:rFonts w:ascii="Gill Sans MT" w:eastAsia="Times New Roman" w:hAnsi="Gill Sans MT" w:cs="Verdana"/>
          <w:b/>
          <w:caps/>
          <w:sz w:val="18"/>
          <w:szCs w:val="18"/>
          <w:lang w:val="es-ES" w:eastAsia="es-ES"/>
        </w:rPr>
      </w:pPr>
    </w:p>
    <w:p w:rsidR="005B1FAF" w:rsidRPr="00430580" w:rsidRDefault="005B1FAF" w:rsidP="005B1FAF">
      <w:pPr>
        <w:pStyle w:val="Prrafodelista"/>
        <w:ind w:left="360"/>
        <w:rPr>
          <w:rFonts w:ascii="Gill Sans MT" w:eastAsia="Times New Roman" w:hAnsi="Gill Sans MT" w:cs="Verdana"/>
          <w:b/>
          <w:caps/>
          <w:sz w:val="18"/>
          <w:szCs w:val="18"/>
          <w:lang w:val="es-ES" w:eastAsia="es-ES"/>
        </w:rPr>
      </w:pPr>
    </w:p>
    <w:bookmarkEnd w:id="7"/>
    <w:p w:rsidR="00AF07D9" w:rsidRPr="008230CA" w:rsidRDefault="00AF07D9" w:rsidP="00900E38">
      <w:pPr>
        <w:pStyle w:val="Prrafodelista"/>
        <w:numPr>
          <w:ilvl w:val="1"/>
          <w:numId w:val="7"/>
        </w:numPr>
        <w:rPr>
          <w:rFonts w:ascii="Gill Sans MT" w:hAnsi="Gill Sans MT"/>
          <w:b/>
          <w:i/>
          <w:sz w:val="18"/>
          <w:szCs w:val="18"/>
          <w:lang w:val="es-ES"/>
        </w:rPr>
      </w:pPr>
      <w:r w:rsidRPr="008230CA">
        <w:rPr>
          <w:rFonts w:ascii="Gill Sans MT" w:eastAsia="Times New Roman" w:hAnsi="Gill Sans MT" w:cs="Verdana"/>
          <w:b/>
          <w:caps/>
          <w:sz w:val="18"/>
          <w:szCs w:val="18"/>
          <w:lang w:val="es-ES" w:eastAsia="es-ES"/>
        </w:rPr>
        <w:t>FÓRMULAs DE VALORACIÓN</w:t>
      </w:r>
      <w:r w:rsidR="00900E38">
        <w:rPr>
          <w:rFonts w:ascii="Gill Sans MT" w:eastAsia="Times New Roman" w:hAnsi="Gill Sans MT" w:cs="Verdana"/>
          <w:b/>
          <w:caps/>
          <w:sz w:val="18"/>
          <w:szCs w:val="18"/>
          <w:lang w:val="es-ES" w:eastAsia="es-ES"/>
        </w:rPr>
        <w:t xml:space="preserve"> precio</w:t>
      </w:r>
      <w:r w:rsidRPr="008230CA">
        <w:rPr>
          <w:rFonts w:ascii="Gill Sans MT" w:eastAsia="Times New Roman" w:hAnsi="Gill Sans MT" w:cs="Verdana"/>
          <w:b/>
          <w:caps/>
          <w:sz w:val="18"/>
          <w:szCs w:val="18"/>
          <w:lang w:val="es-ES" w:eastAsia="es-ES"/>
        </w:rPr>
        <w:t xml:space="preserve"> </w:t>
      </w:r>
    </w:p>
    <w:p w:rsidR="00AF07D9" w:rsidRDefault="00AF07D9" w:rsidP="00AF07D9">
      <w:pPr>
        <w:rPr>
          <w:lang w:val="es-ES"/>
        </w:rPr>
      </w:pPr>
    </w:p>
    <w:p w:rsidR="00AF07D9" w:rsidRDefault="00AF07D9" w:rsidP="00AF07D9">
      <w:pPr>
        <w:rPr>
          <w:rFonts w:ascii="Gill Sans MT" w:hAnsi="Gill Sans MT" w:cstheme="minorHAnsi"/>
          <w:b/>
          <w:i/>
          <w:sz w:val="16"/>
          <w:szCs w:val="16"/>
          <w:u w:val="single"/>
          <w:lang w:val="es-ES"/>
        </w:rPr>
      </w:pPr>
      <w:r>
        <w:rPr>
          <w:rFonts w:ascii="Gill Sans MT" w:hAnsi="Gill Sans MT" w:cstheme="minorHAnsi"/>
          <w:b/>
          <w:i/>
          <w:sz w:val="16"/>
          <w:szCs w:val="16"/>
          <w:u w:val="single"/>
          <w:lang w:val="es-ES"/>
        </w:rPr>
        <w:t>FÓRMULA OPTIMIZAR</w:t>
      </w:r>
      <w:r w:rsidRPr="004961BC">
        <w:rPr>
          <w:rFonts w:ascii="Gill Sans MT" w:hAnsi="Gill Sans MT" w:cstheme="minorHAnsi"/>
          <w:b/>
          <w:i/>
          <w:sz w:val="16"/>
          <w:szCs w:val="16"/>
          <w:u w:val="single"/>
          <w:lang w:val="es-ES"/>
        </w:rPr>
        <w:t xml:space="preserve"> PRECIO</w:t>
      </w:r>
    </w:p>
    <w:p w:rsidR="00753728" w:rsidRPr="004961BC" w:rsidRDefault="00753728" w:rsidP="00AF07D9">
      <w:pPr>
        <w:rPr>
          <w:rFonts w:ascii="Gill Sans MT" w:hAnsi="Gill Sans MT" w:cstheme="minorHAnsi"/>
          <w:b/>
          <w:i/>
          <w:sz w:val="16"/>
          <w:szCs w:val="16"/>
          <w:u w:val="single"/>
          <w:lang w:val="es-ES"/>
        </w:rPr>
      </w:pPr>
    </w:p>
    <w:p w:rsidR="00AF07D9" w:rsidRPr="00752EFD" w:rsidRDefault="00747295" w:rsidP="00AF07D9">
      <w:pPr>
        <w:rPr>
          <w:rFonts w:eastAsiaTheme="minorEastAsia"/>
          <w:b/>
          <w:sz w:val="18"/>
          <w:szCs w:val="18"/>
          <w:lang w:val="es-ES"/>
        </w:rPr>
      </w:pPr>
      <m:oMathPara>
        <m:oMathParaPr>
          <m:jc m:val="left"/>
        </m:oMathParaPr>
        <m:oMath>
          <m:sSub>
            <m:sSubPr>
              <m:ctrlPr>
                <w:rPr>
                  <w:rFonts w:ascii="Cambria Math" w:hAnsi="Cambria Math"/>
                  <w:b/>
                  <w:i/>
                  <w:sz w:val="18"/>
                  <w:szCs w:val="18"/>
                </w:rPr>
              </m:ctrlPr>
            </m:sSubPr>
            <m:e>
              <m:r>
                <m:rPr>
                  <m:sty m:val="bi"/>
                </m:rPr>
                <w:rPr>
                  <w:rFonts w:ascii="Cambria Math" w:hAnsi="Cambria Math"/>
                  <w:sz w:val="18"/>
                  <w:szCs w:val="18"/>
                </w:rPr>
                <m:t>C</m:t>
              </m:r>
            </m:e>
            <m:sub>
              <m:r>
                <m:rPr>
                  <m:sty m:val="bi"/>
                </m:rPr>
                <w:rPr>
                  <w:rFonts w:ascii="Cambria Math" w:hAnsi="Cambria Math"/>
                  <w:sz w:val="18"/>
                  <w:szCs w:val="18"/>
                </w:rPr>
                <m:t>i</m:t>
              </m:r>
              <m:r>
                <m:rPr>
                  <m:sty m:val="bi"/>
                </m:rPr>
                <w:rPr>
                  <w:rFonts w:ascii="Cambria Math" w:hAnsi="Cambria Math"/>
                  <w:sz w:val="18"/>
                  <w:szCs w:val="18"/>
                  <w:lang w:val="es-ES"/>
                </w:rPr>
                <m:t xml:space="preserve"> =</m:t>
              </m:r>
            </m:sub>
          </m:sSub>
          <m:r>
            <m:rPr>
              <m:sty m:val="bi"/>
            </m:rPr>
            <w:rPr>
              <w:rFonts w:ascii="Cambria Math" w:hAnsi="Cambria Math"/>
              <w:sz w:val="18"/>
              <w:szCs w:val="18"/>
              <w:lang w:val="es-ES"/>
            </w:rPr>
            <m:t xml:space="preserve"> </m:t>
          </m:r>
          <m:r>
            <m:rPr>
              <m:sty m:val="bi"/>
            </m:rPr>
            <w:rPr>
              <w:rFonts w:ascii="Cambria Math" w:hAnsi="Cambria Math"/>
              <w:sz w:val="18"/>
              <w:szCs w:val="18"/>
            </w:rPr>
            <m:t>P</m:t>
          </m:r>
          <m:r>
            <m:rPr>
              <m:sty m:val="bi"/>
            </m:rPr>
            <w:rPr>
              <w:rFonts w:ascii="Cambria Math" w:hAnsi="Cambria Math"/>
              <w:sz w:val="18"/>
              <w:szCs w:val="18"/>
              <w:lang w:val="es-ES"/>
            </w:rPr>
            <m:t xml:space="preserve"> × </m:t>
          </m:r>
          <m:d>
            <m:dPr>
              <m:ctrlPr>
                <w:rPr>
                  <w:rFonts w:ascii="Cambria Math" w:hAnsi="Cambria Math"/>
                  <w:b/>
                  <w:i/>
                  <w:sz w:val="18"/>
                  <w:szCs w:val="18"/>
                </w:rPr>
              </m:ctrlPr>
            </m:dPr>
            <m:e>
              <m:f>
                <m:fPr>
                  <m:ctrlPr>
                    <w:rPr>
                      <w:rFonts w:ascii="Cambria Math" w:hAnsi="Cambria Math"/>
                      <w:b/>
                      <w:i/>
                      <w:sz w:val="18"/>
                      <w:szCs w:val="18"/>
                    </w:rPr>
                  </m:ctrlPr>
                </m:fPr>
                <m:num>
                  <m:sSub>
                    <m:sSubPr>
                      <m:ctrlPr>
                        <w:rPr>
                          <w:rFonts w:ascii="Cambria Math" w:hAnsi="Cambria Math"/>
                          <w:b/>
                          <w:i/>
                          <w:sz w:val="18"/>
                          <w:szCs w:val="18"/>
                        </w:rPr>
                      </m:ctrlPr>
                    </m:sSubPr>
                    <m:e>
                      <m:r>
                        <m:rPr>
                          <m:sty m:val="bi"/>
                        </m:rPr>
                        <w:rPr>
                          <w:rFonts w:ascii="Cambria Math" w:hAnsi="Cambria Math"/>
                          <w:sz w:val="18"/>
                          <w:szCs w:val="18"/>
                        </w:rPr>
                        <m:t>P</m:t>
                      </m:r>
                    </m:e>
                    <m:sub>
                      <m:r>
                        <m:rPr>
                          <m:sty m:val="bi"/>
                        </m:rPr>
                        <w:rPr>
                          <w:rFonts w:ascii="Cambria Math" w:hAnsi="Cambria Math"/>
                          <w:sz w:val="18"/>
                          <w:szCs w:val="18"/>
                        </w:rPr>
                        <m:t>L</m:t>
                      </m:r>
                    </m:sub>
                  </m:sSub>
                  <m:r>
                    <m:rPr>
                      <m:sty m:val="bi"/>
                    </m:rPr>
                    <w:rPr>
                      <w:rFonts w:ascii="Cambria Math" w:hAnsi="Cambria Math"/>
                      <w:sz w:val="18"/>
                      <w:szCs w:val="18"/>
                      <w:lang w:val="es-ES"/>
                    </w:rPr>
                    <m:t xml:space="preserve">- </m:t>
                  </m:r>
                  <m:sSub>
                    <m:sSubPr>
                      <m:ctrlPr>
                        <w:rPr>
                          <w:rFonts w:ascii="Cambria Math" w:hAnsi="Cambria Math"/>
                          <w:b/>
                          <w:i/>
                          <w:sz w:val="18"/>
                          <w:szCs w:val="18"/>
                        </w:rPr>
                      </m:ctrlPr>
                    </m:sSubPr>
                    <m:e>
                      <m:r>
                        <m:rPr>
                          <m:sty m:val="bi"/>
                        </m:rPr>
                        <w:rPr>
                          <w:rFonts w:ascii="Cambria Math" w:hAnsi="Cambria Math"/>
                          <w:sz w:val="18"/>
                          <w:szCs w:val="18"/>
                        </w:rPr>
                        <m:t>P</m:t>
                      </m:r>
                    </m:e>
                    <m:sub>
                      <m:r>
                        <m:rPr>
                          <m:sty m:val="bi"/>
                        </m:rPr>
                        <w:rPr>
                          <w:rFonts w:ascii="Cambria Math" w:hAnsi="Cambria Math"/>
                          <w:sz w:val="18"/>
                          <w:szCs w:val="18"/>
                        </w:rPr>
                        <m:t>i</m:t>
                      </m:r>
                    </m:sub>
                  </m:sSub>
                </m:num>
                <m:den>
                  <m:sSub>
                    <m:sSubPr>
                      <m:ctrlPr>
                        <w:rPr>
                          <w:rFonts w:ascii="Cambria Math" w:hAnsi="Cambria Math"/>
                          <w:b/>
                          <w:i/>
                          <w:sz w:val="18"/>
                          <w:szCs w:val="18"/>
                        </w:rPr>
                      </m:ctrlPr>
                    </m:sSubPr>
                    <m:e>
                      <m:r>
                        <m:rPr>
                          <m:sty m:val="bi"/>
                        </m:rPr>
                        <w:rPr>
                          <w:rFonts w:ascii="Cambria Math" w:hAnsi="Cambria Math"/>
                          <w:sz w:val="18"/>
                          <w:szCs w:val="18"/>
                        </w:rPr>
                        <m:t>P</m:t>
                      </m:r>
                    </m:e>
                    <m:sub>
                      <m:r>
                        <m:rPr>
                          <m:sty m:val="bi"/>
                        </m:rPr>
                        <w:rPr>
                          <w:rFonts w:ascii="Cambria Math" w:hAnsi="Cambria Math"/>
                          <w:sz w:val="18"/>
                          <w:szCs w:val="18"/>
                        </w:rPr>
                        <m:t>L</m:t>
                      </m:r>
                    </m:sub>
                  </m:sSub>
                  <m:r>
                    <m:rPr>
                      <m:sty m:val="bi"/>
                    </m:rPr>
                    <w:rPr>
                      <w:rFonts w:ascii="Cambria Math" w:hAnsi="Cambria Math"/>
                      <w:sz w:val="18"/>
                      <w:szCs w:val="18"/>
                      <w:lang w:val="es-ES"/>
                    </w:rPr>
                    <m:t xml:space="preserve">- </m:t>
                  </m:r>
                  <m:sSub>
                    <m:sSubPr>
                      <m:ctrlPr>
                        <w:rPr>
                          <w:rFonts w:ascii="Cambria Math" w:hAnsi="Cambria Math"/>
                          <w:b/>
                          <w:i/>
                          <w:sz w:val="18"/>
                          <w:szCs w:val="18"/>
                        </w:rPr>
                      </m:ctrlPr>
                    </m:sSubPr>
                    <m:e>
                      <m:r>
                        <m:rPr>
                          <m:sty m:val="bi"/>
                        </m:rPr>
                        <w:rPr>
                          <w:rFonts w:ascii="Cambria Math" w:hAnsi="Cambria Math"/>
                          <w:sz w:val="18"/>
                          <w:szCs w:val="18"/>
                        </w:rPr>
                        <m:t>P</m:t>
                      </m:r>
                    </m:e>
                    <m:sub>
                      <m:r>
                        <m:rPr>
                          <m:sty m:val="bi"/>
                        </m:rPr>
                        <w:rPr>
                          <w:rFonts w:ascii="Cambria Math" w:hAnsi="Cambria Math"/>
                          <w:sz w:val="18"/>
                          <w:szCs w:val="18"/>
                        </w:rPr>
                        <m:t>min</m:t>
                      </m:r>
                    </m:sub>
                  </m:sSub>
                </m:den>
              </m:f>
            </m:e>
          </m:d>
          <m:r>
            <m:rPr>
              <m:sty m:val="bi"/>
            </m:rPr>
            <w:rPr>
              <w:rFonts w:ascii="Cambria Math" w:hAnsi="Cambria Math"/>
              <w:sz w:val="18"/>
              <w:szCs w:val="18"/>
              <w:lang w:val="es-ES"/>
            </w:rPr>
            <m:t xml:space="preserve"> </m:t>
          </m:r>
        </m:oMath>
      </m:oMathPara>
    </w:p>
    <w:p w:rsidR="00AF07D9" w:rsidRPr="004961BC" w:rsidRDefault="00AF07D9" w:rsidP="00AF07D9">
      <w:pPr>
        <w:rPr>
          <w:rFonts w:eastAsiaTheme="minorEastAsia"/>
          <w:sz w:val="16"/>
          <w:szCs w:val="16"/>
          <w:lang w:val="es-ES"/>
        </w:rPr>
      </w:pPr>
      <w:r>
        <w:rPr>
          <w:rFonts w:eastAsiaTheme="minorEastAsia"/>
          <w:sz w:val="16"/>
          <w:szCs w:val="16"/>
          <w:lang w:val="es-ES"/>
        </w:rPr>
        <w:t>d</w:t>
      </w:r>
      <w:r w:rsidRPr="004961BC">
        <w:rPr>
          <w:rFonts w:eastAsiaTheme="minorEastAsia"/>
          <w:sz w:val="16"/>
          <w:szCs w:val="16"/>
          <w:lang w:val="es-ES"/>
        </w:rPr>
        <w:t>onde:</w:t>
      </w:r>
    </w:p>
    <w:p w:rsidR="00AF07D9" w:rsidRPr="004961BC" w:rsidRDefault="00747295" w:rsidP="00AF07D9">
      <w:pPr>
        <w:jc w:val="both"/>
        <w:rPr>
          <w:rFonts w:eastAsiaTheme="minorEastAsia"/>
          <w:sz w:val="16"/>
          <w:szCs w:val="16"/>
          <w:lang w:val="es-ES"/>
        </w:rPr>
      </w:pPr>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i</m:t>
            </m:r>
          </m:sub>
        </m:sSub>
      </m:oMath>
      <w:r w:rsidR="00AF07D9" w:rsidRPr="004961BC">
        <w:rPr>
          <w:rFonts w:eastAsiaTheme="minorEastAsia"/>
          <w:sz w:val="16"/>
          <w:szCs w:val="16"/>
          <w:lang w:val="es-ES"/>
        </w:rPr>
        <w:t xml:space="preserve"> es la puntuación en base al criterio precio, asignado a la oferta de licitador valorado.</w:t>
      </w:r>
    </w:p>
    <w:p w:rsidR="00AF07D9" w:rsidRPr="004961BC" w:rsidRDefault="00AF07D9" w:rsidP="00AF07D9">
      <w:pPr>
        <w:jc w:val="both"/>
        <w:rPr>
          <w:rFonts w:eastAsiaTheme="minorEastAsia"/>
          <w:sz w:val="16"/>
          <w:szCs w:val="16"/>
          <w:lang w:val="es-ES"/>
        </w:rPr>
      </w:pPr>
      <w:r w:rsidRPr="004961BC">
        <w:rPr>
          <w:rFonts w:eastAsiaTheme="minorEastAsia"/>
          <w:i/>
          <w:sz w:val="16"/>
          <w:szCs w:val="16"/>
          <w:lang w:val="es-ES"/>
        </w:rPr>
        <w:t>P</w:t>
      </w:r>
      <w:r>
        <w:rPr>
          <w:rFonts w:eastAsiaTheme="minorEastAsia"/>
          <w:sz w:val="16"/>
          <w:szCs w:val="16"/>
          <w:lang w:val="es-ES"/>
        </w:rPr>
        <w:t xml:space="preserve"> e</w:t>
      </w:r>
      <w:r w:rsidRPr="004961BC">
        <w:rPr>
          <w:rFonts w:eastAsiaTheme="minorEastAsia"/>
          <w:sz w:val="16"/>
          <w:szCs w:val="16"/>
          <w:lang w:val="es-ES"/>
        </w:rPr>
        <w:t>s la ponderación del criterio precio.</w:t>
      </w:r>
    </w:p>
    <w:p w:rsidR="00AF07D9" w:rsidRPr="004961BC" w:rsidRDefault="00747295" w:rsidP="00AF07D9">
      <w:pPr>
        <w:jc w:val="both"/>
        <w:rPr>
          <w:rFonts w:eastAsiaTheme="minorEastAsia"/>
          <w:sz w:val="16"/>
          <w:szCs w:val="16"/>
          <w:lang w:val="es-ES"/>
        </w:rPr>
      </w:pP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L</m:t>
            </m:r>
          </m:sub>
        </m:sSub>
      </m:oMath>
      <w:r w:rsidR="00AF07D9" w:rsidRPr="004961BC">
        <w:rPr>
          <w:rFonts w:eastAsiaTheme="minorEastAsia"/>
          <w:sz w:val="16"/>
          <w:szCs w:val="16"/>
          <w:lang w:val="es-ES"/>
        </w:rPr>
        <w:t xml:space="preserve"> Es </w:t>
      </w:r>
      <w:r w:rsidR="00753728">
        <w:rPr>
          <w:rFonts w:eastAsiaTheme="minorEastAsia"/>
          <w:sz w:val="16"/>
          <w:szCs w:val="16"/>
          <w:lang w:val="es-ES"/>
        </w:rPr>
        <w:t xml:space="preserve">el presupuesto base de licitación. </w:t>
      </w:r>
    </w:p>
    <w:p w:rsidR="00AF07D9" w:rsidRPr="004961BC" w:rsidRDefault="00747295" w:rsidP="00AF07D9">
      <w:pPr>
        <w:jc w:val="both"/>
        <w:rPr>
          <w:rFonts w:eastAsiaTheme="minorEastAsia"/>
          <w:sz w:val="16"/>
          <w:szCs w:val="16"/>
          <w:lang w:val="es-ES"/>
        </w:rPr>
      </w:pP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i</m:t>
            </m:r>
          </m:sub>
        </m:sSub>
      </m:oMath>
      <w:r w:rsidR="00AF07D9" w:rsidRPr="004961BC">
        <w:rPr>
          <w:rFonts w:eastAsiaTheme="minorEastAsia"/>
          <w:sz w:val="16"/>
          <w:szCs w:val="16"/>
          <w:lang w:val="es-ES"/>
        </w:rPr>
        <w:t xml:space="preserve"> Es el valor del importe de la configuración de elementos principales y complementarios requeridos correspondiente al licitador valorado.</w:t>
      </w:r>
    </w:p>
    <w:p w:rsidR="00AF07D9" w:rsidRPr="004961BC" w:rsidRDefault="00747295" w:rsidP="00AF07D9">
      <w:pPr>
        <w:jc w:val="both"/>
        <w:rPr>
          <w:rFonts w:eastAsiaTheme="minorEastAsia"/>
          <w:sz w:val="16"/>
          <w:szCs w:val="16"/>
          <w:lang w:val="es-ES"/>
        </w:rPr>
      </w:pP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min</m:t>
            </m:r>
          </m:sub>
        </m:sSub>
      </m:oMath>
      <w:r w:rsidR="00AF07D9" w:rsidRPr="004961BC">
        <w:rPr>
          <w:rFonts w:eastAsiaTheme="minorEastAsia"/>
          <w:sz w:val="16"/>
          <w:szCs w:val="16"/>
          <w:lang w:val="es-ES"/>
        </w:rPr>
        <w:t xml:space="preserve"> Es el valor del importe mínimo de entre todos los adjudicatarios, de la configuración de elementos principales y complementarios requeridos.</w:t>
      </w:r>
    </w:p>
    <w:p w:rsidR="00AF07D9" w:rsidRPr="00AC1D63" w:rsidRDefault="00AF07D9" w:rsidP="00AF07D9">
      <w:pPr>
        <w:jc w:val="both"/>
        <w:rPr>
          <w:rFonts w:eastAsiaTheme="minorEastAsia"/>
          <w:sz w:val="18"/>
          <w:szCs w:val="18"/>
          <w:lang w:val="es-ES"/>
        </w:rPr>
      </w:pPr>
    </w:p>
    <w:p w:rsidR="00562923" w:rsidRDefault="00562923" w:rsidP="00633A8C">
      <w:pPr>
        <w:jc w:val="both"/>
        <w:rPr>
          <w:rFonts w:eastAsiaTheme="minorEastAsia"/>
          <w:sz w:val="18"/>
          <w:szCs w:val="18"/>
          <w:lang w:val="es-ES"/>
        </w:rPr>
      </w:pPr>
    </w:p>
    <w:p w:rsidR="00393BA0" w:rsidRPr="00EE0608" w:rsidRDefault="00393BA0" w:rsidP="00AF07D9">
      <w:pPr>
        <w:pStyle w:val="Prrafodelista"/>
        <w:numPr>
          <w:ilvl w:val="1"/>
          <w:numId w:val="7"/>
        </w:numPr>
        <w:ind w:left="792"/>
        <w:rPr>
          <w:rFonts w:cstheme="minorHAnsi"/>
          <w:bCs/>
          <w:i/>
          <w:color w:val="548DD4" w:themeColor="text2" w:themeTint="99"/>
          <w:lang w:val="es-ES"/>
        </w:rPr>
      </w:pPr>
      <w:r w:rsidRPr="00AF07D9">
        <w:rPr>
          <w:rFonts w:ascii="Gill Sans MT" w:eastAsia="Times New Roman" w:hAnsi="Gill Sans MT" w:cs="Verdana"/>
          <w:b/>
          <w:caps/>
          <w:sz w:val="18"/>
          <w:szCs w:val="18"/>
          <w:lang w:val="es-ES" w:eastAsia="es-ES"/>
        </w:rPr>
        <w:t>OTROS CRITERIOS EVALUABLES MEDIANTE F</w:t>
      </w:r>
      <w:r w:rsidR="00AF07D9">
        <w:rPr>
          <w:rFonts w:ascii="Gill Sans MT" w:eastAsia="Times New Roman" w:hAnsi="Gill Sans MT" w:cs="Verdana"/>
          <w:b/>
          <w:caps/>
          <w:sz w:val="18"/>
          <w:szCs w:val="18"/>
          <w:lang w:val="es-ES" w:eastAsia="es-ES"/>
        </w:rPr>
        <w:t>ó</w:t>
      </w:r>
      <w:r w:rsidRPr="00AF07D9">
        <w:rPr>
          <w:rFonts w:ascii="Gill Sans MT" w:eastAsia="Times New Roman" w:hAnsi="Gill Sans MT" w:cs="Verdana"/>
          <w:b/>
          <w:caps/>
          <w:sz w:val="18"/>
          <w:szCs w:val="18"/>
          <w:lang w:val="es-ES" w:eastAsia="es-ES"/>
        </w:rPr>
        <w:t xml:space="preserve">RMULAS </w:t>
      </w:r>
    </w:p>
    <w:p w:rsidR="00EE0608" w:rsidRPr="00393BA0" w:rsidRDefault="00EE0608" w:rsidP="00EE0608">
      <w:pPr>
        <w:pStyle w:val="Prrafodelista"/>
        <w:ind w:left="792"/>
        <w:rPr>
          <w:rFonts w:cstheme="minorHAnsi"/>
          <w:bCs/>
          <w:i/>
          <w:color w:val="548DD4" w:themeColor="text2" w:themeTint="99"/>
          <w:lang w:val="es-ES"/>
        </w:rPr>
      </w:pPr>
    </w:p>
    <w:p w:rsidR="00393BA0" w:rsidRPr="00AF07D9" w:rsidRDefault="00393BA0" w:rsidP="00AF07D9">
      <w:pPr>
        <w:rPr>
          <w:rFonts w:ascii="Gill Sans MT" w:hAnsi="Gill Sans MT"/>
          <w:i/>
          <w:color w:val="4F81BD" w:themeColor="accent1"/>
          <w:sz w:val="20"/>
          <w:szCs w:val="20"/>
          <w:lang w:val="es-ES"/>
        </w:rPr>
      </w:pPr>
      <w:r w:rsidRPr="00AF07D9">
        <w:rPr>
          <w:rFonts w:ascii="Gill Sans MT" w:hAnsi="Gill Sans MT"/>
          <w:i/>
          <w:color w:val="4F81BD" w:themeColor="accent1"/>
          <w:sz w:val="20"/>
          <w:szCs w:val="20"/>
          <w:lang w:val="es-ES"/>
        </w:rPr>
        <w:t xml:space="preserve">(Eliminar este apartado en caso de que no proceda) </w:t>
      </w:r>
    </w:p>
    <w:p w:rsidR="00393BA0" w:rsidRPr="00AF07D9" w:rsidRDefault="00393BA0" w:rsidP="00393BA0">
      <w:pPr>
        <w:rPr>
          <w:rFonts w:ascii="Gill Sans MT" w:hAnsi="Gill Sans MT"/>
          <w:i/>
          <w:color w:val="4F81BD" w:themeColor="accent1"/>
          <w:sz w:val="20"/>
          <w:szCs w:val="20"/>
          <w:lang w:val="es-ES"/>
        </w:rPr>
      </w:pPr>
    </w:p>
    <w:p w:rsidR="00393BA0" w:rsidRPr="00AF07D9" w:rsidRDefault="00393BA0" w:rsidP="00AF07D9">
      <w:pPr>
        <w:rPr>
          <w:rFonts w:ascii="Gill Sans MT" w:hAnsi="Gill Sans MT"/>
          <w:i/>
          <w:color w:val="4F81BD" w:themeColor="accent1"/>
          <w:sz w:val="20"/>
          <w:szCs w:val="20"/>
          <w:lang w:val="es-ES"/>
        </w:rPr>
      </w:pPr>
      <w:r w:rsidRPr="00AF07D9">
        <w:rPr>
          <w:rFonts w:ascii="Gill Sans MT" w:hAnsi="Gill Sans MT"/>
          <w:i/>
          <w:color w:val="4F81BD" w:themeColor="accent1"/>
          <w:sz w:val="20"/>
          <w:szCs w:val="20"/>
          <w:lang w:val="es-ES"/>
        </w:rPr>
        <w:t>En todo caso los criterios empleados serán evaluables mediante fórmulas y no podrán ser susceptibles de un juicio de valor</w:t>
      </w:r>
      <w:r w:rsidR="00900E38">
        <w:rPr>
          <w:rFonts w:ascii="Gill Sans MT" w:hAnsi="Gill Sans MT"/>
          <w:i/>
          <w:color w:val="4F81BD" w:themeColor="accent1"/>
          <w:sz w:val="20"/>
          <w:szCs w:val="20"/>
          <w:lang w:val="es-ES"/>
        </w:rPr>
        <w:t xml:space="preserve">. </w:t>
      </w:r>
      <w:r w:rsidRPr="00AF07D9">
        <w:rPr>
          <w:rFonts w:ascii="Gill Sans MT" w:hAnsi="Gill Sans MT"/>
          <w:i/>
          <w:color w:val="4F81BD" w:themeColor="accent1"/>
          <w:sz w:val="20"/>
          <w:szCs w:val="20"/>
          <w:lang w:val="es-ES"/>
        </w:rPr>
        <w:t>Podrán emplearse alguno o varios de los siguientes criterios:</w:t>
      </w:r>
    </w:p>
    <w:p w:rsidR="00393BA0" w:rsidRPr="00393BA0" w:rsidRDefault="00393BA0" w:rsidP="00393BA0">
      <w:pPr>
        <w:pStyle w:val="Prrafodelista"/>
        <w:ind w:left="360"/>
        <w:jc w:val="both"/>
        <w:rPr>
          <w:rFonts w:cstheme="minorHAnsi"/>
          <w:bCs/>
          <w:i/>
          <w:color w:val="548DD4" w:themeColor="text2" w:themeTint="99"/>
          <w:sz w:val="20"/>
          <w:szCs w:val="20"/>
          <w:lang w:val="es-ES"/>
        </w:rPr>
      </w:pPr>
    </w:p>
    <w:tbl>
      <w:tblPr>
        <w:tblStyle w:val="Tablaconcuadrcula"/>
        <w:tblW w:w="0" w:type="auto"/>
        <w:tblLook w:val="04A0" w:firstRow="1" w:lastRow="0" w:firstColumn="1" w:lastColumn="0" w:noHBand="0" w:noVBand="1"/>
        <w:tblCaption w:val="Criterios"/>
        <w:tblDescription w:val="Criterios"/>
      </w:tblPr>
      <w:tblGrid>
        <w:gridCol w:w="3921"/>
        <w:gridCol w:w="1886"/>
        <w:gridCol w:w="2687"/>
      </w:tblGrid>
      <w:tr w:rsidR="00393BA0" w:rsidRPr="00AF07D9" w:rsidTr="00462B91">
        <w:trPr>
          <w:tblHeader/>
        </w:trPr>
        <w:tc>
          <w:tcPr>
            <w:tcW w:w="3921" w:type="dxa"/>
          </w:tcPr>
          <w:p w:rsidR="00393BA0" w:rsidRPr="00AF07D9" w:rsidRDefault="00393BA0" w:rsidP="00747295">
            <w:pPr>
              <w:rPr>
                <w:rFonts w:ascii="Gill Sans MT" w:hAnsi="Gill Sans MT" w:cstheme="minorHAnsi"/>
                <w:b/>
                <w:sz w:val="18"/>
                <w:szCs w:val="18"/>
              </w:rPr>
            </w:pPr>
            <w:r w:rsidRPr="00AF07D9">
              <w:rPr>
                <w:rFonts w:ascii="Gill Sans MT" w:hAnsi="Gill Sans MT" w:cstheme="minorHAnsi"/>
                <w:b/>
                <w:sz w:val="18"/>
                <w:szCs w:val="18"/>
              </w:rPr>
              <w:t>CRITERIO</w:t>
            </w:r>
          </w:p>
        </w:tc>
        <w:tc>
          <w:tcPr>
            <w:tcW w:w="1886" w:type="dxa"/>
          </w:tcPr>
          <w:p w:rsidR="00393BA0" w:rsidRPr="00AF07D9" w:rsidRDefault="00393BA0" w:rsidP="00747295">
            <w:pPr>
              <w:rPr>
                <w:rFonts w:ascii="Gill Sans MT" w:hAnsi="Gill Sans MT" w:cstheme="minorHAnsi"/>
                <w:b/>
                <w:sz w:val="18"/>
                <w:szCs w:val="18"/>
              </w:rPr>
            </w:pPr>
            <w:r w:rsidRPr="00AF07D9">
              <w:rPr>
                <w:rFonts w:ascii="Gill Sans MT" w:hAnsi="Gill Sans MT" w:cstheme="minorHAnsi"/>
                <w:b/>
                <w:sz w:val="18"/>
                <w:szCs w:val="18"/>
              </w:rPr>
              <w:t>PONDERACIÓN EN PUNTOS (SOBRE 100)</w:t>
            </w:r>
          </w:p>
        </w:tc>
        <w:tc>
          <w:tcPr>
            <w:tcW w:w="2687" w:type="dxa"/>
          </w:tcPr>
          <w:p w:rsidR="00393BA0" w:rsidRPr="00AF07D9" w:rsidRDefault="00393BA0" w:rsidP="00747295">
            <w:pPr>
              <w:rPr>
                <w:rFonts w:ascii="Gill Sans MT" w:hAnsi="Gill Sans MT" w:cstheme="minorHAnsi"/>
                <w:b/>
                <w:sz w:val="18"/>
                <w:szCs w:val="18"/>
              </w:rPr>
            </w:pPr>
            <w:r w:rsidRPr="00AF07D9">
              <w:rPr>
                <w:rFonts w:ascii="Gill Sans MT" w:hAnsi="Gill Sans MT" w:cstheme="minorHAnsi"/>
                <w:b/>
                <w:sz w:val="18"/>
                <w:szCs w:val="18"/>
              </w:rPr>
              <w:t>FÓRMULA DE VALORACIÓN</w:t>
            </w:r>
          </w:p>
        </w:tc>
      </w:tr>
      <w:tr w:rsidR="00393BA0" w:rsidRPr="009E7365" w:rsidTr="00AF07D9">
        <w:tc>
          <w:tcPr>
            <w:tcW w:w="3921" w:type="dxa"/>
          </w:tcPr>
          <w:p w:rsidR="00393BA0" w:rsidRPr="00AF07D9" w:rsidRDefault="00393BA0" w:rsidP="00172AB1">
            <w:pPr>
              <w:widowControl w:val="0"/>
              <w:jc w:val="both"/>
              <w:rPr>
                <w:rFonts w:ascii="Gill Sans MT" w:hAnsi="Gill Sans MT"/>
                <w:i/>
                <w:color w:val="4F81BD" w:themeColor="accent1"/>
                <w:sz w:val="18"/>
                <w:szCs w:val="18"/>
              </w:rPr>
            </w:pPr>
            <w:r w:rsidRPr="00AF07D9">
              <w:rPr>
                <w:rFonts w:ascii="Gill Sans MT" w:hAnsi="Gill Sans MT"/>
                <w:i/>
                <w:color w:val="4F81BD" w:themeColor="accent1"/>
                <w:sz w:val="18"/>
                <w:szCs w:val="18"/>
              </w:rPr>
              <w:t>Características funcionales o técnicas</w:t>
            </w:r>
            <w:r w:rsidR="009E7365">
              <w:rPr>
                <w:rFonts w:ascii="Gill Sans MT" w:hAnsi="Gill Sans MT"/>
                <w:i/>
                <w:color w:val="4F81BD" w:themeColor="accent1"/>
                <w:sz w:val="18"/>
                <w:szCs w:val="18"/>
              </w:rPr>
              <w:t xml:space="preserve"> (i.e. peso, tamaño, rendimiento del procesador, interfaces…)</w:t>
            </w:r>
          </w:p>
        </w:tc>
        <w:tc>
          <w:tcPr>
            <w:tcW w:w="1886" w:type="dxa"/>
          </w:tcPr>
          <w:p w:rsidR="00393BA0" w:rsidRPr="00AF07D9" w:rsidRDefault="00393BA0" w:rsidP="00AF07D9">
            <w:pPr>
              <w:widowControl w:val="0"/>
              <w:rPr>
                <w:rFonts w:ascii="Gill Sans MT" w:hAnsi="Gill Sans MT"/>
                <w:i/>
                <w:color w:val="4F81BD" w:themeColor="accent1"/>
                <w:sz w:val="18"/>
                <w:szCs w:val="18"/>
              </w:rPr>
            </w:pPr>
            <w:r w:rsidRPr="00AF07D9">
              <w:rPr>
                <w:rFonts w:ascii="Gill Sans MT" w:hAnsi="Gill Sans MT"/>
                <w:i/>
                <w:color w:val="4F81BD" w:themeColor="accent1"/>
                <w:sz w:val="18"/>
                <w:szCs w:val="18"/>
              </w:rPr>
              <w:t>XX</w:t>
            </w:r>
          </w:p>
        </w:tc>
        <w:tc>
          <w:tcPr>
            <w:tcW w:w="2687" w:type="dxa"/>
          </w:tcPr>
          <w:p w:rsidR="00393BA0" w:rsidRPr="00AF07D9" w:rsidRDefault="00393BA0" w:rsidP="00AF07D9">
            <w:pPr>
              <w:widowControl w:val="0"/>
              <w:rPr>
                <w:rFonts w:ascii="Gill Sans MT" w:hAnsi="Gill Sans MT"/>
                <w:i/>
                <w:color w:val="4F81BD" w:themeColor="accent1"/>
                <w:sz w:val="18"/>
                <w:szCs w:val="18"/>
              </w:rPr>
            </w:pPr>
            <w:r w:rsidRPr="00AF07D9">
              <w:rPr>
                <w:rFonts w:ascii="Gill Sans MT" w:hAnsi="Gill Sans MT"/>
                <w:i/>
                <w:color w:val="4F81BD" w:themeColor="accent1"/>
                <w:sz w:val="18"/>
                <w:szCs w:val="18"/>
              </w:rPr>
              <w:t>Maximizar o Minimizar</w:t>
            </w:r>
          </w:p>
        </w:tc>
      </w:tr>
      <w:tr w:rsidR="00393BA0" w:rsidRPr="00393BA0" w:rsidTr="00AF07D9">
        <w:tc>
          <w:tcPr>
            <w:tcW w:w="3921" w:type="dxa"/>
          </w:tcPr>
          <w:p w:rsidR="00393BA0" w:rsidRPr="00AF07D9" w:rsidRDefault="00393BA0" w:rsidP="00172AB1">
            <w:pPr>
              <w:widowControl w:val="0"/>
              <w:jc w:val="both"/>
              <w:rPr>
                <w:rFonts w:ascii="Gill Sans MT" w:hAnsi="Gill Sans MT"/>
                <w:i/>
                <w:color w:val="4F81BD" w:themeColor="accent1"/>
                <w:sz w:val="18"/>
                <w:szCs w:val="18"/>
              </w:rPr>
            </w:pPr>
            <w:r w:rsidRPr="00AF07D9">
              <w:rPr>
                <w:rFonts w:ascii="Gill Sans MT" w:hAnsi="Gill Sans MT"/>
                <w:i/>
                <w:color w:val="4F81BD" w:themeColor="accent1"/>
                <w:sz w:val="18"/>
                <w:szCs w:val="18"/>
              </w:rPr>
              <w:t>Plazo máximo de entrega de los suministros:</w:t>
            </w:r>
          </w:p>
          <w:p w:rsidR="00393BA0" w:rsidRPr="00AF07D9" w:rsidRDefault="00393BA0" w:rsidP="00172AB1">
            <w:pPr>
              <w:widowControl w:val="0"/>
              <w:jc w:val="both"/>
              <w:rPr>
                <w:rFonts w:ascii="Gill Sans MT" w:hAnsi="Gill Sans MT"/>
                <w:i/>
                <w:color w:val="4F81BD" w:themeColor="accent1"/>
                <w:sz w:val="18"/>
                <w:szCs w:val="18"/>
              </w:rPr>
            </w:pPr>
            <w:r w:rsidRPr="00AF07D9">
              <w:rPr>
                <w:rFonts w:ascii="Gill Sans MT" w:hAnsi="Gill Sans MT"/>
                <w:i/>
                <w:color w:val="4F81BD" w:themeColor="accent1"/>
                <w:sz w:val="18"/>
                <w:szCs w:val="18"/>
              </w:rPr>
              <w:t>(*) El incumplimiento de dicho plazo dará lugar a penalidades según se recoge en la cláusula 31.16 del PCAP.</w:t>
            </w:r>
          </w:p>
        </w:tc>
        <w:tc>
          <w:tcPr>
            <w:tcW w:w="1886" w:type="dxa"/>
          </w:tcPr>
          <w:p w:rsidR="00393BA0" w:rsidRPr="00AF07D9" w:rsidRDefault="00393BA0" w:rsidP="00AF07D9">
            <w:pPr>
              <w:widowControl w:val="0"/>
              <w:rPr>
                <w:rFonts w:ascii="Gill Sans MT" w:hAnsi="Gill Sans MT"/>
                <w:i/>
                <w:color w:val="4F81BD" w:themeColor="accent1"/>
                <w:sz w:val="18"/>
                <w:szCs w:val="18"/>
              </w:rPr>
            </w:pPr>
            <w:r w:rsidRPr="00AF07D9">
              <w:rPr>
                <w:rFonts w:ascii="Gill Sans MT" w:hAnsi="Gill Sans MT"/>
                <w:i/>
                <w:color w:val="4F81BD" w:themeColor="accent1"/>
                <w:sz w:val="18"/>
                <w:szCs w:val="18"/>
              </w:rPr>
              <w:t>XX</w:t>
            </w:r>
          </w:p>
        </w:tc>
        <w:tc>
          <w:tcPr>
            <w:tcW w:w="2687" w:type="dxa"/>
          </w:tcPr>
          <w:p w:rsidR="00393BA0" w:rsidRPr="00AF07D9" w:rsidRDefault="00393BA0" w:rsidP="00AF07D9">
            <w:pPr>
              <w:widowControl w:val="0"/>
              <w:rPr>
                <w:rFonts w:ascii="Gill Sans MT" w:hAnsi="Gill Sans MT"/>
                <w:i/>
                <w:color w:val="4F81BD" w:themeColor="accent1"/>
                <w:sz w:val="18"/>
                <w:szCs w:val="18"/>
              </w:rPr>
            </w:pPr>
            <w:r w:rsidRPr="00AF07D9">
              <w:rPr>
                <w:rFonts w:ascii="Gill Sans MT" w:hAnsi="Gill Sans MT"/>
                <w:i/>
                <w:color w:val="4F81BD" w:themeColor="accent1"/>
                <w:sz w:val="18"/>
                <w:szCs w:val="18"/>
              </w:rPr>
              <w:t>Maximizar o Minimizar</w:t>
            </w:r>
          </w:p>
        </w:tc>
      </w:tr>
      <w:tr w:rsidR="00393BA0" w:rsidRPr="009E7365" w:rsidTr="00AF07D9">
        <w:tc>
          <w:tcPr>
            <w:tcW w:w="3921" w:type="dxa"/>
          </w:tcPr>
          <w:p w:rsidR="00393BA0" w:rsidRPr="00AF07D9" w:rsidRDefault="00393BA0" w:rsidP="00172AB1">
            <w:pPr>
              <w:widowControl w:val="0"/>
              <w:jc w:val="both"/>
              <w:rPr>
                <w:rFonts w:ascii="Gill Sans MT" w:hAnsi="Gill Sans MT"/>
                <w:i/>
                <w:color w:val="4F81BD" w:themeColor="accent1"/>
                <w:sz w:val="18"/>
                <w:szCs w:val="18"/>
              </w:rPr>
            </w:pPr>
            <w:r w:rsidRPr="00AF07D9">
              <w:rPr>
                <w:rFonts w:ascii="Gill Sans MT" w:hAnsi="Gill Sans MT"/>
                <w:i/>
                <w:color w:val="4F81BD" w:themeColor="accent1"/>
                <w:sz w:val="18"/>
                <w:szCs w:val="18"/>
              </w:rPr>
              <w:t>Características medioambientales</w:t>
            </w:r>
            <w:r w:rsidR="006B7BD5">
              <w:rPr>
                <w:rStyle w:val="Refdenotaalpie"/>
                <w:rFonts w:ascii="Gill Sans MT" w:hAnsi="Gill Sans MT"/>
                <w:i/>
                <w:color w:val="4F81BD" w:themeColor="accent1"/>
                <w:sz w:val="18"/>
                <w:szCs w:val="18"/>
              </w:rPr>
              <w:footnoteReference w:id="2"/>
            </w:r>
            <w:r w:rsidRPr="00AF07D9">
              <w:rPr>
                <w:rFonts w:ascii="Gill Sans MT" w:hAnsi="Gill Sans MT"/>
                <w:i/>
                <w:color w:val="4F81BD" w:themeColor="accent1"/>
                <w:sz w:val="18"/>
                <w:szCs w:val="18"/>
              </w:rPr>
              <w:t xml:space="preserve"> </w:t>
            </w:r>
            <w:r w:rsidR="009E7365">
              <w:rPr>
                <w:rFonts w:ascii="Gill Sans MT" w:hAnsi="Gill Sans MT"/>
                <w:i/>
                <w:color w:val="4F81BD" w:themeColor="accent1"/>
                <w:sz w:val="18"/>
                <w:szCs w:val="18"/>
              </w:rPr>
              <w:t>(i.e. consumo de la batería, medidas de nivel de ruido, etiquetas…)</w:t>
            </w:r>
          </w:p>
        </w:tc>
        <w:tc>
          <w:tcPr>
            <w:tcW w:w="1886" w:type="dxa"/>
          </w:tcPr>
          <w:p w:rsidR="00393BA0" w:rsidRPr="00AF07D9" w:rsidRDefault="00393BA0" w:rsidP="00AF07D9">
            <w:pPr>
              <w:widowControl w:val="0"/>
              <w:rPr>
                <w:rFonts w:ascii="Gill Sans MT" w:hAnsi="Gill Sans MT"/>
                <w:i/>
                <w:color w:val="4F81BD" w:themeColor="accent1"/>
                <w:sz w:val="18"/>
                <w:szCs w:val="18"/>
              </w:rPr>
            </w:pPr>
            <w:r w:rsidRPr="00AF07D9">
              <w:rPr>
                <w:rFonts w:ascii="Gill Sans MT" w:hAnsi="Gill Sans MT"/>
                <w:i/>
                <w:color w:val="4F81BD" w:themeColor="accent1"/>
                <w:sz w:val="18"/>
                <w:szCs w:val="18"/>
              </w:rPr>
              <w:t>XX</w:t>
            </w:r>
          </w:p>
        </w:tc>
        <w:tc>
          <w:tcPr>
            <w:tcW w:w="2687" w:type="dxa"/>
          </w:tcPr>
          <w:p w:rsidR="00393BA0" w:rsidRPr="00AF07D9" w:rsidRDefault="00393BA0" w:rsidP="00AF07D9">
            <w:pPr>
              <w:widowControl w:val="0"/>
              <w:rPr>
                <w:rFonts w:ascii="Gill Sans MT" w:hAnsi="Gill Sans MT"/>
                <w:i/>
                <w:color w:val="4F81BD" w:themeColor="accent1"/>
                <w:sz w:val="18"/>
                <w:szCs w:val="18"/>
              </w:rPr>
            </w:pPr>
            <w:r w:rsidRPr="00AF07D9">
              <w:rPr>
                <w:rFonts w:ascii="Gill Sans MT" w:hAnsi="Gill Sans MT"/>
                <w:i/>
                <w:color w:val="4F81BD" w:themeColor="accent1"/>
                <w:sz w:val="18"/>
                <w:szCs w:val="18"/>
              </w:rPr>
              <w:t>Maximizar o Minimizar</w:t>
            </w:r>
          </w:p>
        </w:tc>
      </w:tr>
      <w:tr w:rsidR="00393BA0" w:rsidRPr="00393BA0" w:rsidTr="00AF07D9">
        <w:tc>
          <w:tcPr>
            <w:tcW w:w="3921" w:type="dxa"/>
          </w:tcPr>
          <w:p w:rsidR="00393BA0" w:rsidRPr="00AF07D9" w:rsidRDefault="00393BA0" w:rsidP="00172AB1">
            <w:pPr>
              <w:widowControl w:val="0"/>
              <w:jc w:val="both"/>
              <w:rPr>
                <w:rFonts w:ascii="Gill Sans MT" w:hAnsi="Gill Sans MT"/>
                <w:i/>
                <w:color w:val="4F81BD" w:themeColor="accent1"/>
                <w:sz w:val="18"/>
                <w:szCs w:val="18"/>
              </w:rPr>
            </w:pPr>
            <w:r w:rsidRPr="00AF07D9">
              <w:rPr>
                <w:rFonts w:ascii="Gill Sans MT" w:hAnsi="Gill Sans MT"/>
                <w:i/>
                <w:color w:val="4F81BD" w:themeColor="accent1"/>
                <w:sz w:val="18"/>
                <w:szCs w:val="18"/>
              </w:rPr>
              <w:t>Características del suministro vinculadas con la satisfacción de exigencias sociales.</w:t>
            </w:r>
          </w:p>
        </w:tc>
        <w:tc>
          <w:tcPr>
            <w:tcW w:w="1886" w:type="dxa"/>
          </w:tcPr>
          <w:p w:rsidR="00393BA0" w:rsidRPr="00AF07D9" w:rsidRDefault="00393BA0" w:rsidP="00AF07D9">
            <w:pPr>
              <w:widowControl w:val="0"/>
              <w:rPr>
                <w:rFonts w:ascii="Gill Sans MT" w:hAnsi="Gill Sans MT"/>
                <w:i/>
                <w:color w:val="4F81BD" w:themeColor="accent1"/>
                <w:sz w:val="18"/>
                <w:szCs w:val="18"/>
              </w:rPr>
            </w:pPr>
            <w:r w:rsidRPr="00AF07D9">
              <w:rPr>
                <w:rFonts w:ascii="Gill Sans MT" w:hAnsi="Gill Sans MT"/>
                <w:i/>
                <w:color w:val="4F81BD" w:themeColor="accent1"/>
                <w:sz w:val="18"/>
                <w:szCs w:val="18"/>
              </w:rPr>
              <w:t>XX</w:t>
            </w:r>
          </w:p>
        </w:tc>
        <w:tc>
          <w:tcPr>
            <w:tcW w:w="2687" w:type="dxa"/>
          </w:tcPr>
          <w:p w:rsidR="00393BA0" w:rsidRPr="00AF07D9" w:rsidRDefault="00393BA0" w:rsidP="00AF07D9">
            <w:pPr>
              <w:widowControl w:val="0"/>
              <w:rPr>
                <w:rFonts w:ascii="Gill Sans MT" w:hAnsi="Gill Sans MT"/>
                <w:i/>
                <w:color w:val="4F81BD" w:themeColor="accent1"/>
                <w:sz w:val="18"/>
                <w:szCs w:val="18"/>
              </w:rPr>
            </w:pPr>
            <w:r w:rsidRPr="00AF07D9">
              <w:rPr>
                <w:rFonts w:ascii="Gill Sans MT" w:hAnsi="Gill Sans MT"/>
                <w:i/>
                <w:color w:val="4F81BD" w:themeColor="accent1"/>
                <w:sz w:val="18"/>
                <w:szCs w:val="18"/>
              </w:rPr>
              <w:t>Maximizar o Minimizar</w:t>
            </w:r>
          </w:p>
        </w:tc>
      </w:tr>
      <w:tr w:rsidR="00393BA0" w:rsidRPr="00393BA0" w:rsidTr="00AF07D9">
        <w:tc>
          <w:tcPr>
            <w:tcW w:w="3921" w:type="dxa"/>
          </w:tcPr>
          <w:p w:rsidR="00393BA0" w:rsidRPr="00AF07D9" w:rsidRDefault="00393BA0" w:rsidP="00172AB1">
            <w:pPr>
              <w:widowControl w:val="0"/>
              <w:jc w:val="both"/>
              <w:rPr>
                <w:rFonts w:ascii="Gill Sans MT" w:hAnsi="Gill Sans MT"/>
                <w:i/>
                <w:color w:val="4F81BD" w:themeColor="accent1"/>
                <w:sz w:val="18"/>
                <w:szCs w:val="18"/>
              </w:rPr>
            </w:pPr>
            <w:r w:rsidRPr="00AF07D9">
              <w:rPr>
                <w:rFonts w:ascii="Gill Sans MT" w:hAnsi="Gill Sans MT"/>
                <w:i/>
                <w:color w:val="4F81BD" w:themeColor="accent1"/>
                <w:sz w:val="18"/>
                <w:szCs w:val="18"/>
              </w:rPr>
              <w:t xml:space="preserve">Mejora de condiciones de mantenimiento y/o soporte o garantía </w:t>
            </w:r>
          </w:p>
        </w:tc>
        <w:tc>
          <w:tcPr>
            <w:tcW w:w="1886" w:type="dxa"/>
          </w:tcPr>
          <w:p w:rsidR="00393BA0" w:rsidRPr="00AF07D9" w:rsidRDefault="00393BA0" w:rsidP="00AF07D9">
            <w:pPr>
              <w:widowControl w:val="0"/>
              <w:rPr>
                <w:rFonts w:ascii="Gill Sans MT" w:hAnsi="Gill Sans MT"/>
                <w:i/>
                <w:color w:val="4F81BD" w:themeColor="accent1"/>
                <w:sz w:val="18"/>
                <w:szCs w:val="18"/>
              </w:rPr>
            </w:pPr>
            <w:r w:rsidRPr="00AF07D9">
              <w:rPr>
                <w:rFonts w:ascii="Gill Sans MT" w:hAnsi="Gill Sans MT"/>
                <w:i/>
                <w:color w:val="4F81BD" w:themeColor="accent1"/>
                <w:sz w:val="18"/>
                <w:szCs w:val="18"/>
              </w:rPr>
              <w:t>XX</w:t>
            </w:r>
          </w:p>
        </w:tc>
        <w:tc>
          <w:tcPr>
            <w:tcW w:w="2687" w:type="dxa"/>
          </w:tcPr>
          <w:p w:rsidR="00393BA0" w:rsidRPr="00AF07D9" w:rsidRDefault="00393BA0" w:rsidP="00AF07D9">
            <w:pPr>
              <w:widowControl w:val="0"/>
              <w:rPr>
                <w:rFonts w:ascii="Gill Sans MT" w:hAnsi="Gill Sans MT"/>
                <w:i/>
                <w:color w:val="4F81BD" w:themeColor="accent1"/>
                <w:sz w:val="18"/>
                <w:szCs w:val="18"/>
              </w:rPr>
            </w:pPr>
            <w:r w:rsidRPr="00AF07D9">
              <w:rPr>
                <w:rFonts w:ascii="Gill Sans MT" w:hAnsi="Gill Sans MT"/>
                <w:i/>
                <w:color w:val="4F81BD" w:themeColor="accent1"/>
                <w:sz w:val="18"/>
                <w:szCs w:val="18"/>
              </w:rPr>
              <w:t>Maximizar o Minimizar</w:t>
            </w:r>
          </w:p>
        </w:tc>
      </w:tr>
      <w:tr w:rsidR="00393BA0" w:rsidRPr="00393BA0" w:rsidTr="00AF07D9">
        <w:tc>
          <w:tcPr>
            <w:tcW w:w="3921" w:type="dxa"/>
          </w:tcPr>
          <w:p w:rsidR="00393BA0" w:rsidRPr="00AF07D9" w:rsidRDefault="00393BA0" w:rsidP="00172AB1">
            <w:pPr>
              <w:widowControl w:val="0"/>
              <w:jc w:val="both"/>
              <w:rPr>
                <w:rFonts w:ascii="Gill Sans MT" w:hAnsi="Gill Sans MT"/>
                <w:i/>
                <w:color w:val="4F81BD" w:themeColor="accent1"/>
                <w:sz w:val="18"/>
                <w:szCs w:val="18"/>
              </w:rPr>
            </w:pPr>
            <w:r w:rsidRPr="00AF07D9">
              <w:rPr>
                <w:rFonts w:ascii="Gill Sans MT" w:hAnsi="Gill Sans MT"/>
                <w:i/>
                <w:color w:val="4F81BD" w:themeColor="accent1"/>
                <w:sz w:val="18"/>
                <w:szCs w:val="18"/>
              </w:rPr>
              <w:t xml:space="preserve">Mejora de la garantía del pliego (tiempo de reparación y/o producto de sustitución:  </w:t>
            </w:r>
          </w:p>
          <w:p w:rsidR="00393BA0" w:rsidRPr="00AF07D9" w:rsidRDefault="00393BA0" w:rsidP="00172AB1">
            <w:pPr>
              <w:widowControl w:val="0"/>
              <w:jc w:val="both"/>
              <w:rPr>
                <w:rFonts w:ascii="Gill Sans MT" w:hAnsi="Gill Sans MT"/>
                <w:i/>
                <w:color w:val="4F81BD" w:themeColor="accent1"/>
                <w:sz w:val="18"/>
                <w:szCs w:val="18"/>
              </w:rPr>
            </w:pPr>
            <w:r w:rsidRPr="00AF07D9">
              <w:rPr>
                <w:rFonts w:ascii="Gill Sans MT" w:hAnsi="Gill Sans MT"/>
                <w:i/>
                <w:color w:val="4F81BD" w:themeColor="accent1"/>
                <w:sz w:val="18"/>
                <w:szCs w:val="18"/>
              </w:rPr>
              <w:t>(*) El incumplimiento de dicho plazo dará lugar a penalidades según se recoge en la cláusula 31.16 del PCAP.</w:t>
            </w:r>
          </w:p>
        </w:tc>
        <w:tc>
          <w:tcPr>
            <w:tcW w:w="1886" w:type="dxa"/>
          </w:tcPr>
          <w:p w:rsidR="00393BA0" w:rsidRPr="00AF07D9" w:rsidRDefault="00393BA0" w:rsidP="00AF07D9">
            <w:pPr>
              <w:widowControl w:val="0"/>
              <w:rPr>
                <w:rFonts w:ascii="Gill Sans MT" w:hAnsi="Gill Sans MT"/>
                <w:i/>
                <w:color w:val="4F81BD" w:themeColor="accent1"/>
                <w:sz w:val="18"/>
                <w:szCs w:val="18"/>
              </w:rPr>
            </w:pPr>
            <w:r w:rsidRPr="00AF07D9">
              <w:rPr>
                <w:rFonts w:ascii="Gill Sans MT" w:hAnsi="Gill Sans MT"/>
                <w:i/>
                <w:color w:val="4F81BD" w:themeColor="accent1"/>
                <w:sz w:val="18"/>
                <w:szCs w:val="18"/>
              </w:rPr>
              <w:t>XX</w:t>
            </w:r>
          </w:p>
        </w:tc>
        <w:tc>
          <w:tcPr>
            <w:tcW w:w="2687" w:type="dxa"/>
          </w:tcPr>
          <w:p w:rsidR="00393BA0" w:rsidRPr="00AF07D9" w:rsidRDefault="00393BA0" w:rsidP="00AF07D9">
            <w:pPr>
              <w:widowControl w:val="0"/>
              <w:rPr>
                <w:rFonts w:ascii="Gill Sans MT" w:hAnsi="Gill Sans MT"/>
                <w:i/>
                <w:color w:val="4F81BD" w:themeColor="accent1"/>
                <w:sz w:val="18"/>
                <w:szCs w:val="18"/>
              </w:rPr>
            </w:pPr>
            <w:r w:rsidRPr="00AF07D9">
              <w:rPr>
                <w:rFonts w:ascii="Gill Sans MT" w:hAnsi="Gill Sans MT"/>
                <w:i/>
                <w:color w:val="4F81BD" w:themeColor="accent1"/>
                <w:sz w:val="18"/>
                <w:szCs w:val="18"/>
              </w:rPr>
              <w:t>Maximizar o Minimizar</w:t>
            </w:r>
          </w:p>
        </w:tc>
      </w:tr>
    </w:tbl>
    <w:p w:rsidR="00393BA0" w:rsidRPr="008230CA" w:rsidRDefault="00393BA0" w:rsidP="00393BA0">
      <w:pPr>
        <w:pStyle w:val="Prrafodelista"/>
        <w:ind w:left="360"/>
        <w:rPr>
          <w:rFonts w:ascii="Gill Sans MT" w:hAnsi="Gill Sans MT"/>
          <w:b/>
          <w:i/>
          <w:sz w:val="18"/>
          <w:szCs w:val="18"/>
          <w:lang w:val="es-ES"/>
        </w:rPr>
      </w:pPr>
    </w:p>
    <w:p w:rsidR="009E7365" w:rsidRPr="00172AB1" w:rsidRDefault="009E7365" w:rsidP="00A650A9">
      <w:pPr>
        <w:jc w:val="both"/>
        <w:rPr>
          <w:lang w:val="es-ES"/>
        </w:rPr>
      </w:pPr>
      <w:r w:rsidRPr="00A650A9">
        <w:rPr>
          <w:rFonts w:ascii="Gill Sans MT" w:hAnsi="Gill Sans MT" w:cstheme="minorHAnsi"/>
          <w:sz w:val="20"/>
          <w:szCs w:val="20"/>
          <w:lang w:val="es-ES"/>
        </w:rPr>
        <w:t xml:space="preserve">Las fórmulas aplicables para valorar estos criterios son las previstas en el </w:t>
      </w:r>
      <w:r w:rsidR="00A650A9" w:rsidRPr="00A650A9">
        <w:rPr>
          <w:rFonts w:ascii="Gill Sans MT" w:hAnsi="Gill Sans MT" w:cstheme="minorHAnsi"/>
          <w:sz w:val="20"/>
          <w:szCs w:val="20"/>
          <w:lang w:val="es-ES"/>
        </w:rPr>
        <w:t>PCAP del AM 02/2020</w:t>
      </w:r>
      <w:r w:rsidRPr="00A650A9">
        <w:rPr>
          <w:rFonts w:ascii="Gill Sans MT" w:hAnsi="Gill Sans MT" w:cstheme="minorHAnsi"/>
          <w:sz w:val="20"/>
          <w:szCs w:val="20"/>
          <w:lang w:val="es-ES"/>
        </w:rPr>
        <w:t>:</w:t>
      </w:r>
    </w:p>
    <w:p w:rsidR="00A650A9" w:rsidRDefault="00A650A9" w:rsidP="00633A8C">
      <w:pPr>
        <w:pStyle w:val="Textonotapie"/>
        <w:jc w:val="both"/>
      </w:pPr>
    </w:p>
    <w:p w:rsidR="00A650A9" w:rsidRPr="004961BC" w:rsidRDefault="00A650A9" w:rsidP="00A650A9">
      <w:pPr>
        <w:rPr>
          <w:rFonts w:ascii="Gill Sans MT" w:hAnsi="Gill Sans MT" w:cstheme="minorHAnsi"/>
          <w:b/>
          <w:i/>
          <w:sz w:val="16"/>
          <w:szCs w:val="16"/>
          <w:u w:val="single"/>
          <w:lang w:val="es-ES"/>
        </w:rPr>
      </w:pPr>
      <w:r>
        <w:rPr>
          <w:rFonts w:ascii="Gill Sans MT" w:hAnsi="Gill Sans MT" w:cstheme="minorHAnsi"/>
          <w:b/>
          <w:i/>
          <w:sz w:val="16"/>
          <w:szCs w:val="16"/>
          <w:u w:val="single"/>
          <w:lang w:val="es-ES"/>
        </w:rPr>
        <w:t>FUNCIÓN MAXIMIZAR</w:t>
      </w:r>
    </w:p>
    <w:p w:rsidR="00A650A9" w:rsidRPr="00752EFD" w:rsidRDefault="00747295" w:rsidP="00A650A9">
      <w:pPr>
        <w:rPr>
          <w:rFonts w:eastAsiaTheme="minorEastAsia"/>
          <w:b/>
          <w:sz w:val="18"/>
          <w:szCs w:val="18"/>
          <w:lang w:val="es-ES"/>
        </w:rPr>
      </w:pPr>
      <m:oMathPara>
        <m:oMathParaPr>
          <m:jc m:val="left"/>
        </m:oMathParaPr>
        <m:oMath>
          <m:sSub>
            <m:sSubPr>
              <m:ctrlPr>
                <w:rPr>
                  <w:rFonts w:ascii="Cambria Math" w:hAnsi="Cambria Math"/>
                  <w:b/>
                  <w:i/>
                  <w:sz w:val="18"/>
                  <w:szCs w:val="18"/>
                </w:rPr>
              </m:ctrlPr>
            </m:sSubPr>
            <m:e>
              <m:r>
                <m:rPr>
                  <m:sty m:val="bi"/>
                </m:rPr>
                <w:rPr>
                  <w:rFonts w:ascii="Cambria Math" w:hAnsi="Cambria Math"/>
                  <w:sz w:val="18"/>
                  <w:szCs w:val="18"/>
                </w:rPr>
                <m:t>C</m:t>
              </m:r>
            </m:e>
            <m:sub>
              <m:r>
                <m:rPr>
                  <m:sty m:val="bi"/>
                </m:rPr>
                <w:rPr>
                  <w:rFonts w:ascii="Cambria Math" w:hAnsi="Cambria Math"/>
                  <w:sz w:val="18"/>
                  <w:szCs w:val="18"/>
                </w:rPr>
                <m:t>i</m:t>
              </m:r>
              <m:r>
                <m:rPr>
                  <m:sty m:val="bi"/>
                </m:rPr>
                <w:rPr>
                  <w:rFonts w:ascii="Cambria Math" w:hAnsi="Cambria Math"/>
                  <w:sz w:val="18"/>
                  <w:szCs w:val="18"/>
                  <w:lang w:val="es-ES"/>
                </w:rPr>
                <m:t xml:space="preserve"> =</m:t>
              </m:r>
            </m:sub>
          </m:sSub>
          <m:r>
            <m:rPr>
              <m:sty m:val="bi"/>
            </m:rPr>
            <w:rPr>
              <w:rFonts w:ascii="Cambria Math" w:hAnsi="Cambria Math"/>
              <w:sz w:val="18"/>
              <w:szCs w:val="18"/>
              <w:lang w:val="es-ES"/>
            </w:rPr>
            <m:t xml:space="preserve"> </m:t>
          </m:r>
          <m:r>
            <m:rPr>
              <m:sty m:val="bi"/>
            </m:rPr>
            <w:rPr>
              <w:rFonts w:ascii="Cambria Math" w:hAnsi="Cambria Math"/>
              <w:sz w:val="18"/>
              <w:szCs w:val="18"/>
            </w:rPr>
            <m:t>P</m:t>
          </m:r>
          <m:r>
            <m:rPr>
              <m:sty m:val="bi"/>
            </m:rPr>
            <w:rPr>
              <w:rFonts w:ascii="Cambria Math" w:hAnsi="Cambria Math"/>
              <w:sz w:val="18"/>
              <w:szCs w:val="18"/>
              <w:lang w:val="es-ES"/>
            </w:rPr>
            <m:t xml:space="preserve"> × </m:t>
          </m:r>
          <m:d>
            <m:dPr>
              <m:ctrlPr>
                <w:rPr>
                  <w:rFonts w:ascii="Cambria Math" w:hAnsi="Cambria Math"/>
                  <w:b/>
                  <w:i/>
                  <w:sz w:val="18"/>
                  <w:szCs w:val="18"/>
                </w:rPr>
              </m:ctrlPr>
            </m:dPr>
            <m:e>
              <m:f>
                <m:fPr>
                  <m:ctrlPr>
                    <w:rPr>
                      <w:rFonts w:ascii="Cambria Math" w:hAnsi="Cambria Math"/>
                      <w:b/>
                      <w:i/>
                      <w:sz w:val="18"/>
                      <w:szCs w:val="18"/>
                    </w:rPr>
                  </m:ctrlPr>
                </m:fPr>
                <m:num>
                  <m:r>
                    <m:rPr>
                      <m:sty m:val="bi"/>
                    </m:rPr>
                    <w:rPr>
                      <w:rFonts w:ascii="Cambria Math" w:hAnsi="Cambria Math"/>
                      <w:sz w:val="18"/>
                      <w:szCs w:val="18"/>
                      <w:lang w:val="es-ES"/>
                    </w:rPr>
                    <m:t xml:space="preserve"> </m:t>
                  </m:r>
                  <m:sSub>
                    <m:sSubPr>
                      <m:ctrlPr>
                        <w:rPr>
                          <w:rFonts w:ascii="Cambria Math" w:hAnsi="Cambria Math"/>
                          <w:b/>
                          <w:i/>
                          <w:sz w:val="18"/>
                          <w:szCs w:val="18"/>
                        </w:rPr>
                      </m:ctrlPr>
                    </m:sSubPr>
                    <m:e>
                      <m:r>
                        <m:rPr>
                          <m:sty m:val="bi"/>
                        </m:rPr>
                        <w:rPr>
                          <w:rFonts w:ascii="Cambria Math" w:hAnsi="Cambria Math"/>
                          <w:sz w:val="18"/>
                          <w:szCs w:val="18"/>
                        </w:rPr>
                        <m:t>x</m:t>
                      </m:r>
                    </m:e>
                    <m:sub>
                      <m:r>
                        <m:rPr>
                          <m:sty m:val="bi"/>
                        </m:rPr>
                        <w:rPr>
                          <w:rFonts w:ascii="Cambria Math" w:hAnsi="Cambria Math"/>
                          <w:sz w:val="18"/>
                          <w:szCs w:val="18"/>
                        </w:rPr>
                        <m:t>i</m:t>
                      </m:r>
                    </m:sub>
                  </m:sSub>
                </m:num>
                <m:den>
                  <m:sSub>
                    <m:sSubPr>
                      <m:ctrlPr>
                        <w:rPr>
                          <w:rFonts w:ascii="Cambria Math" w:hAnsi="Cambria Math"/>
                          <w:b/>
                          <w:i/>
                          <w:sz w:val="18"/>
                          <w:szCs w:val="18"/>
                        </w:rPr>
                      </m:ctrlPr>
                    </m:sSubPr>
                    <m:e>
                      <m:r>
                        <m:rPr>
                          <m:sty m:val="bi"/>
                        </m:rPr>
                        <w:rPr>
                          <w:rFonts w:ascii="Cambria Math" w:hAnsi="Cambria Math"/>
                          <w:sz w:val="18"/>
                          <w:szCs w:val="18"/>
                        </w:rPr>
                        <m:t>X</m:t>
                      </m:r>
                    </m:e>
                    <m:sub>
                      <m:r>
                        <m:rPr>
                          <m:sty m:val="bi"/>
                        </m:rPr>
                        <w:rPr>
                          <w:rFonts w:ascii="Cambria Math" w:hAnsi="Cambria Math"/>
                          <w:sz w:val="18"/>
                          <w:szCs w:val="18"/>
                        </w:rPr>
                        <m:t>max</m:t>
                      </m:r>
                    </m:sub>
                  </m:sSub>
                </m:den>
              </m:f>
            </m:e>
          </m:d>
          <m:r>
            <m:rPr>
              <m:sty m:val="bi"/>
            </m:rPr>
            <w:rPr>
              <w:rFonts w:ascii="Cambria Math" w:hAnsi="Cambria Math"/>
              <w:sz w:val="18"/>
              <w:szCs w:val="18"/>
              <w:lang w:val="es-ES"/>
            </w:rPr>
            <m:t xml:space="preserve"> </m:t>
          </m:r>
        </m:oMath>
      </m:oMathPara>
    </w:p>
    <w:p w:rsidR="00A650A9" w:rsidRDefault="00A650A9" w:rsidP="00633A8C">
      <w:pPr>
        <w:pStyle w:val="Textonotapie"/>
        <w:jc w:val="both"/>
      </w:pPr>
    </w:p>
    <w:p w:rsidR="00A650A9" w:rsidRPr="004961BC" w:rsidRDefault="00A650A9" w:rsidP="00A650A9">
      <w:pPr>
        <w:rPr>
          <w:rFonts w:eastAsiaTheme="minorEastAsia"/>
          <w:sz w:val="16"/>
          <w:szCs w:val="16"/>
          <w:lang w:val="es-ES"/>
        </w:rPr>
      </w:pPr>
      <w:r>
        <w:rPr>
          <w:rFonts w:eastAsiaTheme="minorEastAsia"/>
          <w:sz w:val="16"/>
          <w:szCs w:val="16"/>
          <w:lang w:val="es-ES"/>
        </w:rPr>
        <w:t>d</w:t>
      </w:r>
      <w:r w:rsidRPr="004961BC">
        <w:rPr>
          <w:rFonts w:eastAsiaTheme="minorEastAsia"/>
          <w:sz w:val="16"/>
          <w:szCs w:val="16"/>
          <w:lang w:val="es-ES"/>
        </w:rPr>
        <w:t>onde:</w:t>
      </w:r>
    </w:p>
    <w:p w:rsidR="00A650A9" w:rsidRPr="004961BC" w:rsidRDefault="00747295" w:rsidP="00A650A9">
      <w:pPr>
        <w:jc w:val="both"/>
        <w:rPr>
          <w:rFonts w:eastAsiaTheme="minorEastAsia"/>
          <w:sz w:val="16"/>
          <w:szCs w:val="16"/>
          <w:lang w:val="es-ES"/>
        </w:rPr>
      </w:pPr>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i</m:t>
            </m:r>
          </m:sub>
        </m:sSub>
      </m:oMath>
      <w:r w:rsidR="00A650A9" w:rsidRPr="004961BC">
        <w:rPr>
          <w:rFonts w:eastAsiaTheme="minorEastAsia"/>
          <w:sz w:val="16"/>
          <w:szCs w:val="16"/>
          <w:lang w:val="es-ES"/>
        </w:rPr>
        <w:t xml:space="preserve"> es la puntuación en base al criterio </w:t>
      </w:r>
      <w:r w:rsidR="00A650A9">
        <w:rPr>
          <w:rFonts w:eastAsiaTheme="minorEastAsia"/>
          <w:sz w:val="16"/>
          <w:szCs w:val="16"/>
          <w:lang w:val="es-ES"/>
        </w:rPr>
        <w:t>C</w:t>
      </w:r>
      <w:r w:rsidR="00A650A9" w:rsidRPr="004961BC">
        <w:rPr>
          <w:rFonts w:eastAsiaTheme="minorEastAsia"/>
          <w:sz w:val="16"/>
          <w:szCs w:val="16"/>
          <w:lang w:val="es-ES"/>
        </w:rPr>
        <w:t>, asignado a la oferta de licitador valorado.</w:t>
      </w:r>
    </w:p>
    <w:p w:rsidR="00A650A9" w:rsidRPr="004961BC" w:rsidRDefault="00A650A9" w:rsidP="00A650A9">
      <w:pPr>
        <w:jc w:val="both"/>
        <w:rPr>
          <w:rFonts w:eastAsiaTheme="minorEastAsia"/>
          <w:sz w:val="16"/>
          <w:szCs w:val="16"/>
          <w:lang w:val="es-ES"/>
        </w:rPr>
      </w:pPr>
      <w:r w:rsidRPr="004961BC">
        <w:rPr>
          <w:rFonts w:eastAsiaTheme="minorEastAsia"/>
          <w:i/>
          <w:sz w:val="16"/>
          <w:szCs w:val="16"/>
          <w:lang w:val="es-ES"/>
        </w:rPr>
        <w:t>P</w:t>
      </w:r>
      <w:r>
        <w:rPr>
          <w:rFonts w:eastAsiaTheme="minorEastAsia"/>
          <w:sz w:val="16"/>
          <w:szCs w:val="16"/>
          <w:lang w:val="es-ES"/>
        </w:rPr>
        <w:t xml:space="preserve"> e</w:t>
      </w:r>
      <w:r w:rsidRPr="004961BC">
        <w:rPr>
          <w:rFonts w:eastAsiaTheme="minorEastAsia"/>
          <w:sz w:val="16"/>
          <w:szCs w:val="16"/>
          <w:lang w:val="es-ES"/>
        </w:rPr>
        <w:t xml:space="preserve">s la ponderación del criterio </w:t>
      </w:r>
      <w:r w:rsidR="00CD05DF">
        <w:rPr>
          <w:rFonts w:eastAsiaTheme="minorEastAsia"/>
          <w:sz w:val="16"/>
          <w:szCs w:val="16"/>
          <w:lang w:val="es-ES"/>
        </w:rPr>
        <w:t>C</w:t>
      </w:r>
      <w:r w:rsidRPr="004961BC">
        <w:rPr>
          <w:rFonts w:eastAsiaTheme="minorEastAsia"/>
          <w:sz w:val="16"/>
          <w:szCs w:val="16"/>
          <w:lang w:val="es-ES"/>
        </w:rPr>
        <w:t>.</w:t>
      </w:r>
    </w:p>
    <w:p w:rsidR="00CD05DF" w:rsidRDefault="00747295" w:rsidP="00A650A9">
      <w:pPr>
        <w:jc w:val="both"/>
        <w:rPr>
          <w:rFonts w:eastAsiaTheme="minorEastAsia"/>
          <w:sz w:val="16"/>
          <w:szCs w:val="16"/>
          <w:lang w:val="es-ES"/>
        </w:rPr>
      </w:pPr>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i</m:t>
            </m:r>
          </m:sub>
        </m:sSub>
      </m:oMath>
      <w:r w:rsidR="00A650A9" w:rsidRPr="004961BC">
        <w:rPr>
          <w:rFonts w:eastAsiaTheme="minorEastAsia"/>
          <w:sz w:val="16"/>
          <w:szCs w:val="16"/>
          <w:lang w:val="es-ES"/>
        </w:rPr>
        <w:t xml:space="preserve"> Es el valor del </w:t>
      </w:r>
      <w:r w:rsidR="00CD05DF">
        <w:rPr>
          <w:rFonts w:eastAsiaTheme="minorEastAsia"/>
          <w:sz w:val="16"/>
          <w:szCs w:val="16"/>
          <w:lang w:val="es-ES"/>
        </w:rPr>
        <w:t>dato aportado por el licitador en su oferta en el criterio C.</w:t>
      </w:r>
    </w:p>
    <w:p w:rsidR="00CD05DF" w:rsidRDefault="00747295" w:rsidP="00CD05DF">
      <w:pPr>
        <w:jc w:val="both"/>
        <w:rPr>
          <w:rFonts w:eastAsiaTheme="minorEastAsia"/>
          <w:sz w:val="16"/>
          <w:szCs w:val="16"/>
          <w:lang w:val="es-ES"/>
        </w:rPr>
      </w:pPr>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max</m:t>
            </m:r>
          </m:sub>
        </m:sSub>
      </m:oMath>
      <w:r w:rsidR="00CD05DF" w:rsidRPr="004961BC">
        <w:rPr>
          <w:rFonts w:eastAsiaTheme="minorEastAsia"/>
          <w:sz w:val="16"/>
          <w:szCs w:val="16"/>
          <w:lang w:val="es-ES"/>
        </w:rPr>
        <w:t xml:space="preserve"> Es el valor </w:t>
      </w:r>
      <w:r w:rsidR="00CD05DF">
        <w:rPr>
          <w:rFonts w:eastAsiaTheme="minorEastAsia"/>
          <w:sz w:val="16"/>
          <w:szCs w:val="16"/>
          <w:lang w:val="es-ES"/>
        </w:rPr>
        <w:t>máximo ofertado.</w:t>
      </w:r>
    </w:p>
    <w:p w:rsidR="00172AB1" w:rsidRDefault="00172AB1" w:rsidP="00172AB1">
      <w:pPr>
        <w:rPr>
          <w:rFonts w:ascii="Gill Sans MT" w:hAnsi="Gill Sans MT" w:cstheme="minorHAnsi"/>
          <w:b/>
          <w:i/>
          <w:sz w:val="16"/>
          <w:szCs w:val="16"/>
          <w:u w:val="single"/>
          <w:lang w:val="es-ES"/>
        </w:rPr>
      </w:pPr>
    </w:p>
    <w:p w:rsidR="00172AB1" w:rsidRDefault="00172AB1" w:rsidP="00172AB1">
      <w:pPr>
        <w:rPr>
          <w:rFonts w:ascii="Gill Sans MT" w:hAnsi="Gill Sans MT" w:cstheme="minorHAnsi"/>
          <w:b/>
          <w:i/>
          <w:sz w:val="16"/>
          <w:szCs w:val="16"/>
          <w:u w:val="single"/>
          <w:lang w:val="es-ES"/>
        </w:rPr>
      </w:pPr>
      <w:r>
        <w:rPr>
          <w:rFonts w:ascii="Gill Sans MT" w:hAnsi="Gill Sans MT" w:cstheme="minorHAnsi"/>
          <w:b/>
          <w:i/>
          <w:sz w:val="16"/>
          <w:szCs w:val="16"/>
          <w:u w:val="single"/>
          <w:lang w:val="es-ES"/>
        </w:rPr>
        <w:t>MAXIMIZAR BINARIO (FÓRMULA S/N)</w:t>
      </w:r>
    </w:p>
    <w:p w:rsidR="00172AB1" w:rsidRDefault="00172AB1" w:rsidP="00172AB1">
      <w:pPr>
        <w:rPr>
          <w:rFonts w:ascii="Gill Sans MT" w:hAnsi="Gill Sans MT" w:cstheme="minorHAnsi"/>
          <w:b/>
          <w:i/>
          <w:sz w:val="16"/>
          <w:szCs w:val="16"/>
          <w:u w:val="single"/>
          <w:lang w:val="es-ES"/>
        </w:rPr>
      </w:pPr>
    </w:p>
    <w:p w:rsidR="00172AB1" w:rsidRPr="004D24ED" w:rsidRDefault="00172AB1" w:rsidP="004D24ED">
      <w:pPr>
        <w:jc w:val="both"/>
        <w:rPr>
          <w:rFonts w:eastAsiaTheme="minorEastAsia"/>
          <w:sz w:val="16"/>
          <w:szCs w:val="16"/>
          <w:lang w:val="es-ES"/>
        </w:rPr>
      </w:pPr>
      <w:r w:rsidRPr="004D24ED">
        <w:rPr>
          <w:rFonts w:eastAsiaTheme="minorEastAsia"/>
          <w:b/>
          <w:i/>
          <w:sz w:val="16"/>
          <w:szCs w:val="16"/>
          <w:lang w:val="es-ES"/>
        </w:rPr>
        <w:t>Xi = P</w:t>
      </w:r>
      <w:r w:rsidRPr="004D24ED">
        <w:rPr>
          <w:rFonts w:eastAsiaTheme="minorEastAsia"/>
          <w:sz w:val="16"/>
          <w:szCs w:val="16"/>
          <w:lang w:val="es-ES"/>
        </w:rPr>
        <w:t xml:space="preserve">, donde P es el peso del criterio a valorar, si la oferta del licitador al criterio a valorar </w:t>
      </w:r>
      <w:r w:rsidR="004D24ED">
        <w:rPr>
          <w:rFonts w:eastAsiaTheme="minorEastAsia"/>
          <w:sz w:val="16"/>
          <w:szCs w:val="16"/>
          <w:lang w:val="es-ES"/>
        </w:rPr>
        <w:t>cumple</w:t>
      </w:r>
      <w:r w:rsidRPr="004D24ED">
        <w:rPr>
          <w:rFonts w:eastAsiaTheme="minorEastAsia"/>
          <w:sz w:val="16"/>
          <w:szCs w:val="16"/>
          <w:lang w:val="es-ES"/>
        </w:rPr>
        <w:t xml:space="preserve"> el requisito a valorar. En otro caso, la valoración será cero.</w:t>
      </w:r>
    </w:p>
    <w:p w:rsidR="00172AB1" w:rsidRPr="004961BC" w:rsidRDefault="00172AB1" w:rsidP="00172AB1">
      <w:pPr>
        <w:rPr>
          <w:rFonts w:ascii="Gill Sans MT" w:hAnsi="Gill Sans MT" w:cstheme="minorHAnsi"/>
          <w:b/>
          <w:i/>
          <w:sz w:val="16"/>
          <w:szCs w:val="16"/>
          <w:u w:val="single"/>
          <w:lang w:val="es-ES"/>
        </w:rPr>
      </w:pPr>
    </w:p>
    <w:p w:rsidR="00172AB1" w:rsidRDefault="00172AB1" w:rsidP="00172AB1">
      <w:pPr>
        <w:rPr>
          <w:rFonts w:ascii="Gill Sans MT" w:hAnsi="Gill Sans MT" w:cstheme="minorHAnsi"/>
          <w:b/>
          <w:i/>
          <w:sz w:val="16"/>
          <w:szCs w:val="16"/>
          <w:u w:val="single"/>
          <w:lang w:val="es-ES"/>
        </w:rPr>
      </w:pPr>
    </w:p>
    <w:p w:rsidR="00172AB1" w:rsidRDefault="00172AB1" w:rsidP="00172AB1">
      <w:pPr>
        <w:rPr>
          <w:rFonts w:ascii="Gill Sans MT" w:hAnsi="Gill Sans MT" w:cstheme="minorHAnsi"/>
          <w:b/>
          <w:i/>
          <w:sz w:val="16"/>
          <w:szCs w:val="16"/>
          <w:u w:val="single"/>
          <w:lang w:val="es-ES"/>
        </w:rPr>
      </w:pPr>
    </w:p>
    <w:p w:rsidR="00172AB1" w:rsidRDefault="00172AB1" w:rsidP="00172AB1">
      <w:pPr>
        <w:rPr>
          <w:rFonts w:ascii="Gill Sans MT" w:hAnsi="Gill Sans MT" w:cstheme="minorHAnsi"/>
          <w:b/>
          <w:i/>
          <w:sz w:val="16"/>
          <w:szCs w:val="16"/>
          <w:u w:val="single"/>
          <w:lang w:val="es-ES"/>
        </w:rPr>
      </w:pPr>
    </w:p>
    <w:p w:rsidR="00172AB1" w:rsidRDefault="00172AB1" w:rsidP="00172AB1">
      <w:pPr>
        <w:rPr>
          <w:rFonts w:ascii="Gill Sans MT" w:hAnsi="Gill Sans MT" w:cstheme="minorHAnsi"/>
          <w:b/>
          <w:i/>
          <w:sz w:val="16"/>
          <w:szCs w:val="16"/>
          <w:u w:val="single"/>
          <w:lang w:val="es-ES"/>
        </w:rPr>
      </w:pPr>
      <w:r>
        <w:rPr>
          <w:rFonts w:ascii="Gill Sans MT" w:hAnsi="Gill Sans MT" w:cstheme="minorHAnsi"/>
          <w:b/>
          <w:i/>
          <w:sz w:val="16"/>
          <w:szCs w:val="16"/>
          <w:u w:val="single"/>
          <w:lang w:val="es-ES"/>
        </w:rPr>
        <w:t>FUNCIÓN MINIMIZAR</w:t>
      </w:r>
    </w:p>
    <w:p w:rsidR="00172AB1" w:rsidRPr="00EC520E" w:rsidRDefault="00747295" w:rsidP="00172AB1">
      <w:pPr>
        <w:rPr>
          <w:rFonts w:ascii="Cambria Math" w:hAnsi="Cambria Math"/>
          <w:b/>
          <w:i/>
          <w:sz w:val="18"/>
          <w:szCs w:val="18"/>
        </w:rPr>
      </w:pPr>
      <m:oMathPara>
        <m:oMathParaPr>
          <m:jc m:val="left"/>
        </m:oMathParaPr>
        <m:oMath>
          <m:sSub>
            <m:sSubPr>
              <m:ctrlPr>
                <w:rPr>
                  <w:rFonts w:ascii="Cambria Math" w:hAnsi="Cambria Math"/>
                  <w:b/>
                  <w:i/>
                  <w:sz w:val="18"/>
                  <w:szCs w:val="18"/>
                </w:rPr>
              </m:ctrlPr>
            </m:sSubPr>
            <m:e>
              <m:r>
                <m:rPr>
                  <m:sty m:val="bi"/>
                </m:rPr>
                <w:rPr>
                  <w:rFonts w:ascii="Cambria Math" w:hAnsi="Cambria Math"/>
                  <w:sz w:val="18"/>
                  <w:szCs w:val="18"/>
                </w:rPr>
                <m:t>C</m:t>
              </m:r>
            </m:e>
            <m:sub>
              <m:r>
                <m:rPr>
                  <m:sty m:val="bi"/>
                </m:rPr>
                <w:rPr>
                  <w:rFonts w:ascii="Cambria Math" w:hAnsi="Cambria Math"/>
                  <w:sz w:val="18"/>
                  <w:szCs w:val="18"/>
                </w:rPr>
                <m:t>i =</m:t>
              </m:r>
            </m:sub>
          </m:sSub>
          <m:r>
            <m:rPr>
              <m:sty m:val="bi"/>
            </m:rPr>
            <w:rPr>
              <w:rFonts w:ascii="Cambria Math" w:hAnsi="Cambria Math"/>
              <w:sz w:val="18"/>
              <w:szCs w:val="18"/>
            </w:rPr>
            <m:t xml:space="preserve"> P × </m:t>
          </m:r>
          <m:d>
            <m:dPr>
              <m:begChr m:val="⌈"/>
              <m:endChr m:val="⌉"/>
              <m:ctrlPr>
                <w:rPr>
                  <w:rFonts w:ascii="Cambria Math" w:hAnsi="Cambria Math"/>
                  <w:b/>
                  <w:i/>
                  <w:sz w:val="18"/>
                  <w:szCs w:val="18"/>
                </w:rPr>
              </m:ctrlPr>
            </m:dPr>
            <m:e>
              <m:r>
                <m:rPr>
                  <m:sty m:val="bi"/>
                </m:rPr>
                <w:rPr>
                  <w:rFonts w:ascii="Cambria Math" w:hAnsi="Cambria Math"/>
                  <w:sz w:val="18"/>
                  <w:szCs w:val="18"/>
                </w:rPr>
                <m:t>1-</m:t>
              </m:r>
              <m:d>
                <m:dPr>
                  <m:ctrlPr>
                    <w:rPr>
                      <w:rFonts w:ascii="Cambria Math" w:hAnsi="Cambria Math"/>
                      <w:b/>
                      <w:i/>
                      <w:sz w:val="18"/>
                      <w:szCs w:val="18"/>
                    </w:rPr>
                  </m:ctrlPr>
                </m:dPr>
                <m:e>
                  <m:f>
                    <m:fPr>
                      <m:ctrlPr>
                        <w:rPr>
                          <w:rFonts w:ascii="Cambria Math" w:hAnsi="Cambria Math"/>
                          <w:b/>
                          <w:i/>
                          <w:sz w:val="18"/>
                          <w:szCs w:val="18"/>
                        </w:rPr>
                      </m:ctrlPr>
                    </m:fPr>
                    <m:num>
                      <m:sSub>
                        <m:sSubPr>
                          <m:ctrlPr>
                            <w:rPr>
                              <w:rFonts w:ascii="Cambria Math" w:hAnsi="Cambria Math"/>
                              <w:b/>
                              <w:i/>
                              <w:sz w:val="18"/>
                              <w:szCs w:val="18"/>
                            </w:rPr>
                          </m:ctrlPr>
                        </m:sSubPr>
                        <m:e>
                          <m:r>
                            <m:rPr>
                              <m:sty m:val="bi"/>
                            </m:rPr>
                            <w:rPr>
                              <w:rFonts w:ascii="Cambria Math" w:hAnsi="Cambria Math"/>
                              <w:sz w:val="18"/>
                              <w:szCs w:val="18"/>
                            </w:rPr>
                            <m:t>x</m:t>
                          </m:r>
                        </m:e>
                        <m:sub>
                          <m:r>
                            <m:rPr>
                              <m:sty m:val="bi"/>
                            </m:rPr>
                            <w:rPr>
                              <w:rFonts w:ascii="Cambria Math" w:hAnsi="Cambria Math"/>
                              <w:sz w:val="18"/>
                              <w:szCs w:val="18"/>
                            </w:rPr>
                            <m:t>i</m:t>
                          </m:r>
                        </m:sub>
                      </m:sSub>
                      <m:r>
                        <m:rPr>
                          <m:sty m:val="bi"/>
                        </m:rPr>
                        <w:rPr>
                          <w:rFonts w:ascii="Cambria Math" w:hAnsi="Cambria Math"/>
                          <w:sz w:val="18"/>
                          <w:szCs w:val="18"/>
                        </w:rPr>
                        <m:t xml:space="preserve">- </m:t>
                      </m:r>
                      <m:sSub>
                        <m:sSubPr>
                          <m:ctrlPr>
                            <w:rPr>
                              <w:rFonts w:ascii="Cambria Math" w:hAnsi="Cambria Math"/>
                              <w:b/>
                              <w:i/>
                              <w:sz w:val="18"/>
                              <w:szCs w:val="18"/>
                            </w:rPr>
                          </m:ctrlPr>
                        </m:sSubPr>
                        <m:e>
                          <m:r>
                            <m:rPr>
                              <m:sty m:val="bi"/>
                            </m:rPr>
                            <w:rPr>
                              <w:rFonts w:ascii="Cambria Math" w:hAnsi="Cambria Math"/>
                              <w:sz w:val="18"/>
                              <w:szCs w:val="18"/>
                            </w:rPr>
                            <m:t>X</m:t>
                          </m:r>
                        </m:e>
                        <m:sub>
                          <m:r>
                            <m:rPr>
                              <m:sty m:val="bi"/>
                            </m:rPr>
                            <w:rPr>
                              <w:rFonts w:ascii="Cambria Math" w:hAnsi="Cambria Math"/>
                              <w:sz w:val="18"/>
                              <w:szCs w:val="18"/>
                            </w:rPr>
                            <m:t>min</m:t>
                          </m:r>
                        </m:sub>
                      </m:sSub>
                    </m:num>
                    <m:den>
                      <m:sSub>
                        <m:sSubPr>
                          <m:ctrlPr>
                            <w:rPr>
                              <w:rFonts w:ascii="Cambria Math" w:hAnsi="Cambria Math"/>
                              <w:b/>
                              <w:i/>
                              <w:sz w:val="18"/>
                              <w:szCs w:val="18"/>
                            </w:rPr>
                          </m:ctrlPr>
                        </m:sSubPr>
                        <m:e>
                          <m:r>
                            <m:rPr>
                              <m:sty m:val="bi"/>
                            </m:rPr>
                            <w:rPr>
                              <w:rFonts w:ascii="Cambria Math" w:hAnsi="Cambria Math"/>
                              <w:sz w:val="18"/>
                              <w:szCs w:val="18"/>
                            </w:rPr>
                            <m:t>X</m:t>
                          </m:r>
                        </m:e>
                        <m:sub>
                          <m:r>
                            <m:rPr>
                              <m:sty m:val="bi"/>
                            </m:rPr>
                            <w:rPr>
                              <w:rFonts w:ascii="Cambria Math" w:hAnsi="Cambria Math"/>
                              <w:sz w:val="18"/>
                              <w:szCs w:val="18"/>
                            </w:rPr>
                            <m:t>max</m:t>
                          </m:r>
                        </m:sub>
                      </m:sSub>
                    </m:den>
                  </m:f>
                </m:e>
              </m:d>
            </m:e>
          </m:d>
          <m:r>
            <m:rPr>
              <m:sty m:val="bi"/>
            </m:rPr>
            <w:rPr>
              <w:rFonts w:ascii="Cambria Math" w:hAnsi="Cambria Math"/>
              <w:sz w:val="18"/>
              <w:szCs w:val="18"/>
            </w:rPr>
            <m:t xml:space="preserve">  </m:t>
          </m:r>
        </m:oMath>
      </m:oMathPara>
    </w:p>
    <w:p w:rsidR="00172AB1" w:rsidRPr="004961BC" w:rsidRDefault="00172AB1" w:rsidP="00172AB1">
      <w:pPr>
        <w:rPr>
          <w:rFonts w:ascii="Gill Sans MT" w:hAnsi="Gill Sans MT" w:cstheme="minorHAnsi"/>
          <w:b/>
          <w:i/>
          <w:sz w:val="16"/>
          <w:szCs w:val="16"/>
          <w:u w:val="single"/>
          <w:lang w:val="es-ES"/>
        </w:rPr>
      </w:pPr>
    </w:p>
    <w:p w:rsidR="00172AB1" w:rsidRPr="004961BC" w:rsidRDefault="00172AB1" w:rsidP="00172AB1">
      <w:pPr>
        <w:rPr>
          <w:rFonts w:eastAsiaTheme="minorEastAsia"/>
          <w:sz w:val="16"/>
          <w:szCs w:val="16"/>
          <w:lang w:val="es-ES"/>
        </w:rPr>
      </w:pPr>
      <w:r w:rsidRPr="004961BC">
        <w:rPr>
          <w:rFonts w:eastAsiaTheme="minorEastAsia"/>
          <w:sz w:val="16"/>
          <w:szCs w:val="16"/>
          <w:lang w:val="es-ES"/>
        </w:rPr>
        <w:t>donde:</w:t>
      </w:r>
    </w:p>
    <w:p w:rsidR="00172AB1" w:rsidRPr="004961BC" w:rsidRDefault="00747295" w:rsidP="00172AB1">
      <w:pPr>
        <w:rPr>
          <w:rFonts w:eastAsiaTheme="minorEastAsia"/>
          <w:sz w:val="16"/>
          <w:szCs w:val="16"/>
          <w:lang w:val="es-ES"/>
        </w:rPr>
      </w:pPr>
      <m:oMath>
        <m:sSub>
          <m:sSubPr>
            <m:ctrlPr>
              <w:rPr>
                <w:rFonts w:ascii="Cambria Math" w:eastAsiaTheme="minorEastAsia" w:hAnsi="Cambria Math"/>
                <w:sz w:val="16"/>
                <w:szCs w:val="16"/>
                <w:lang w:val="es-ES"/>
              </w:rPr>
            </m:ctrlPr>
          </m:sSubPr>
          <m:e>
            <m:r>
              <w:rPr>
                <w:rFonts w:ascii="Cambria Math" w:eastAsiaTheme="minorEastAsia" w:hAnsi="Cambria Math"/>
                <w:sz w:val="16"/>
                <w:szCs w:val="16"/>
                <w:lang w:val="es-ES"/>
              </w:rPr>
              <m:t>C</m:t>
            </m:r>
          </m:e>
          <m:sub>
            <m:r>
              <w:rPr>
                <w:rFonts w:ascii="Cambria Math" w:eastAsiaTheme="minorEastAsia" w:hAnsi="Cambria Math"/>
                <w:sz w:val="16"/>
                <w:szCs w:val="16"/>
                <w:lang w:val="es-ES"/>
              </w:rPr>
              <m:t>i</m:t>
            </m:r>
          </m:sub>
        </m:sSub>
      </m:oMath>
      <w:r w:rsidR="00172AB1" w:rsidRPr="004961BC">
        <w:rPr>
          <w:rFonts w:eastAsiaTheme="minorEastAsia"/>
          <w:sz w:val="16"/>
          <w:szCs w:val="16"/>
          <w:lang w:val="es-ES"/>
        </w:rPr>
        <w:t xml:space="preserve"> es la puntuación en base al criterio</w:t>
      </w:r>
      <w:r w:rsidR="00172AB1">
        <w:rPr>
          <w:rFonts w:eastAsiaTheme="minorEastAsia"/>
          <w:sz w:val="16"/>
          <w:szCs w:val="16"/>
          <w:lang w:val="es-ES"/>
        </w:rPr>
        <w:t xml:space="preserve"> C</w:t>
      </w:r>
      <w:r w:rsidR="00172AB1" w:rsidRPr="004961BC">
        <w:rPr>
          <w:rFonts w:eastAsiaTheme="minorEastAsia"/>
          <w:sz w:val="16"/>
          <w:szCs w:val="16"/>
          <w:lang w:val="es-ES"/>
        </w:rPr>
        <w:t>, asignado a la oferta de licitador valorado.</w:t>
      </w:r>
    </w:p>
    <w:p w:rsidR="00172AB1" w:rsidRPr="004961BC" w:rsidRDefault="00172AB1" w:rsidP="00172AB1">
      <w:pPr>
        <w:jc w:val="both"/>
        <w:rPr>
          <w:rFonts w:eastAsiaTheme="minorEastAsia"/>
          <w:sz w:val="16"/>
          <w:szCs w:val="16"/>
          <w:lang w:val="es-ES"/>
        </w:rPr>
      </w:pPr>
      <w:r w:rsidRPr="004961BC">
        <w:rPr>
          <w:rFonts w:eastAsiaTheme="minorEastAsia"/>
          <w:i/>
          <w:sz w:val="16"/>
          <w:szCs w:val="16"/>
          <w:lang w:val="es-ES"/>
        </w:rPr>
        <w:t>P</w:t>
      </w:r>
      <w:r>
        <w:rPr>
          <w:rFonts w:eastAsiaTheme="minorEastAsia"/>
          <w:sz w:val="16"/>
          <w:szCs w:val="16"/>
          <w:lang w:val="es-ES"/>
        </w:rPr>
        <w:t xml:space="preserve"> e</w:t>
      </w:r>
      <w:r w:rsidRPr="004961BC">
        <w:rPr>
          <w:rFonts w:eastAsiaTheme="minorEastAsia"/>
          <w:sz w:val="16"/>
          <w:szCs w:val="16"/>
          <w:lang w:val="es-ES"/>
        </w:rPr>
        <w:t xml:space="preserve">s la ponderación del criterio </w:t>
      </w:r>
      <w:r>
        <w:rPr>
          <w:rFonts w:eastAsiaTheme="minorEastAsia"/>
          <w:sz w:val="16"/>
          <w:szCs w:val="16"/>
          <w:lang w:val="es-ES"/>
        </w:rPr>
        <w:t>C</w:t>
      </w:r>
      <w:r w:rsidRPr="004961BC">
        <w:rPr>
          <w:rFonts w:eastAsiaTheme="minorEastAsia"/>
          <w:sz w:val="16"/>
          <w:szCs w:val="16"/>
          <w:lang w:val="es-ES"/>
        </w:rPr>
        <w:t>.</w:t>
      </w:r>
    </w:p>
    <w:p w:rsidR="00172AB1" w:rsidRDefault="00747295" w:rsidP="00172AB1">
      <w:pPr>
        <w:rPr>
          <w:rFonts w:eastAsiaTheme="minorEastAsia"/>
          <w:sz w:val="16"/>
          <w:szCs w:val="16"/>
          <w:lang w:val="es-ES"/>
        </w:rPr>
      </w:pPr>
      <m:oMath>
        <m:sSub>
          <m:sSubPr>
            <m:ctrlPr>
              <w:rPr>
                <w:rFonts w:ascii="Cambria Math" w:eastAsiaTheme="minorEastAsia" w:hAnsi="Cambria Math"/>
                <w:sz w:val="16"/>
                <w:szCs w:val="16"/>
                <w:lang w:val="es-ES"/>
              </w:rPr>
            </m:ctrlPr>
          </m:sSubPr>
          <m:e>
            <m:r>
              <w:rPr>
                <w:rFonts w:ascii="Cambria Math" w:eastAsiaTheme="minorEastAsia" w:hAnsi="Cambria Math"/>
                <w:sz w:val="16"/>
                <w:szCs w:val="16"/>
                <w:lang w:val="es-ES"/>
              </w:rPr>
              <m:t>x</m:t>
            </m:r>
          </m:e>
          <m:sub>
            <m:r>
              <w:rPr>
                <w:rFonts w:ascii="Cambria Math" w:eastAsiaTheme="minorEastAsia" w:hAnsi="Cambria Math"/>
                <w:sz w:val="16"/>
                <w:szCs w:val="16"/>
                <w:lang w:val="es-ES"/>
              </w:rPr>
              <m:t>i</m:t>
            </m:r>
          </m:sub>
        </m:sSub>
      </m:oMath>
      <w:r w:rsidR="00172AB1" w:rsidRPr="004961BC">
        <w:rPr>
          <w:rFonts w:eastAsiaTheme="minorEastAsia"/>
          <w:sz w:val="16"/>
          <w:szCs w:val="16"/>
          <w:lang w:val="es-ES"/>
        </w:rPr>
        <w:t xml:space="preserve"> E</w:t>
      </w:r>
      <w:r w:rsidR="00172AB1" w:rsidRPr="00172AB1">
        <w:rPr>
          <w:rFonts w:eastAsiaTheme="minorEastAsia"/>
          <w:sz w:val="16"/>
          <w:szCs w:val="16"/>
          <w:lang w:val="es-ES"/>
        </w:rPr>
        <w:t xml:space="preserve"> </w:t>
      </w:r>
      <w:r w:rsidR="00172AB1" w:rsidRPr="004961BC">
        <w:rPr>
          <w:rFonts w:eastAsiaTheme="minorEastAsia"/>
          <w:sz w:val="16"/>
          <w:szCs w:val="16"/>
          <w:lang w:val="es-ES"/>
        </w:rPr>
        <w:t xml:space="preserve">Es el valor del </w:t>
      </w:r>
      <w:r w:rsidR="00172AB1">
        <w:rPr>
          <w:rFonts w:eastAsiaTheme="minorEastAsia"/>
          <w:sz w:val="16"/>
          <w:szCs w:val="16"/>
          <w:lang w:val="es-ES"/>
        </w:rPr>
        <w:t>dato aportado por el licitador en su oferta en el criterio C.</w:t>
      </w:r>
    </w:p>
    <w:p w:rsidR="00172AB1" w:rsidRPr="004961BC" w:rsidRDefault="00747295" w:rsidP="00172AB1">
      <w:pPr>
        <w:rPr>
          <w:rFonts w:eastAsiaTheme="minorEastAsia"/>
          <w:sz w:val="16"/>
          <w:szCs w:val="16"/>
          <w:lang w:val="es-ES"/>
        </w:rPr>
      </w:pPr>
      <m:oMath>
        <m:sSub>
          <m:sSubPr>
            <m:ctrlPr>
              <w:rPr>
                <w:rFonts w:ascii="Cambria Math" w:eastAsiaTheme="minorEastAsia" w:hAnsi="Cambria Math"/>
                <w:sz w:val="16"/>
                <w:szCs w:val="16"/>
                <w:lang w:val="es-ES"/>
              </w:rPr>
            </m:ctrlPr>
          </m:sSubPr>
          <m:e>
            <m:r>
              <w:rPr>
                <w:rFonts w:ascii="Cambria Math" w:eastAsiaTheme="minorEastAsia" w:hAnsi="Cambria Math"/>
                <w:sz w:val="16"/>
                <w:szCs w:val="16"/>
                <w:lang w:val="es-ES"/>
              </w:rPr>
              <m:t>X</m:t>
            </m:r>
          </m:e>
          <m:sub>
            <m:r>
              <w:rPr>
                <w:rFonts w:ascii="Cambria Math" w:eastAsiaTheme="minorEastAsia" w:hAnsi="Cambria Math"/>
                <w:sz w:val="16"/>
                <w:szCs w:val="16"/>
                <w:lang w:val="es-ES"/>
              </w:rPr>
              <m:t>min</m:t>
            </m:r>
          </m:sub>
        </m:sSub>
      </m:oMath>
      <w:r w:rsidR="00172AB1" w:rsidRPr="004961BC">
        <w:rPr>
          <w:rFonts w:eastAsiaTheme="minorEastAsia"/>
          <w:sz w:val="16"/>
          <w:szCs w:val="16"/>
          <w:lang w:val="es-ES"/>
        </w:rPr>
        <w:t xml:space="preserve"> Es el</w:t>
      </w:r>
      <w:r w:rsidR="00172AB1">
        <w:rPr>
          <w:rFonts w:eastAsiaTheme="minorEastAsia"/>
          <w:sz w:val="16"/>
          <w:szCs w:val="16"/>
          <w:lang w:val="es-ES"/>
        </w:rPr>
        <w:t xml:space="preserve"> mínimo resultante de entre todos los datos aportados por los licitadores en su oferta en el criterio C. </w:t>
      </w:r>
      <w:r w:rsidR="00172AB1" w:rsidRPr="004961BC">
        <w:rPr>
          <w:rFonts w:eastAsiaTheme="minorEastAsia"/>
          <w:sz w:val="16"/>
          <w:szCs w:val="16"/>
          <w:lang w:val="es-ES"/>
        </w:rPr>
        <w:t xml:space="preserve"> </w:t>
      </w:r>
    </w:p>
    <w:p w:rsidR="00172AB1" w:rsidRDefault="00747295" w:rsidP="00172AB1">
      <w:pPr>
        <w:rPr>
          <w:rFonts w:eastAsiaTheme="minorEastAsia"/>
          <w:sz w:val="16"/>
          <w:szCs w:val="16"/>
          <w:lang w:val="es-ES"/>
        </w:rPr>
      </w:pPr>
      <m:oMath>
        <m:sSub>
          <m:sSubPr>
            <m:ctrlPr>
              <w:rPr>
                <w:rFonts w:ascii="Cambria Math" w:eastAsiaTheme="minorEastAsia" w:hAnsi="Cambria Math"/>
                <w:sz w:val="16"/>
                <w:szCs w:val="16"/>
                <w:lang w:val="es-ES"/>
              </w:rPr>
            </m:ctrlPr>
          </m:sSubPr>
          <m:e>
            <m:r>
              <w:rPr>
                <w:rFonts w:ascii="Cambria Math" w:eastAsiaTheme="minorEastAsia" w:hAnsi="Cambria Math"/>
                <w:sz w:val="16"/>
                <w:szCs w:val="16"/>
                <w:lang w:val="es-ES"/>
              </w:rPr>
              <m:t>X</m:t>
            </m:r>
          </m:e>
          <m:sub>
            <m:r>
              <w:rPr>
                <w:rFonts w:ascii="Cambria Math" w:eastAsiaTheme="minorEastAsia" w:hAnsi="Cambria Math"/>
                <w:sz w:val="16"/>
                <w:szCs w:val="16"/>
                <w:lang w:val="es-ES"/>
              </w:rPr>
              <m:t>max</m:t>
            </m:r>
          </m:sub>
        </m:sSub>
      </m:oMath>
      <w:r w:rsidR="00172AB1" w:rsidRPr="004961BC">
        <w:rPr>
          <w:rFonts w:eastAsiaTheme="minorEastAsia"/>
          <w:sz w:val="16"/>
          <w:szCs w:val="16"/>
          <w:lang w:val="es-ES"/>
        </w:rPr>
        <w:t xml:space="preserve"> Es </w:t>
      </w:r>
      <w:r w:rsidR="00172AB1">
        <w:rPr>
          <w:rFonts w:eastAsiaTheme="minorEastAsia"/>
          <w:sz w:val="16"/>
          <w:szCs w:val="16"/>
          <w:lang w:val="es-ES"/>
        </w:rPr>
        <w:t xml:space="preserve">el máximo resultante de entre todos los datos aportados por los licitadores en su oferta en el criterio C. </w:t>
      </w:r>
      <w:r w:rsidR="00172AB1" w:rsidRPr="004961BC">
        <w:rPr>
          <w:rFonts w:eastAsiaTheme="minorEastAsia"/>
          <w:sz w:val="16"/>
          <w:szCs w:val="16"/>
          <w:lang w:val="es-ES"/>
        </w:rPr>
        <w:t xml:space="preserve"> </w:t>
      </w:r>
    </w:p>
    <w:p w:rsidR="00172AB1" w:rsidRPr="004961BC" w:rsidRDefault="00172AB1" w:rsidP="00172AB1">
      <w:pPr>
        <w:rPr>
          <w:rFonts w:eastAsiaTheme="minorEastAsia"/>
          <w:sz w:val="16"/>
          <w:szCs w:val="16"/>
          <w:lang w:val="es-ES"/>
        </w:rPr>
      </w:pPr>
    </w:p>
    <w:p w:rsidR="00172AB1" w:rsidRDefault="00172AB1" w:rsidP="00172AB1">
      <w:pPr>
        <w:rPr>
          <w:rFonts w:eastAsiaTheme="minorEastAsia"/>
          <w:sz w:val="16"/>
          <w:szCs w:val="16"/>
          <w:lang w:val="es-ES"/>
        </w:rPr>
      </w:pPr>
    </w:p>
    <w:p w:rsidR="00393BA0" w:rsidRPr="00393BA0" w:rsidRDefault="00393BA0" w:rsidP="00393BA0">
      <w:pPr>
        <w:pStyle w:val="Prrafodelista"/>
        <w:numPr>
          <w:ilvl w:val="0"/>
          <w:numId w:val="7"/>
        </w:numPr>
        <w:rPr>
          <w:rFonts w:ascii="Gill Sans MT" w:eastAsia="Times New Roman" w:hAnsi="Gill Sans MT" w:cs="Verdana"/>
          <w:b/>
          <w:caps/>
          <w:sz w:val="18"/>
          <w:szCs w:val="18"/>
          <w:lang w:val="es-ES" w:eastAsia="es-ES"/>
        </w:rPr>
      </w:pPr>
      <w:bookmarkStart w:id="8" w:name="_Toc66902365"/>
      <w:bookmarkStart w:id="9" w:name="_Toc69375480"/>
      <w:r w:rsidRPr="00393BA0">
        <w:rPr>
          <w:rFonts w:ascii="Gill Sans MT" w:eastAsia="Times New Roman" w:hAnsi="Gill Sans MT" w:cs="Verdana"/>
          <w:b/>
          <w:caps/>
          <w:sz w:val="18"/>
          <w:szCs w:val="18"/>
          <w:lang w:val="es-ES" w:eastAsia="es-ES"/>
        </w:rPr>
        <w:t>OFERTAS CON VALORES ANORMALES O DESPROPORCIONADOS</w:t>
      </w:r>
      <w:bookmarkEnd w:id="8"/>
      <w:bookmarkEnd w:id="9"/>
      <w:r w:rsidRPr="00393BA0">
        <w:rPr>
          <w:rFonts w:ascii="Gill Sans MT" w:eastAsia="Times New Roman" w:hAnsi="Gill Sans MT" w:cs="Verdana"/>
          <w:b/>
          <w:caps/>
          <w:sz w:val="18"/>
          <w:szCs w:val="18"/>
          <w:lang w:val="es-ES" w:eastAsia="es-ES"/>
        </w:rPr>
        <w:t xml:space="preserve"> </w:t>
      </w:r>
    </w:p>
    <w:p w:rsidR="00393BA0" w:rsidRPr="00AF07D9" w:rsidRDefault="00AF07D9" w:rsidP="00EC7D2B">
      <w:pPr>
        <w:autoSpaceDE w:val="0"/>
        <w:autoSpaceDN w:val="0"/>
        <w:adjustRightInd w:val="0"/>
        <w:rPr>
          <w:rFonts w:ascii="Gill Sans MT" w:hAnsi="Gill Sans MT"/>
          <w:i/>
          <w:color w:val="4F81BD" w:themeColor="accent1"/>
          <w:sz w:val="20"/>
          <w:szCs w:val="20"/>
          <w:lang w:val="es-ES"/>
        </w:rPr>
      </w:pPr>
      <w:r w:rsidRPr="00AF07D9">
        <w:rPr>
          <w:rFonts w:ascii="Gill Sans MT" w:hAnsi="Gill Sans MT"/>
          <w:i/>
          <w:color w:val="4F81BD" w:themeColor="accent1"/>
          <w:sz w:val="20"/>
          <w:szCs w:val="20"/>
          <w:lang w:val="es-ES"/>
        </w:rPr>
        <w:t xml:space="preserve"> </w:t>
      </w:r>
      <w:r w:rsidR="00393BA0" w:rsidRPr="00AF07D9">
        <w:rPr>
          <w:rFonts w:ascii="Gill Sans MT" w:hAnsi="Gill Sans MT"/>
          <w:i/>
          <w:color w:val="4F81BD" w:themeColor="accent1"/>
          <w:sz w:val="20"/>
          <w:szCs w:val="20"/>
          <w:lang w:val="es-ES"/>
        </w:rPr>
        <w:t>(Elegir la alternativa que corresponda)</w:t>
      </w:r>
    </w:p>
    <w:p w:rsidR="00AF07D9" w:rsidRPr="00AF07D9" w:rsidRDefault="00AF07D9" w:rsidP="00393BA0">
      <w:pPr>
        <w:jc w:val="both"/>
        <w:rPr>
          <w:rFonts w:ascii="Gill Sans MT" w:hAnsi="Gill Sans MT" w:cstheme="minorHAnsi"/>
          <w:b/>
          <w:sz w:val="20"/>
          <w:szCs w:val="20"/>
          <w:lang w:val="es-ES"/>
        </w:rPr>
      </w:pPr>
    </w:p>
    <w:p w:rsidR="00393BA0" w:rsidRPr="00AF07D9" w:rsidRDefault="00393BA0" w:rsidP="00393BA0">
      <w:pPr>
        <w:jc w:val="both"/>
        <w:rPr>
          <w:rFonts w:ascii="Gill Sans MT" w:hAnsi="Gill Sans MT" w:cstheme="minorHAnsi"/>
          <w:i/>
          <w:sz w:val="20"/>
          <w:szCs w:val="20"/>
          <w:lang w:val="es-ES"/>
        </w:rPr>
      </w:pPr>
      <w:r w:rsidRPr="00AF07D9">
        <w:rPr>
          <w:rFonts w:ascii="Gill Sans MT" w:hAnsi="Gill Sans MT" w:cstheme="minorHAnsi"/>
          <w:b/>
          <w:sz w:val="20"/>
          <w:szCs w:val="20"/>
          <w:lang w:val="es-ES"/>
        </w:rPr>
        <w:t xml:space="preserve">1.- Único criterio: Precio </w:t>
      </w:r>
      <w:r w:rsidRPr="00AF07D9">
        <w:rPr>
          <w:rFonts w:ascii="Gill Sans MT" w:hAnsi="Gill Sans MT" w:cstheme="minorHAnsi"/>
          <w:i/>
          <w:sz w:val="20"/>
          <w:szCs w:val="20"/>
          <w:lang w:val="es-ES"/>
        </w:rPr>
        <w:t>(Marcar con “X” si procede)</w:t>
      </w:r>
    </w:p>
    <w:p w:rsidR="00393BA0" w:rsidRPr="00AF07D9" w:rsidRDefault="00393BA0" w:rsidP="00393BA0">
      <w:pPr>
        <w:jc w:val="both"/>
        <w:rPr>
          <w:rFonts w:ascii="Gill Sans MT" w:hAnsi="Gill Sans MT" w:cstheme="minorHAnsi"/>
          <w:sz w:val="20"/>
          <w:szCs w:val="20"/>
          <w:lang w:val="es-ES"/>
        </w:rPr>
      </w:pPr>
      <w:r w:rsidRPr="00AF07D9">
        <w:rPr>
          <w:rFonts w:ascii="Gill Sans MT" w:hAnsi="Gill Sans MT" w:cstheme="minorHAnsi"/>
          <w:sz w:val="20"/>
          <w:szCs w:val="20"/>
          <w:lang w:val="es-ES"/>
        </w:rPr>
        <w:t>( ) Se apreciará obligatoriamente conforme a las previsiones del art. 85 del Real Decreto 1098/2001, de 12 de octubre, por el que se aprueba el Reglamento general de la Ley de Contratos de las Administraciones Públicas.</w:t>
      </w:r>
    </w:p>
    <w:p w:rsidR="005B1FAF" w:rsidRPr="00AF07D9" w:rsidRDefault="005B1FAF" w:rsidP="00393BA0">
      <w:pPr>
        <w:jc w:val="both"/>
        <w:rPr>
          <w:rFonts w:ascii="Gill Sans MT" w:hAnsi="Gill Sans MT" w:cstheme="minorHAnsi"/>
          <w:sz w:val="20"/>
          <w:szCs w:val="20"/>
          <w:lang w:val="es-ES"/>
        </w:rPr>
      </w:pPr>
    </w:p>
    <w:p w:rsidR="00393BA0" w:rsidRPr="00AF07D9" w:rsidRDefault="00393BA0" w:rsidP="00393BA0">
      <w:pPr>
        <w:jc w:val="both"/>
        <w:rPr>
          <w:rFonts w:ascii="Gill Sans MT" w:hAnsi="Gill Sans MT" w:cstheme="minorHAnsi"/>
          <w:sz w:val="20"/>
          <w:szCs w:val="20"/>
          <w:lang w:val="es-ES"/>
        </w:rPr>
      </w:pPr>
      <w:r w:rsidRPr="00AF07D9">
        <w:rPr>
          <w:rFonts w:ascii="Gill Sans MT" w:hAnsi="Gill Sans MT" w:cstheme="minorHAnsi"/>
          <w:b/>
          <w:sz w:val="20"/>
          <w:szCs w:val="20"/>
          <w:lang w:val="es-ES"/>
        </w:rPr>
        <w:t>2.- Varios criterios de valoración</w:t>
      </w:r>
      <w:r w:rsidRPr="00AF07D9">
        <w:rPr>
          <w:rFonts w:ascii="Gill Sans MT" w:hAnsi="Gill Sans MT" w:cstheme="minorHAnsi"/>
          <w:sz w:val="20"/>
          <w:szCs w:val="20"/>
          <w:lang w:val="es-ES"/>
        </w:rPr>
        <w:t xml:space="preserve"> </w:t>
      </w:r>
      <w:r w:rsidRPr="00AF07D9">
        <w:rPr>
          <w:rFonts w:ascii="Gill Sans MT" w:hAnsi="Gill Sans MT" w:cstheme="minorHAnsi"/>
          <w:i/>
          <w:sz w:val="20"/>
          <w:szCs w:val="20"/>
          <w:lang w:val="es-ES"/>
        </w:rPr>
        <w:t>(Marcar con “X” si procede)</w:t>
      </w:r>
    </w:p>
    <w:p w:rsidR="00393BA0" w:rsidRPr="00AF07D9" w:rsidRDefault="00393BA0" w:rsidP="00393BA0">
      <w:pPr>
        <w:jc w:val="both"/>
        <w:rPr>
          <w:rFonts w:ascii="Gill Sans MT" w:hAnsi="Gill Sans MT"/>
          <w:sz w:val="20"/>
          <w:szCs w:val="20"/>
          <w:lang w:val="es-ES"/>
        </w:rPr>
      </w:pPr>
      <w:r w:rsidRPr="00AF07D9">
        <w:rPr>
          <w:rFonts w:ascii="Gill Sans MT" w:hAnsi="Gill Sans MT" w:cstheme="minorHAnsi"/>
          <w:sz w:val="20"/>
          <w:szCs w:val="20"/>
          <w:lang w:val="es-ES"/>
        </w:rPr>
        <w:t xml:space="preserve">(  ) </w:t>
      </w:r>
      <w:r w:rsidRPr="00AF07D9">
        <w:rPr>
          <w:rFonts w:ascii="Gill Sans MT" w:hAnsi="Gill Sans MT"/>
          <w:sz w:val="20"/>
          <w:szCs w:val="20"/>
          <w:lang w:val="es-ES"/>
        </w:rPr>
        <w:t>Se apreciará que la oferta es anormal o desproporcionada cuando se produzcan las siguientes condiciones de forma concurrente:</w:t>
      </w:r>
    </w:p>
    <w:p w:rsidR="00393BA0" w:rsidRPr="00AF07D9" w:rsidRDefault="00393BA0" w:rsidP="00EC7D2B">
      <w:pPr>
        <w:autoSpaceDE w:val="0"/>
        <w:autoSpaceDN w:val="0"/>
        <w:adjustRightInd w:val="0"/>
        <w:rPr>
          <w:rFonts w:ascii="Gill Sans MT" w:hAnsi="Gill Sans MT"/>
          <w:i/>
          <w:color w:val="4F81BD" w:themeColor="accent1"/>
          <w:sz w:val="20"/>
          <w:szCs w:val="20"/>
          <w:lang w:val="es-ES"/>
        </w:rPr>
      </w:pPr>
      <w:r w:rsidRPr="00AF07D9">
        <w:rPr>
          <w:rFonts w:ascii="Gill Sans MT" w:hAnsi="Gill Sans MT"/>
          <w:i/>
          <w:color w:val="4F81BD" w:themeColor="accent1"/>
          <w:sz w:val="20"/>
          <w:szCs w:val="20"/>
          <w:lang w:val="es-ES"/>
        </w:rPr>
        <w:t>(En caso de marcar esta opción, se deben indicar los porcentajes correspondientes)</w:t>
      </w:r>
    </w:p>
    <w:p w:rsidR="005B1FAF" w:rsidRPr="00AF07D9" w:rsidRDefault="005B1FAF" w:rsidP="00393BA0">
      <w:pPr>
        <w:jc w:val="both"/>
        <w:rPr>
          <w:rFonts w:ascii="Gill Sans MT" w:hAnsi="Gill Sans MT" w:cstheme="minorHAnsi"/>
          <w:i/>
          <w:color w:val="0070C0"/>
          <w:sz w:val="20"/>
          <w:szCs w:val="20"/>
          <w:lang w:val="es-ES"/>
        </w:rPr>
      </w:pPr>
    </w:p>
    <w:p w:rsidR="00393BA0" w:rsidRPr="00AF07D9" w:rsidRDefault="00393BA0" w:rsidP="00393BA0">
      <w:pPr>
        <w:pStyle w:val="Prrafodelista"/>
        <w:widowControl/>
        <w:numPr>
          <w:ilvl w:val="0"/>
          <w:numId w:val="16"/>
        </w:numPr>
        <w:spacing w:after="200"/>
        <w:contextualSpacing/>
        <w:jc w:val="both"/>
        <w:rPr>
          <w:rFonts w:ascii="Gill Sans MT" w:hAnsi="Gill Sans MT" w:cstheme="minorHAnsi"/>
          <w:sz w:val="20"/>
          <w:szCs w:val="20"/>
          <w:lang w:val="es-ES"/>
        </w:rPr>
      </w:pPr>
      <w:r w:rsidRPr="00AF07D9">
        <w:rPr>
          <w:rFonts w:ascii="Gill Sans MT" w:hAnsi="Gill Sans MT" w:cstheme="minorHAnsi"/>
          <w:sz w:val="20"/>
          <w:szCs w:val="20"/>
          <w:lang w:val="es-ES"/>
        </w:rPr>
        <w:t>Si existiendo</w:t>
      </w:r>
      <w:r w:rsidR="006A3FA5">
        <w:rPr>
          <w:rFonts w:ascii="Gill Sans MT" w:hAnsi="Gill Sans MT" w:cstheme="minorHAnsi"/>
          <w:sz w:val="20"/>
          <w:szCs w:val="20"/>
          <w:lang w:val="es-ES"/>
        </w:rPr>
        <w:t xml:space="preserve"> cuatro</w:t>
      </w:r>
      <w:r w:rsidRPr="00AF07D9">
        <w:rPr>
          <w:rFonts w:ascii="Gill Sans MT" w:hAnsi="Gill Sans MT" w:cstheme="minorHAnsi"/>
          <w:sz w:val="20"/>
          <w:szCs w:val="20"/>
          <w:lang w:val="es-ES"/>
        </w:rPr>
        <w:t xml:space="preserve"> o más licitadores en el lote correspondiente, las ofertas económicas presentadas resultan inferiores en más de </w:t>
      </w:r>
      <w:r w:rsidRPr="00AF07D9">
        <w:rPr>
          <w:rFonts w:ascii="Gill Sans MT" w:hAnsi="Gill Sans MT" w:cstheme="minorHAnsi"/>
          <w:i/>
          <w:color w:val="0070C0"/>
          <w:sz w:val="20"/>
          <w:szCs w:val="20"/>
          <w:lang w:val="es-ES"/>
        </w:rPr>
        <w:t>XX</w:t>
      </w:r>
      <w:r w:rsidRPr="00AF07D9">
        <w:rPr>
          <w:rFonts w:ascii="Gill Sans MT" w:hAnsi="Gill Sans MT" w:cstheme="minorHAnsi"/>
          <w:color w:val="0070C0"/>
          <w:sz w:val="20"/>
          <w:szCs w:val="20"/>
          <w:lang w:val="es-ES"/>
        </w:rPr>
        <w:t xml:space="preserve"> </w:t>
      </w:r>
      <w:r w:rsidRPr="00AF07D9">
        <w:rPr>
          <w:rFonts w:ascii="Gill Sans MT" w:hAnsi="Gill Sans MT" w:cstheme="minorHAnsi"/>
          <w:sz w:val="20"/>
          <w:szCs w:val="20"/>
          <w:lang w:val="es-ES"/>
        </w:rPr>
        <w:t xml:space="preserve">unidades porcentuales a la media aritmética de las ofertas presentadas. No obstante, si entre ellas existen ofertas que sean superiores a dicha media en más de </w:t>
      </w:r>
      <w:r w:rsidRPr="00AF07D9">
        <w:rPr>
          <w:rFonts w:ascii="Gill Sans MT" w:hAnsi="Gill Sans MT" w:cstheme="minorHAnsi"/>
          <w:i/>
          <w:color w:val="0070C0"/>
          <w:sz w:val="20"/>
          <w:szCs w:val="20"/>
          <w:lang w:val="es-ES"/>
        </w:rPr>
        <w:t>XX</w:t>
      </w:r>
      <w:r w:rsidRPr="00AF07D9">
        <w:rPr>
          <w:rFonts w:ascii="Gill Sans MT" w:hAnsi="Gill Sans MT" w:cstheme="minorHAnsi"/>
          <w:color w:val="0070C0"/>
          <w:sz w:val="20"/>
          <w:szCs w:val="20"/>
          <w:lang w:val="es-ES"/>
        </w:rPr>
        <w:t xml:space="preserve"> </w:t>
      </w:r>
      <w:r w:rsidRPr="00AF07D9">
        <w:rPr>
          <w:rFonts w:ascii="Gill Sans MT" w:hAnsi="Gill Sans MT" w:cstheme="minorHAnsi"/>
          <w:sz w:val="20"/>
          <w:szCs w:val="20"/>
          <w:lang w:val="es-ES"/>
        </w:rPr>
        <w:t xml:space="preserve">unidades porcentuales, se procederá al cálculo de una nueva media sólo con las ofertas que no se encuentren en el supuesto indicado. En todo caso, si el número de las restantes ofertas es inferior a tres, la nueva media se calculará sobre las tres ofertas de menor cuantía. </w:t>
      </w:r>
    </w:p>
    <w:p w:rsidR="00393BA0" w:rsidRPr="00AF07D9" w:rsidRDefault="00393BA0" w:rsidP="00393BA0">
      <w:pPr>
        <w:pStyle w:val="Prrafodelista"/>
        <w:widowControl/>
        <w:numPr>
          <w:ilvl w:val="0"/>
          <w:numId w:val="16"/>
        </w:numPr>
        <w:spacing w:after="200"/>
        <w:contextualSpacing/>
        <w:jc w:val="both"/>
        <w:rPr>
          <w:rFonts w:ascii="Gill Sans MT" w:hAnsi="Gill Sans MT" w:cstheme="minorHAnsi"/>
          <w:sz w:val="20"/>
          <w:szCs w:val="20"/>
          <w:lang w:val="es-ES"/>
        </w:rPr>
      </w:pPr>
      <w:r w:rsidRPr="00AF07D9">
        <w:rPr>
          <w:rFonts w:ascii="Gill Sans MT" w:hAnsi="Gill Sans MT" w:cstheme="minorHAnsi"/>
          <w:sz w:val="20"/>
          <w:szCs w:val="20"/>
          <w:lang w:val="es-ES"/>
        </w:rPr>
        <w:t xml:space="preserve">A la condición anterior debe añadirse para apreciar que la oferta es anormal o desproporcionada, que la puntuación obtenida en el resto de criterios evaluables mediante fórmula exceda el umbral del </w:t>
      </w:r>
      <w:r w:rsidRPr="00AF07D9">
        <w:rPr>
          <w:rFonts w:ascii="Gill Sans MT" w:hAnsi="Gill Sans MT" w:cstheme="minorHAnsi"/>
          <w:i/>
          <w:color w:val="0070C0"/>
          <w:sz w:val="20"/>
          <w:szCs w:val="20"/>
          <w:lang w:val="es-ES"/>
        </w:rPr>
        <w:t xml:space="preserve">XX </w:t>
      </w:r>
      <w:r w:rsidRPr="00AF07D9">
        <w:rPr>
          <w:rFonts w:ascii="Gill Sans MT" w:hAnsi="Gill Sans MT" w:cstheme="minorHAnsi"/>
          <w:sz w:val="20"/>
          <w:szCs w:val="20"/>
          <w:lang w:val="es-ES"/>
        </w:rPr>
        <w:t xml:space="preserve">% de la media de las ofertas presentadas. </w:t>
      </w:r>
    </w:p>
    <w:p w:rsidR="00393BA0" w:rsidRPr="00AF07D9" w:rsidRDefault="00393BA0" w:rsidP="00393BA0">
      <w:pPr>
        <w:jc w:val="both"/>
        <w:rPr>
          <w:rFonts w:ascii="Gill Sans MT" w:hAnsi="Gill Sans MT" w:cstheme="minorHAnsi"/>
          <w:b/>
          <w:sz w:val="20"/>
          <w:szCs w:val="20"/>
          <w:lang w:val="es-ES"/>
        </w:rPr>
      </w:pPr>
      <w:r w:rsidRPr="00AF07D9">
        <w:rPr>
          <w:rFonts w:ascii="Gill Sans MT" w:hAnsi="Gill Sans MT" w:cstheme="minorHAnsi"/>
          <w:b/>
          <w:sz w:val="20"/>
          <w:szCs w:val="20"/>
          <w:lang w:val="es-ES"/>
        </w:rPr>
        <w:t>3. Otros criterios objetivos que permiten apreciar que la proposición no puede ser cumplida:</w:t>
      </w:r>
    </w:p>
    <w:p w:rsidR="00393BA0" w:rsidRDefault="00172AB1" w:rsidP="00393BA0">
      <w:pPr>
        <w:jc w:val="both"/>
        <w:rPr>
          <w:rFonts w:ascii="Gill Sans MT" w:hAnsi="Gill Sans MT"/>
          <w:i/>
          <w:color w:val="4F81BD" w:themeColor="accent1"/>
          <w:sz w:val="20"/>
          <w:szCs w:val="20"/>
          <w:lang w:val="es-ES"/>
        </w:rPr>
      </w:pPr>
      <w:r>
        <w:rPr>
          <w:rFonts w:ascii="Gill Sans MT" w:hAnsi="Gill Sans MT" w:cstheme="minorHAnsi"/>
          <w:sz w:val="20"/>
          <w:szCs w:val="20"/>
          <w:lang w:val="es-ES"/>
        </w:rPr>
        <w:t xml:space="preserve">( </w:t>
      </w:r>
      <w:r w:rsidR="00393BA0" w:rsidRPr="00AF07D9">
        <w:rPr>
          <w:rFonts w:ascii="Gill Sans MT" w:hAnsi="Gill Sans MT" w:cstheme="minorHAnsi"/>
          <w:sz w:val="20"/>
          <w:szCs w:val="20"/>
          <w:lang w:val="es-ES"/>
        </w:rPr>
        <w:t xml:space="preserve">) </w:t>
      </w:r>
      <w:r w:rsidR="00393BA0" w:rsidRPr="00AF07D9">
        <w:rPr>
          <w:rFonts w:ascii="Gill Sans MT" w:hAnsi="Gill Sans MT"/>
          <w:sz w:val="20"/>
          <w:szCs w:val="20"/>
          <w:lang w:val="es-ES"/>
        </w:rPr>
        <w:t>Se apreciará que la oferta es anormal o desproporcionada cuando</w:t>
      </w:r>
      <w:r w:rsidR="00393BA0" w:rsidRPr="00AF07D9">
        <w:rPr>
          <w:rFonts w:ascii="Gill Sans MT" w:hAnsi="Gill Sans MT"/>
          <w:i/>
          <w:color w:val="4F81BD" w:themeColor="accent1"/>
          <w:sz w:val="20"/>
          <w:szCs w:val="20"/>
          <w:lang w:val="es-ES"/>
        </w:rPr>
        <w:t xml:space="preserve"> (si se  señala este apartado indicar a continuación los parámetros objetivos en función de los cuales se apreciará, en su caso, que la proposición no puede ser cumplida como consecuencia de la inclusión de valores anormales o desproporcionados).</w:t>
      </w:r>
    </w:p>
    <w:p w:rsidR="00EE0608" w:rsidRDefault="00EE0608" w:rsidP="00393BA0">
      <w:pPr>
        <w:jc w:val="both"/>
        <w:rPr>
          <w:rFonts w:ascii="Gill Sans MT" w:hAnsi="Gill Sans MT"/>
          <w:i/>
          <w:color w:val="4F81BD" w:themeColor="accent1"/>
          <w:sz w:val="20"/>
          <w:szCs w:val="20"/>
          <w:lang w:val="es-ES"/>
        </w:rPr>
      </w:pPr>
    </w:p>
    <w:p w:rsidR="00393BA0" w:rsidRPr="00393BA0" w:rsidRDefault="00393BA0" w:rsidP="00393BA0">
      <w:pPr>
        <w:rPr>
          <w:sz w:val="20"/>
          <w:szCs w:val="20"/>
          <w:lang w:val="es-ES"/>
        </w:rPr>
      </w:pPr>
    </w:p>
    <w:p w:rsidR="00AF07D9" w:rsidRDefault="00AF07D9" w:rsidP="00AF07D9">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CONDICIÓN ESPECIAL DE EJECUCIÓN</w:t>
      </w:r>
    </w:p>
    <w:p w:rsidR="00AF07D9" w:rsidRPr="00430580" w:rsidRDefault="00AF07D9" w:rsidP="00AF07D9">
      <w:pPr>
        <w:pStyle w:val="Prrafodelista"/>
        <w:ind w:left="360"/>
        <w:rPr>
          <w:rFonts w:ascii="Gill Sans MT" w:eastAsia="Times New Roman" w:hAnsi="Gill Sans MT" w:cs="Verdana"/>
          <w:b/>
          <w:caps/>
          <w:sz w:val="18"/>
          <w:szCs w:val="18"/>
          <w:lang w:val="es-ES" w:eastAsia="es-ES"/>
        </w:rPr>
      </w:pPr>
    </w:p>
    <w:p w:rsidR="00AF07D9" w:rsidRPr="00AC1D63" w:rsidRDefault="00AF07D9" w:rsidP="00AF07D9">
      <w:pPr>
        <w:jc w:val="both"/>
        <w:rPr>
          <w:rFonts w:ascii="Gill Sans MT" w:hAnsi="Gill Sans MT" w:cstheme="minorHAnsi"/>
          <w:sz w:val="20"/>
          <w:szCs w:val="20"/>
          <w:lang w:val="es-ES"/>
        </w:rPr>
      </w:pPr>
      <w:r w:rsidRPr="00AC1D63">
        <w:rPr>
          <w:rFonts w:ascii="Gill Sans MT" w:hAnsi="Gill Sans MT" w:cstheme="minorHAnsi"/>
          <w:sz w:val="20"/>
          <w:szCs w:val="20"/>
          <w:lang w:val="es-ES"/>
        </w:rPr>
        <w:t>Se aplica la condición especial de ejecución prevista en el apartado 21.2. del PCAP del AM 02/2020.</w:t>
      </w:r>
    </w:p>
    <w:p w:rsidR="00AF07D9" w:rsidRDefault="00AF07D9" w:rsidP="00AF07D9">
      <w:pPr>
        <w:rPr>
          <w:rFonts w:ascii="Gill Sans MT" w:eastAsia="Times New Roman" w:hAnsi="Gill Sans MT" w:cs="Verdana"/>
          <w:b/>
          <w:caps/>
          <w:sz w:val="18"/>
          <w:szCs w:val="18"/>
          <w:lang w:val="es-ES" w:eastAsia="es-ES"/>
        </w:rPr>
      </w:pPr>
    </w:p>
    <w:p w:rsidR="00AF07D9" w:rsidRDefault="00AF07D9" w:rsidP="00AF07D9">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PROTECCIÓN DE DATOS PERSONALES</w:t>
      </w:r>
    </w:p>
    <w:p w:rsidR="00AF07D9" w:rsidRPr="00430580" w:rsidRDefault="00AF07D9" w:rsidP="00AF07D9">
      <w:pPr>
        <w:pStyle w:val="Prrafodelista"/>
        <w:ind w:left="360"/>
        <w:rPr>
          <w:rFonts w:ascii="Gill Sans MT" w:eastAsia="Times New Roman" w:hAnsi="Gill Sans MT" w:cs="Verdana"/>
          <w:b/>
          <w:caps/>
          <w:sz w:val="18"/>
          <w:szCs w:val="18"/>
          <w:lang w:val="es-ES" w:eastAsia="es-ES"/>
        </w:rPr>
      </w:pPr>
    </w:p>
    <w:p w:rsidR="00AF07D9" w:rsidRPr="00F9689D" w:rsidRDefault="00AF07D9" w:rsidP="00AF07D9">
      <w:pPr>
        <w:rPr>
          <w:rFonts w:ascii="GillSansMT,Bold" w:eastAsia="Times New Roman" w:hAnsi="GillSansMT,Bold" w:cs="GillSansMT,Bold"/>
          <w:bCs/>
          <w:sz w:val="18"/>
          <w:szCs w:val="18"/>
          <w:lang w:val="es-ES" w:eastAsia="es-ES"/>
        </w:rPr>
      </w:pPr>
      <w:r w:rsidRPr="0004494D">
        <w:rPr>
          <w:rFonts w:ascii="Gill Sans MT" w:hAnsi="Gill Sans MT" w:cstheme="minorHAnsi"/>
          <w:sz w:val="20"/>
          <w:szCs w:val="20"/>
          <w:lang w:val="es-ES"/>
        </w:rPr>
        <w:t>En lo relativo a protección de datos, el contrato se ejecutará en los términos previstos en la cláusula 27.4.2. del PCAP del AM 02/2020.</w:t>
      </w:r>
      <w:r w:rsidRPr="00F9689D">
        <w:rPr>
          <w:rFonts w:ascii="GillSansMT,Bold" w:eastAsia="Times New Roman" w:hAnsi="GillSansMT,Bold" w:cs="GillSansMT,Bold"/>
          <w:bCs/>
          <w:sz w:val="18"/>
          <w:szCs w:val="18"/>
          <w:lang w:val="es-ES" w:eastAsia="es-ES"/>
        </w:rPr>
        <w:t xml:space="preserve"> </w:t>
      </w:r>
      <w:r w:rsidRPr="0004494D">
        <w:rPr>
          <w:rFonts w:ascii="Gill Sans MT" w:eastAsia="Times New Roman" w:hAnsi="Gill Sans MT" w:cs="Verdana"/>
          <w:bCs/>
          <w:i/>
          <w:color w:val="4F81BD" w:themeColor="accent1"/>
          <w:kern w:val="32"/>
          <w:sz w:val="18"/>
          <w:szCs w:val="18"/>
          <w:lang w:val="es-ES" w:eastAsia="es-ES"/>
        </w:rPr>
        <w:t>(Elegir la alternativa que corresponda)</w:t>
      </w:r>
      <w:r w:rsidRPr="00F9689D">
        <w:rPr>
          <w:i/>
          <w:color w:val="4F81BD" w:themeColor="accent1"/>
          <w:lang w:val="es-ES"/>
        </w:rPr>
        <w:t xml:space="preserve"> </w:t>
      </w:r>
    </w:p>
    <w:p w:rsidR="00AF07D9" w:rsidRDefault="00AF07D9" w:rsidP="00AF07D9">
      <w:pPr>
        <w:rPr>
          <w:rFonts w:ascii="GillSansMT,Bold" w:eastAsia="Times New Roman" w:hAnsi="GillSansMT,Bold" w:cs="GillSansMT,Bold"/>
          <w:b/>
          <w:bCs/>
          <w:sz w:val="18"/>
          <w:szCs w:val="18"/>
          <w:lang w:val="es-ES" w:eastAsia="es-ES"/>
        </w:rPr>
      </w:pPr>
    </w:p>
    <w:p w:rsidR="00AF07D9" w:rsidRPr="00F9689D" w:rsidRDefault="00AF07D9" w:rsidP="00AF07D9">
      <w:pPr>
        <w:rPr>
          <w:rFonts w:ascii="GillSansMT,Bold" w:eastAsia="Times New Roman" w:hAnsi="GillSansMT,Bold" w:cs="GillSansMT,Bold"/>
          <w:b/>
          <w:bCs/>
          <w:sz w:val="18"/>
          <w:szCs w:val="18"/>
          <w:lang w:val="es-ES" w:eastAsia="es-ES"/>
        </w:rPr>
      </w:pPr>
      <w:r w:rsidRPr="00F9689D">
        <w:rPr>
          <w:rFonts w:ascii="GillSansMT,Bold" w:eastAsia="Times New Roman" w:hAnsi="GillSansMT,Bold" w:cs="GillSansMT,Bold"/>
          <w:b/>
          <w:bCs/>
          <w:sz w:val="18"/>
          <w:szCs w:val="18"/>
          <w:lang w:val="es-ES" w:eastAsia="es-ES"/>
        </w:rPr>
        <w:t xml:space="preserve">(  ) NO. Cláusula aplicable para “Protección de datos sin acceso a datos personales” </w:t>
      </w:r>
    </w:p>
    <w:p w:rsidR="00AF07D9" w:rsidRDefault="00AF07D9" w:rsidP="00AF07D9">
      <w:pPr>
        <w:rPr>
          <w:rFonts w:ascii="GillSansMT,Bold" w:eastAsia="Times New Roman" w:hAnsi="GillSansMT,Bold" w:cs="GillSansMT,Bold"/>
          <w:b/>
          <w:bCs/>
          <w:sz w:val="18"/>
          <w:szCs w:val="18"/>
          <w:lang w:val="es-ES" w:eastAsia="es-ES"/>
        </w:rPr>
      </w:pPr>
    </w:p>
    <w:p w:rsidR="00AF07D9" w:rsidRPr="00F9689D" w:rsidRDefault="00AF07D9" w:rsidP="00AF07D9">
      <w:pPr>
        <w:rPr>
          <w:rFonts w:ascii="GillSansMT,Bold" w:eastAsia="Times New Roman" w:hAnsi="GillSansMT,Bold" w:cs="GillSansMT,Bold"/>
          <w:b/>
          <w:bCs/>
          <w:sz w:val="18"/>
          <w:szCs w:val="18"/>
          <w:lang w:val="es-ES" w:eastAsia="es-ES"/>
        </w:rPr>
      </w:pPr>
      <w:r w:rsidRPr="00F9689D">
        <w:rPr>
          <w:rFonts w:ascii="GillSansMT,Bold" w:eastAsia="Times New Roman" w:hAnsi="GillSansMT,Bold" w:cs="GillSansMT,Bold"/>
          <w:b/>
          <w:bCs/>
          <w:sz w:val="18"/>
          <w:szCs w:val="18"/>
          <w:lang w:val="es-ES" w:eastAsia="es-ES"/>
        </w:rPr>
        <w:t>(  ) SÍ. Cláusula aplicable para “Protección de datos con acceso a datos personales”</w:t>
      </w:r>
    </w:p>
    <w:p w:rsidR="00AF07D9" w:rsidRDefault="00AF07D9" w:rsidP="00AF07D9">
      <w:pPr>
        <w:autoSpaceDE w:val="0"/>
        <w:autoSpaceDN w:val="0"/>
        <w:adjustRightInd w:val="0"/>
        <w:rPr>
          <w:rFonts w:ascii="Gill Sans MT" w:hAnsi="Gill Sans MT" w:cstheme="minorHAnsi"/>
          <w:i/>
          <w:color w:val="4F81BD" w:themeColor="accent1"/>
          <w:sz w:val="18"/>
          <w:szCs w:val="18"/>
          <w:lang w:val="es-ES"/>
        </w:rPr>
      </w:pPr>
      <w:r w:rsidRPr="0004494D">
        <w:rPr>
          <w:rFonts w:ascii="Gill Sans MT" w:eastAsia="Times New Roman" w:hAnsi="Gill Sans MT" w:cs="GillSansMT,Bold"/>
          <w:bCs/>
          <w:sz w:val="18"/>
          <w:szCs w:val="18"/>
          <w:lang w:val="es-ES" w:eastAsia="es-ES"/>
        </w:rPr>
        <w:t>El presente contrato basado requiere tratamiento de datos personales. La finalidad para la cual se ceden dichos datos es:</w:t>
      </w:r>
      <w:r w:rsidRPr="00F9689D">
        <w:rPr>
          <w:rFonts w:ascii="GillSansMT,Bold" w:eastAsia="Times New Roman" w:hAnsi="GillSansMT,Bold" w:cs="GillSansMT,Bold"/>
          <w:bCs/>
          <w:sz w:val="18"/>
          <w:szCs w:val="18"/>
          <w:lang w:val="es-ES" w:eastAsia="es-ES"/>
        </w:rPr>
        <w:t xml:space="preserve"> </w:t>
      </w:r>
      <w:r w:rsidRPr="007D265A">
        <w:rPr>
          <w:rFonts w:ascii="Gill Sans MT" w:eastAsia="Times New Roman" w:hAnsi="Gill Sans MT" w:cs="Verdana"/>
          <w:bCs/>
          <w:i/>
          <w:color w:val="4F81BD" w:themeColor="accent1"/>
          <w:kern w:val="32"/>
          <w:sz w:val="18"/>
          <w:szCs w:val="18"/>
          <w:lang w:val="es-ES" w:eastAsia="es-ES"/>
        </w:rPr>
        <w:t>(identificar finalidad)</w:t>
      </w:r>
      <w:r w:rsidRPr="002E7150">
        <w:rPr>
          <w:rFonts w:ascii="GillSansMT,Bold" w:eastAsia="Times New Roman" w:hAnsi="GillSansMT,Bold" w:cs="GillSansMT,Bold"/>
          <w:bCs/>
          <w:color w:val="0070C0"/>
          <w:sz w:val="18"/>
          <w:szCs w:val="18"/>
          <w:lang w:val="es-ES" w:eastAsia="es-ES"/>
        </w:rPr>
        <w:t xml:space="preserve"> </w:t>
      </w:r>
      <w:r w:rsidRPr="00F9689D">
        <w:rPr>
          <w:rFonts w:ascii="Gill Sans MT" w:hAnsi="Gill Sans MT" w:cstheme="minorHAnsi"/>
          <w:i/>
          <w:color w:val="4F81BD" w:themeColor="accent1"/>
          <w:sz w:val="18"/>
          <w:szCs w:val="18"/>
          <w:lang w:val="es-ES"/>
        </w:rPr>
        <w:t>……………………………………………………………………………………………………………………………………</w:t>
      </w:r>
    </w:p>
    <w:p w:rsidR="008B1F5E" w:rsidRDefault="008B1F5E" w:rsidP="00AF07D9">
      <w:pPr>
        <w:autoSpaceDE w:val="0"/>
        <w:autoSpaceDN w:val="0"/>
        <w:adjustRightInd w:val="0"/>
        <w:rPr>
          <w:rFonts w:ascii="Gill Sans MT" w:hAnsi="Gill Sans MT" w:cstheme="minorHAnsi"/>
          <w:i/>
          <w:color w:val="4F81BD" w:themeColor="accent1"/>
          <w:sz w:val="18"/>
          <w:szCs w:val="18"/>
          <w:lang w:val="es-ES"/>
        </w:rPr>
      </w:pPr>
    </w:p>
    <w:p w:rsidR="008B1F5E" w:rsidRDefault="008B1F5E" w:rsidP="00AF07D9">
      <w:pPr>
        <w:autoSpaceDE w:val="0"/>
        <w:autoSpaceDN w:val="0"/>
        <w:adjustRightInd w:val="0"/>
        <w:rPr>
          <w:rFonts w:ascii="Gill Sans MT" w:hAnsi="Gill Sans MT" w:cstheme="minorHAnsi"/>
          <w:i/>
          <w:color w:val="4F81BD" w:themeColor="accent1"/>
          <w:sz w:val="18"/>
          <w:szCs w:val="18"/>
          <w:lang w:val="es-ES"/>
        </w:rPr>
      </w:pPr>
    </w:p>
    <w:p w:rsidR="00AF07D9" w:rsidRDefault="00AF07D9" w:rsidP="00AF07D9">
      <w:pPr>
        <w:pStyle w:val="Prrafodelista"/>
        <w:numPr>
          <w:ilvl w:val="0"/>
          <w:numId w:val="7"/>
        </w:numPr>
        <w:rPr>
          <w:rFonts w:ascii="Gill Sans MT" w:eastAsia="Times New Roman" w:hAnsi="Gill Sans MT" w:cs="Verdana"/>
          <w:sz w:val="18"/>
          <w:szCs w:val="18"/>
          <w:lang w:val="es-ES" w:eastAsia="es-ES"/>
        </w:rPr>
      </w:pPr>
      <w:r w:rsidRPr="00430580">
        <w:rPr>
          <w:rFonts w:ascii="Gill Sans MT" w:eastAsia="Times New Roman" w:hAnsi="Gill Sans MT" w:cs="Verdana"/>
          <w:b/>
          <w:caps/>
          <w:sz w:val="18"/>
          <w:szCs w:val="18"/>
          <w:lang w:val="es-ES" w:eastAsia="es-ES"/>
        </w:rPr>
        <w:t>PLAZO Y HORA LÍMITE DE PRESENTACIÓN DE OFERTAS</w:t>
      </w:r>
      <w:r w:rsidRPr="00430580">
        <w:rPr>
          <w:rFonts w:ascii="Gill Sans MT" w:eastAsia="Times New Roman" w:hAnsi="Gill Sans MT" w:cs="Verdana"/>
          <w:sz w:val="18"/>
          <w:szCs w:val="18"/>
          <w:lang w:val="es-ES" w:eastAsia="es-ES"/>
        </w:rPr>
        <w:t xml:space="preserve"> </w:t>
      </w:r>
    </w:p>
    <w:p w:rsidR="00FE1902" w:rsidRDefault="00FE1902" w:rsidP="00FE1902">
      <w:pPr>
        <w:pStyle w:val="Prrafodelista"/>
        <w:ind w:left="360"/>
        <w:rPr>
          <w:rFonts w:ascii="Gill Sans MT" w:eastAsia="Times New Roman" w:hAnsi="Gill Sans MT" w:cs="Verdana"/>
          <w:sz w:val="18"/>
          <w:szCs w:val="18"/>
          <w:lang w:val="es-ES" w:eastAsia="es-ES"/>
        </w:rPr>
      </w:pPr>
    </w:p>
    <w:p w:rsidR="00AF07D9" w:rsidRPr="0004494D" w:rsidRDefault="00AF07D9" w:rsidP="00AF07D9">
      <w:pPr>
        <w:jc w:val="both"/>
        <w:rPr>
          <w:rFonts w:ascii="Gill Sans MT" w:eastAsia="Times New Roman" w:hAnsi="Gill Sans MT" w:cs="Verdana"/>
          <w:sz w:val="20"/>
          <w:szCs w:val="20"/>
          <w:lang w:val="es-ES" w:eastAsia="es-ES"/>
        </w:rPr>
      </w:pPr>
      <w:r w:rsidRPr="0004494D">
        <w:rPr>
          <w:rFonts w:ascii="Gill Sans MT" w:eastAsia="Times New Roman" w:hAnsi="Gill Sans MT" w:cs="Verdana"/>
          <w:sz w:val="20"/>
          <w:szCs w:val="20"/>
          <w:lang w:val="es-ES" w:eastAsia="es-ES"/>
        </w:rPr>
        <w:t xml:space="preserve">XX días hábiles a contar desde el día siguiente a la fecha de notificación de la invitación por la PLACSP u otra plataforma a disposición del organismo. </w:t>
      </w:r>
    </w:p>
    <w:p w:rsidR="00AF07D9" w:rsidRDefault="00AF07D9" w:rsidP="00AF07D9">
      <w:pPr>
        <w:jc w:val="both"/>
        <w:rPr>
          <w:rFonts w:ascii="Gill Sans MT" w:eastAsia="Times New Roman" w:hAnsi="Gill Sans MT" w:cs="Verdana"/>
          <w:bCs/>
          <w:i/>
          <w:color w:val="4F81BD" w:themeColor="accent1"/>
          <w:kern w:val="32"/>
          <w:sz w:val="18"/>
          <w:szCs w:val="18"/>
          <w:lang w:val="es-ES" w:eastAsia="es-ES"/>
        </w:rPr>
      </w:pPr>
      <w:r w:rsidRPr="00345549">
        <w:rPr>
          <w:rFonts w:ascii="Gill Sans MT" w:eastAsia="Times New Roman" w:hAnsi="Gill Sans MT" w:cs="Verdana"/>
          <w:bCs/>
          <w:i/>
          <w:color w:val="4F81BD" w:themeColor="accent1"/>
          <w:kern w:val="32"/>
          <w:sz w:val="18"/>
          <w:szCs w:val="18"/>
          <w:lang w:val="es-ES" w:eastAsia="es-ES"/>
        </w:rPr>
        <w:t>El plazo se determinará en función del presu</w:t>
      </w:r>
      <w:r>
        <w:rPr>
          <w:rFonts w:ascii="Gill Sans MT" w:eastAsia="Times New Roman" w:hAnsi="Gill Sans MT" w:cs="Verdana"/>
          <w:bCs/>
          <w:i/>
          <w:color w:val="4F81BD" w:themeColor="accent1"/>
          <w:kern w:val="32"/>
          <w:sz w:val="18"/>
          <w:szCs w:val="18"/>
          <w:lang w:val="es-ES" w:eastAsia="es-ES"/>
        </w:rPr>
        <w:t>puesto de licitación conforme a</w:t>
      </w:r>
      <w:r w:rsidRPr="00345549">
        <w:rPr>
          <w:rFonts w:ascii="Gill Sans MT" w:eastAsia="Times New Roman" w:hAnsi="Gill Sans MT" w:cs="Verdana"/>
          <w:bCs/>
          <w:i/>
          <w:color w:val="4F81BD" w:themeColor="accent1"/>
          <w:kern w:val="32"/>
          <w:sz w:val="18"/>
          <w:szCs w:val="18"/>
          <w:lang w:val="es-ES" w:eastAsia="es-ES"/>
        </w:rPr>
        <w:t xml:space="preserve">l epígrafe </w:t>
      </w:r>
      <w:r w:rsidRPr="00A44BAC">
        <w:rPr>
          <w:rFonts w:ascii="Gill Sans MT" w:eastAsia="Times New Roman" w:hAnsi="Gill Sans MT" w:cs="Verdana"/>
          <w:bCs/>
          <w:i/>
          <w:color w:val="4F81BD" w:themeColor="accent1"/>
          <w:kern w:val="32"/>
          <w:sz w:val="18"/>
          <w:szCs w:val="18"/>
          <w:lang w:val="es-ES" w:eastAsia="es-ES"/>
        </w:rPr>
        <w:t xml:space="preserve">4.1.3. </w:t>
      </w:r>
      <w:r w:rsidRPr="00345549">
        <w:rPr>
          <w:rFonts w:ascii="Gill Sans MT" w:eastAsia="Times New Roman" w:hAnsi="Gill Sans MT" w:cs="Verdana"/>
          <w:bCs/>
          <w:i/>
          <w:color w:val="4F81BD" w:themeColor="accent1"/>
          <w:kern w:val="32"/>
          <w:sz w:val="18"/>
          <w:szCs w:val="18"/>
          <w:lang w:val="es-ES" w:eastAsia="es-ES"/>
        </w:rPr>
        <w:t xml:space="preserve">del documento de </w:t>
      </w:r>
      <w:r>
        <w:rPr>
          <w:rFonts w:ascii="Gill Sans MT" w:eastAsia="Times New Roman" w:hAnsi="Gill Sans MT" w:cs="Verdana"/>
          <w:bCs/>
          <w:i/>
          <w:color w:val="4F81BD" w:themeColor="accent1"/>
          <w:kern w:val="32"/>
          <w:sz w:val="18"/>
          <w:szCs w:val="18"/>
          <w:lang w:val="es-ES" w:eastAsia="es-ES"/>
        </w:rPr>
        <w:t>I</w:t>
      </w:r>
      <w:r w:rsidRPr="00345549">
        <w:rPr>
          <w:rFonts w:ascii="Gill Sans MT" w:eastAsia="Times New Roman" w:hAnsi="Gill Sans MT" w:cs="Verdana"/>
          <w:bCs/>
          <w:i/>
          <w:color w:val="4F81BD" w:themeColor="accent1"/>
          <w:kern w:val="32"/>
          <w:sz w:val="18"/>
          <w:szCs w:val="18"/>
          <w:lang w:val="es-ES" w:eastAsia="es-ES"/>
        </w:rPr>
        <w:t>nstrucciones.</w:t>
      </w:r>
    </w:p>
    <w:p w:rsidR="00AF07D9" w:rsidRDefault="00AF07D9" w:rsidP="00AF07D9">
      <w:pPr>
        <w:jc w:val="both"/>
        <w:rPr>
          <w:rFonts w:ascii="Gill Sans MT" w:eastAsia="Times New Roman" w:hAnsi="Gill Sans MT" w:cs="Verdana"/>
          <w:bCs/>
          <w:i/>
          <w:color w:val="4F81BD" w:themeColor="accent1"/>
          <w:kern w:val="32"/>
          <w:sz w:val="18"/>
          <w:szCs w:val="18"/>
          <w:lang w:val="es-ES" w:eastAsia="es-ES"/>
        </w:rPr>
      </w:pPr>
      <w:r w:rsidRPr="00345549">
        <w:rPr>
          <w:rFonts w:ascii="Gill Sans MT" w:eastAsia="Times New Roman" w:hAnsi="Gill Sans MT" w:cs="Verdana"/>
          <w:bCs/>
          <w:i/>
          <w:color w:val="4F81BD" w:themeColor="accent1"/>
          <w:kern w:val="32"/>
          <w:sz w:val="18"/>
          <w:szCs w:val="18"/>
          <w:lang w:val="es-ES" w:eastAsia="es-ES"/>
        </w:rPr>
        <w:t>Se recuerda que los sábados no computan como días hábiles. En el supuesto de indicarse además del día de fin del plazo la hora concreta de finalización de presentación de proposiciones, no se deberá computar el último día a no ser que se haya indicado como hora fin las 23:59 horas</w:t>
      </w:r>
      <w:r>
        <w:rPr>
          <w:rFonts w:ascii="Gill Sans MT" w:eastAsia="Times New Roman" w:hAnsi="Gill Sans MT" w:cs="Verdana"/>
          <w:bCs/>
          <w:i/>
          <w:color w:val="4F81BD" w:themeColor="accent1"/>
          <w:kern w:val="32"/>
          <w:sz w:val="18"/>
          <w:szCs w:val="18"/>
          <w:lang w:val="es-ES" w:eastAsia="es-ES"/>
        </w:rPr>
        <w:t>.</w:t>
      </w:r>
    </w:p>
    <w:p w:rsidR="00FE1902" w:rsidRDefault="00FE1902" w:rsidP="00AF07D9">
      <w:pPr>
        <w:jc w:val="both"/>
        <w:rPr>
          <w:rFonts w:ascii="Gill Sans MT" w:eastAsia="Times New Roman" w:hAnsi="Gill Sans MT" w:cs="Verdana"/>
          <w:bCs/>
          <w:i/>
          <w:color w:val="4F81BD" w:themeColor="accent1"/>
          <w:kern w:val="32"/>
          <w:sz w:val="18"/>
          <w:szCs w:val="18"/>
          <w:lang w:val="es-ES" w:eastAsia="es-ES"/>
        </w:rPr>
      </w:pPr>
    </w:p>
    <w:p w:rsidR="00AF07D9" w:rsidRPr="00430580" w:rsidRDefault="00AF07D9" w:rsidP="00AF07D9">
      <w:pPr>
        <w:pStyle w:val="Prrafodelista"/>
        <w:numPr>
          <w:ilvl w:val="0"/>
          <w:numId w:val="7"/>
        </w:numPr>
        <w:rPr>
          <w:rFonts w:ascii="Gill Sans MT" w:eastAsia="Times New Roman" w:hAnsi="Gill Sans MT" w:cs="Verdana"/>
          <w:b/>
          <w:caps/>
          <w:color w:val="0070C0"/>
          <w:sz w:val="18"/>
          <w:szCs w:val="18"/>
          <w:lang w:val="es-ES" w:eastAsia="es-ES"/>
        </w:rPr>
      </w:pPr>
      <w:r w:rsidRPr="00430580">
        <w:rPr>
          <w:rFonts w:ascii="Gill Sans MT" w:eastAsia="Times New Roman" w:hAnsi="Gill Sans MT" w:cs="Verdana"/>
          <w:b/>
          <w:caps/>
          <w:sz w:val="18"/>
          <w:szCs w:val="18"/>
          <w:lang w:val="es-ES" w:eastAsia="es-ES"/>
        </w:rPr>
        <w:t xml:space="preserve">FORMA DE PRESENTACIÓN Y CONTENIDO DE LAS OFERTAS </w:t>
      </w:r>
    </w:p>
    <w:p w:rsidR="00AF07D9" w:rsidRDefault="00AF07D9" w:rsidP="00AF07D9">
      <w:pPr>
        <w:jc w:val="both"/>
        <w:rPr>
          <w:rFonts w:ascii="Gill Sans MT" w:eastAsia="Times New Roman" w:hAnsi="Gill Sans MT" w:cs="Verdana"/>
          <w:b/>
          <w:caps/>
          <w:color w:val="0070C0"/>
          <w:sz w:val="18"/>
          <w:szCs w:val="18"/>
          <w:lang w:val="es-ES" w:eastAsia="es-ES"/>
        </w:rPr>
      </w:pPr>
    </w:p>
    <w:p w:rsidR="00AF07D9" w:rsidRPr="000C71E0" w:rsidRDefault="00AF07D9" w:rsidP="00AF07D9">
      <w:pPr>
        <w:jc w:val="both"/>
        <w:rPr>
          <w:rFonts w:ascii="Gill Sans MT" w:eastAsia="Times New Roman" w:hAnsi="Gill Sans MT" w:cs="Verdana"/>
          <w:sz w:val="20"/>
          <w:szCs w:val="20"/>
          <w:lang w:val="es-ES" w:eastAsia="es-ES"/>
        </w:rPr>
      </w:pPr>
      <w:r w:rsidRPr="000C71E0">
        <w:rPr>
          <w:rFonts w:ascii="Gill Sans MT" w:eastAsia="Times New Roman" w:hAnsi="Gill Sans MT" w:cs="Verdana"/>
          <w:sz w:val="20"/>
          <w:szCs w:val="20"/>
          <w:lang w:val="es-ES" w:eastAsia="es-ES"/>
        </w:rPr>
        <w:t xml:space="preserve">Las ofertas se presentarán preferentemente a través de la PLACSP o plataforma de contratación a disposición del organismo que cumpla los requisitos establecidos en la </w:t>
      </w:r>
      <w:r w:rsidR="004D24ED" w:rsidRPr="000C71E0">
        <w:rPr>
          <w:rFonts w:ascii="Gill Sans MT" w:eastAsia="Times New Roman" w:hAnsi="Gill Sans MT" w:cs="Verdana"/>
          <w:sz w:val="20"/>
          <w:szCs w:val="20"/>
          <w:lang w:val="es-ES" w:eastAsia="es-ES"/>
        </w:rPr>
        <w:t>Ley 9/2017, de 8 de noviembre, de Contratos del Sector Público (LCSP)</w:t>
      </w:r>
      <w:r w:rsidRPr="000C71E0">
        <w:rPr>
          <w:rFonts w:ascii="Gill Sans MT" w:eastAsia="Times New Roman" w:hAnsi="Gill Sans MT" w:cs="Verdana"/>
          <w:sz w:val="20"/>
          <w:szCs w:val="20"/>
          <w:lang w:val="es-ES" w:eastAsia="es-ES"/>
        </w:rPr>
        <w:t>.</w:t>
      </w:r>
    </w:p>
    <w:p w:rsidR="00AF07D9" w:rsidRPr="000C71E0" w:rsidRDefault="00AF07D9" w:rsidP="00AF07D9">
      <w:pPr>
        <w:jc w:val="both"/>
        <w:rPr>
          <w:rFonts w:ascii="Gill Sans MT" w:eastAsia="Times New Roman" w:hAnsi="Gill Sans MT" w:cs="Verdana"/>
          <w:sz w:val="20"/>
          <w:szCs w:val="20"/>
          <w:lang w:val="es-ES" w:eastAsia="es-ES"/>
        </w:rPr>
      </w:pPr>
    </w:p>
    <w:p w:rsidR="00AF07D9" w:rsidRPr="000C71E0" w:rsidRDefault="00AF07D9" w:rsidP="00AF07D9">
      <w:pPr>
        <w:jc w:val="both"/>
        <w:rPr>
          <w:i/>
          <w:sz w:val="18"/>
          <w:szCs w:val="18"/>
          <w:lang w:val="es-ES"/>
        </w:rPr>
      </w:pPr>
      <w:r w:rsidRPr="000C71E0">
        <w:rPr>
          <w:rFonts w:ascii="Gill Sans MT" w:eastAsia="Times New Roman" w:hAnsi="Gill Sans MT" w:cs="Verdana"/>
          <w:sz w:val="20"/>
          <w:szCs w:val="20"/>
          <w:lang w:val="es-ES" w:eastAsia="es-ES"/>
        </w:rPr>
        <w:t>Las ofertas deberán firmarse electrónicamente por el representante legal de la empresa</w:t>
      </w:r>
      <w:r w:rsidRPr="000C71E0">
        <w:rPr>
          <w:rStyle w:val="Refdenotaalpie"/>
          <w:rFonts w:ascii="Gill Sans MT" w:eastAsia="Times New Roman" w:hAnsi="Gill Sans MT" w:cs="Verdana"/>
          <w:sz w:val="20"/>
          <w:szCs w:val="20"/>
          <w:lang w:val="es-ES" w:eastAsia="es-ES"/>
        </w:rPr>
        <w:footnoteReference w:id="3"/>
      </w:r>
      <w:r w:rsidRPr="000C71E0">
        <w:rPr>
          <w:rFonts w:ascii="Gill Sans MT" w:eastAsia="Times New Roman" w:hAnsi="Gill Sans MT" w:cs="Verdana"/>
          <w:sz w:val="18"/>
          <w:szCs w:val="18"/>
          <w:lang w:val="es-ES" w:eastAsia="es-ES"/>
        </w:rPr>
        <w:t>.</w:t>
      </w:r>
      <w:r w:rsidRPr="000C71E0">
        <w:rPr>
          <w:i/>
          <w:sz w:val="18"/>
          <w:szCs w:val="18"/>
          <w:lang w:val="es-ES"/>
        </w:rPr>
        <w:t xml:space="preserve"> </w:t>
      </w:r>
    </w:p>
    <w:p w:rsidR="00AF07D9" w:rsidRPr="00961D8F" w:rsidRDefault="00AF07D9" w:rsidP="00AF07D9">
      <w:pPr>
        <w:jc w:val="both"/>
        <w:rPr>
          <w:rFonts w:ascii="Gill Sans MT" w:eastAsia="Times New Roman" w:hAnsi="Gill Sans MT" w:cs="Verdana"/>
          <w:sz w:val="20"/>
          <w:szCs w:val="20"/>
          <w:lang w:val="es-ES" w:eastAsia="es-ES"/>
        </w:rPr>
      </w:pPr>
    </w:p>
    <w:p w:rsidR="00AF07D9" w:rsidRPr="00961D8F" w:rsidRDefault="00AF07D9" w:rsidP="00AF07D9">
      <w:pPr>
        <w:jc w:val="both"/>
        <w:rPr>
          <w:rFonts w:ascii="Gill Sans MT" w:eastAsia="Times New Roman" w:hAnsi="Gill Sans MT" w:cs="Verdana"/>
          <w:sz w:val="20"/>
          <w:szCs w:val="20"/>
          <w:lang w:val="es-ES" w:eastAsia="es-ES"/>
        </w:rPr>
      </w:pPr>
      <w:r w:rsidRPr="00961D8F">
        <w:rPr>
          <w:rFonts w:ascii="Gill Sans MT" w:eastAsia="Times New Roman" w:hAnsi="Gill Sans MT" w:cs="Verdana"/>
          <w:sz w:val="20"/>
          <w:szCs w:val="20"/>
          <w:lang w:val="es-ES" w:eastAsia="es-ES"/>
        </w:rPr>
        <w:t xml:space="preserve">Las ofertas contendrán la siguiente información de los </w:t>
      </w:r>
      <w:r w:rsidRPr="00961D8F">
        <w:rPr>
          <w:rFonts w:ascii="Gill Sans MT" w:eastAsia="Times New Roman" w:hAnsi="Gill Sans MT" w:cs="Verdana"/>
          <w:sz w:val="20"/>
          <w:szCs w:val="20"/>
          <w:u w:val="single"/>
          <w:lang w:val="es-ES" w:eastAsia="es-ES"/>
        </w:rPr>
        <w:t>suministros</w:t>
      </w:r>
      <w:r w:rsidRPr="00961D8F">
        <w:rPr>
          <w:rFonts w:ascii="Gill Sans MT" w:eastAsia="Times New Roman" w:hAnsi="Gill Sans MT" w:cs="Verdana"/>
          <w:sz w:val="20"/>
          <w:szCs w:val="20"/>
          <w:lang w:val="es-ES" w:eastAsia="es-ES"/>
        </w:rPr>
        <w:t xml:space="preserve">: </w:t>
      </w:r>
    </w:p>
    <w:p w:rsidR="00961D8F" w:rsidRPr="00961D8F" w:rsidRDefault="00961D8F" w:rsidP="00612688">
      <w:pPr>
        <w:pStyle w:val="Prrafodelista"/>
        <w:ind w:left="720"/>
        <w:jc w:val="both"/>
        <w:rPr>
          <w:rFonts w:ascii="Gill Sans MT" w:eastAsia="Times New Roman" w:hAnsi="Gill Sans MT" w:cs="Verdana"/>
          <w:sz w:val="20"/>
          <w:szCs w:val="20"/>
          <w:lang w:val="es-ES" w:eastAsia="es-ES"/>
        </w:rPr>
      </w:pPr>
    </w:p>
    <w:p w:rsidR="00961D8F" w:rsidRPr="00961D8F" w:rsidRDefault="00961D8F" w:rsidP="006A3FA5">
      <w:pPr>
        <w:pStyle w:val="Prrafodelista"/>
        <w:widowControl/>
        <w:numPr>
          <w:ilvl w:val="0"/>
          <w:numId w:val="21"/>
        </w:numPr>
        <w:ind w:left="567"/>
        <w:contextualSpacing/>
        <w:jc w:val="both"/>
        <w:rPr>
          <w:rFonts w:ascii="Gill Sans MT" w:hAnsi="Gill Sans MT" w:cstheme="minorHAnsi"/>
          <w:sz w:val="20"/>
          <w:szCs w:val="20"/>
          <w:lang w:val="es-ES"/>
        </w:rPr>
      </w:pPr>
      <w:r w:rsidRPr="00961D8F">
        <w:rPr>
          <w:rFonts w:ascii="Gill Sans MT" w:hAnsi="Gill Sans MT" w:cstheme="minorHAnsi"/>
          <w:sz w:val="20"/>
          <w:szCs w:val="20"/>
          <w:lang w:val="es-ES"/>
        </w:rPr>
        <w:t>Relación de los distintos componentes de la prestación, indicándose la identificación de los productos ofertados y el número de unidades y concretándose, si resulta necesario, marca y modelo, así como los precios unitarios ofertados.</w:t>
      </w:r>
    </w:p>
    <w:p w:rsidR="00961D8F" w:rsidRPr="00961D8F" w:rsidRDefault="00961D8F" w:rsidP="006A3FA5">
      <w:pPr>
        <w:pStyle w:val="Prrafodelista"/>
        <w:ind w:left="567"/>
        <w:jc w:val="both"/>
        <w:rPr>
          <w:rFonts w:ascii="Gill Sans MT" w:eastAsia="Times New Roman" w:hAnsi="Gill Sans MT" w:cs="Verdana"/>
          <w:sz w:val="20"/>
          <w:szCs w:val="20"/>
          <w:lang w:val="es-ES" w:eastAsia="es-ES"/>
        </w:rPr>
      </w:pPr>
    </w:p>
    <w:p w:rsidR="00961D8F" w:rsidRPr="00961D8F" w:rsidRDefault="00961D8F" w:rsidP="006A3FA5">
      <w:pPr>
        <w:pStyle w:val="Prrafodelista"/>
        <w:widowControl/>
        <w:numPr>
          <w:ilvl w:val="0"/>
          <w:numId w:val="21"/>
        </w:numPr>
        <w:ind w:left="567"/>
        <w:contextualSpacing/>
        <w:jc w:val="both"/>
        <w:rPr>
          <w:rFonts w:ascii="Gill Sans MT" w:hAnsi="Gill Sans MT" w:cstheme="minorHAnsi"/>
          <w:i/>
          <w:color w:val="0070C0"/>
          <w:sz w:val="20"/>
          <w:szCs w:val="20"/>
          <w:lang w:val="es-ES"/>
        </w:rPr>
      </w:pPr>
      <w:r w:rsidRPr="00961D8F">
        <w:rPr>
          <w:rFonts w:ascii="Gill Sans MT" w:hAnsi="Gill Sans MT" w:cstheme="minorHAnsi"/>
          <w:i/>
          <w:color w:val="0070C0"/>
          <w:sz w:val="20"/>
          <w:szCs w:val="20"/>
          <w:lang w:val="es-ES"/>
        </w:rPr>
        <w:t xml:space="preserve">Indicar, expresamente, cualquier otra documentación adicional requerida (o enlaces a la información electrónica) de los productos ofertados, tales como: fichas técnicas, catálogos, etiquetas medioambientales u otra información acreditativa de los requisitos de los productos. </w:t>
      </w:r>
    </w:p>
    <w:p w:rsidR="00961D8F" w:rsidRPr="00961D8F" w:rsidRDefault="00961D8F" w:rsidP="006A3FA5">
      <w:pPr>
        <w:pStyle w:val="Prrafodelista"/>
        <w:widowControl/>
        <w:ind w:left="567"/>
        <w:contextualSpacing/>
        <w:jc w:val="both"/>
        <w:rPr>
          <w:rFonts w:ascii="Gill Sans MT" w:hAnsi="Gill Sans MT" w:cstheme="minorHAnsi"/>
          <w:i/>
          <w:color w:val="0070C0"/>
          <w:sz w:val="20"/>
          <w:szCs w:val="20"/>
          <w:lang w:val="es-ES"/>
        </w:rPr>
      </w:pPr>
    </w:p>
    <w:p w:rsidR="00961D8F" w:rsidRDefault="00961D8F" w:rsidP="006A3FA5">
      <w:pPr>
        <w:pStyle w:val="Prrafodelista"/>
        <w:widowControl/>
        <w:numPr>
          <w:ilvl w:val="0"/>
          <w:numId w:val="21"/>
        </w:numPr>
        <w:ind w:left="567"/>
        <w:contextualSpacing/>
        <w:jc w:val="both"/>
        <w:rPr>
          <w:rFonts w:ascii="Gill Sans MT" w:hAnsi="Gill Sans MT" w:cstheme="minorHAnsi"/>
          <w:i/>
          <w:color w:val="0070C0"/>
          <w:sz w:val="20"/>
          <w:szCs w:val="20"/>
          <w:lang w:val="es-ES"/>
        </w:rPr>
      </w:pPr>
      <w:r w:rsidRPr="00961D8F">
        <w:rPr>
          <w:rFonts w:ascii="Gill Sans MT" w:hAnsi="Gill Sans MT" w:cstheme="minorHAnsi"/>
          <w:i/>
          <w:color w:val="0070C0"/>
          <w:sz w:val="20"/>
          <w:szCs w:val="20"/>
          <w:lang w:val="es-ES"/>
        </w:rPr>
        <w:t xml:space="preserve">Si se requiere cualquier otra información específica de los productos o la cumplimentación de un formulario con datos determinados deberá constar de forma expresa en este apartado y, si fuera necesario, proporcionar un modelo de presentación de oferta en un anexo al documento de licitación. </w:t>
      </w:r>
    </w:p>
    <w:p w:rsidR="00771DA7" w:rsidRPr="00771DA7" w:rsidRDefault="00771DA7" w:rsidP="00771DA7">
      <w:pPr>
        <w:pStyle w:val="Prrafodelista"/>
        <w:rPr>
          <w:rFonts w:ascii="Gill Sans MT" w:hAnsi="Gill Sans MT" w:cstheme="minorHAnsi"/>
          <w:i/>
          <w:color w:val="0070C0"/>
          <w:sz w:val="20"/>
          <w:szCs w:val="20"/>
          <w:lang w:val="es-ES"/>
        </w:rPr>
      </w:pPr>
    </w:p>
    <w:p w:rsidR="00771DA7" w:rsidRPr="00961D8F" w:rsidRDefault="00771DA7" w:rsidP="00771DA7">
      <w:pPr>
        <w:pStyle w:val="Prrafodelista"/>
        <w:widowControl/>
        <w:numPr>
          <w:ilvl w:val="0"/>
          <w:numId w:val="21"/>
        </w:numPr>
        <w:ind w:left="567"/>
        <w:contextualSpacing/>
        <w:jc w:val="both"/>
        <w:rPr>
          <w:rFonts w:ascii="Gill Sans MT" w:hAnsi="Gill Sans MT" w:cstheme="minorHAnsi"/>
          <w:sz w:val="20"/>
          <w:szCs w:val="20"/>
          <w:lang w:val="es-ES"/>
        </w:rPr>
      </w:pPr>
      <w:r w:rsidRPr="00961D8F">
        <w:rPr>
          <w:rFonts w:ascii="Gill Sans MT" w:hAnsi="Gill Sans MT" w:cstheme="minorHAnsi"/>
          <w:sz w:val="20"/>
          <w:szCs w:val="20"/>
          <w:lang w:val="es-ES"/>
        </w:rPr>
        <w:t>En caso de que el objeto del contrato incluya</w:t>
      </w:r>
      <w:r>
        <w:rPr>
          <w:rFonts w:ascii="Gill Sans MT" w:hAnsi="Gill Sans MT" w:cstheme="minorHAnsi"/>
          <w:sz w:val="20"/>
          <w:szCs w:val="20"/>
          <w:lang w:val="es-ES"/>
        </w:rPr>
        <w:t xml:space="preserve"> </w:t>
      </w:r>
      <w:r w:rsidRPr="00771DA7">
        <w:rPr>
          <w:rFonts w:ascii="Gill Sans MT" w:hAnsi="Gill Sans MT" w:cstheme="minorHAnsi"/>
          <w:sz w:val="20"/>
          <w:szCs w:val="20"/>
          <w:lang w:val="es-ES"/>
        </w:rPr>
        <w:t>servicios para la dotación del puesto de trabajo y/o servicios de instalación</w:t>
      </w:r>
      <w:r w:rsidRPr="00961D8F">
        <w:rPr>
          <w:rFonts w:ascii="Gill Sans MT" w:hAnsi="Gill Sans MT" w:cstheme="minorHAnsi"/>
          <w:sz w:val="20"/>
          <w:szCs w:val="20"/>
          <w:lang w:val="es-ES"/>
        </w:rPr>
        <w:t xml:space="preserve">, deberá solicitarse que las </w:t>
      </w:r>
      <w:r w:rsidRPr="00961D8F">
        <w:rPr>
          <w:rFonts w:ascii="Gill Sans MT" w:hAnsi="Gill Sans MT" w:cstheme="minorHAnsi"/>
          <w:sz w:val="20"/>
          <w:szCs w:val="20"/>
          <w:u w:val="single"/>
          <w:lang w:val="es-ES"/>
        </w:rPr>
        <w:t>ofertas desglosen el importe correspondiente a estas partidas</w:t>
      </w:r>
      <w:r w:rsidRPr="00961D8F">
        <w:rPr>
          <w:rFonts w:ascii="Gill Sans MT" w:hAnsi="Gill Sans MT" w:cstheme="minorHAnsi"/>
          <w:sz w:val="20"/>
          <w:szCs w:val="20"/>
          <w:lang w:val="es-ES"/>
        </w:rPr>
        <w:t>, además de computarse el mismo en el importe global de la oferta.</w:t>
      </w:r>
    </w:p>
    <w:p w:rsidR="00961D8F" w:rsidRDefault="00961D8F" w:rsidP="006A3FA5">
      <w:pPr>
        <w:pStyle w:val="Prrafodelista"/>
        <w:widowControl/>
        <w:ind w:left="567"/>
        <w:contextualSpacing/>
        <w:jc w:val="both"/>
        <w:rPr>
          <w:rFonts w:ascii="Gill Sans MT" w:hAnsi="Gill Sans MT" w:cstheme="minorHAnsi"/>
          <w:i/>
          <w:color w:val="0070C0"/>
          <w:sz w:val="20"/>
          <w:szCs w:val="20"/>
          <w:lang w:val="es-ES"/>
        </w:rPr>
      </w:pPr>
    </w:p>
    <w:p w:rsidR="00AF07D9" w:rsidRDefault="00771DA7" w:rsidP="00EC1842">
      <w:pPr>
        <w:pStyle w:val="Prrafodelista"/>
        <w:widowControl/>
        <w:numPr>
          <w:ilvl w:val="0"/>
          <w:numId w:val="21"/>
        </w:numPr>
        <w:ind w:left="567"/>
        <w:contextualSpacing/>
        <w:jc w:val="both"/>
        <w:rPr>
          <w:rFonts w:ascii="Gill Sans MT" w:hAnsi="Gill Sans MT" w:cstheme="minorHAnsi"/>
          <w:sz w:val="20"/>
          <w:szCs w:val="20"/>
          <w:lang w:val="es-ES"/>
        </w:rPr>
      </w:pPr>
      <w:r w:rsidRPr="00771DA7">
        <w:rPr>
          <w:rFonts w:ascii="Gill Sans MT" w:hAnsi="Gill Sans MT" w:cstheme="minorHAnsi"/>
          <w:sz w:val="20"/>
          <w:szCs w:val="20"/>
          <w:lang w:val="es-ES"/>
        </w:rPr>
        <w:t xml:space="preserve">La oferta incluirá, en todo caso, la propuesta económica global, indicándose como partida independiente el importe del IVA/IPSI/IGIC, así como, en su caso, el importe de los bienes a entregar como parte del pago. </w:t>
      </w:r>
    </w:p>
    <w:p w:rsidR="00747295" w:rsidRPr="00747295" w:rsidRDefault="00747295" w:rsidP="00747295">
      <w:pPr>
        <w:pStyle w:val="Prrafodelista"/>
        <w:rPr>
          <w:rFonts w:ascii="Gill Sans MT" w:hAnsi="Gill Sans MT" w:cstheme="minorHAnsi"/>
          <w:sz w:val="20"/>
          <w:szCs w:val="20"/>
          <w:lang w:val="es-ES"/>
        </w:rPr>
      </w:pPr>
    </w:p>
    <w:p w:rsidR="00747295" w:rsidRPr="00EC1842" w:rsidRDefault="00747295" w:rsidP="00747295">
      <w:pPr>
        <w:pStyle w:val="Prrafodelista"/>
        <w:widowControl/>
        <w:ind w:left="567"/>
        <w:contextualSpacing/>
        <w:jc w:val="both"/>
        <w:rPr>
          <w:rFonts w:ascii="Gill Sans MT" w:hAnsi="Gill Sans MT" w:cstheme="minorHAnsi"/>
          <w:sz w:val="20"/>
          <w:szCs w:val="20"/>
          <w:lang w:val="es-ES"/>
        </w:rPr>
      </w:pPr>
    </w:p>
    <w:p w:rsidR="000C71E0" w:rsidRPr="005A544B" w:rsidRDefault="000C71E0" w:rsidP="000C71E0">
      <w:pPr>
        <w:pStyle w:val="Prrafodelista"/>
        <w:ind w:left="720"/>
        <w:jc w:val="both"/>
        <w:rPr>
          <w:rFonts w:ascii="Gill Sans MT" w:eastAsia="Times New Roman" w:hAnsi="Gill Sans MT" w:cs="Verdana"/>
          <w:sz w:val="20"/>
          <w:szCs w:val="20"/>
          <w:lang w:val="es-ES" w:eastAsia="es-ES"/>
        </w:rPr>
      </w:pPr>
    </w:p>
    <w:p w:rsidR="00747295" w:rsidRDefault="00747295" w:rsidP="00747295">
      <w:pPr>
        <w:jc w:val="both"/>
        <w:rPr>
          <w:rFonts w:ascii="Gill Sans MT" w:hAnsi="Gill Sans MT" w:cstheme="minorHAnsi"/>
          <w:sz w:val="20"/>
          <w:szCs w:val="20"/>
          <w:lang w:val="es-ES"/>
        </w:rPr>
      </w:pPr>
      <w:r w:rsidRPr="005A544B">
        <w:rPr>
          <w:rFonts w:ascii="Gill Sans MT" w:hAnsi="Gill Sans MT" w:cstheme="minorHAnsi"/>
          <w:b/>
          <w:sz w:val="20"/>
          <w:szCs w:val="20"/>
          <w:u w:val="single"/>
          <w:lang w:val="es-ES"/>
        </w:rPr>
        <w:t>NOTA IMPORTANTE:</w:t>
      </w:r>
      <w:r w:rsidRPr="005A544B">
        <w:rPr>
          <w:rFonts w:ascii="Gill Sans MT" w:hAnsi="Gill Sans MT" w:cstheme="minorHAnsi"/>
          <w:sz w:val="20"/>
          <w:szCs w:val="20"/>
          <w:lang w:val="es-ES"/>
        </w:rPr>
        <w:t xml:space="preserve"> en caso de que el licitador decida no concurrir a la licitación, deberá comunicar su renuncia preferentemente a través de la siguiente dirección de correo electrónico: </w:t>
      </w:r>
      <w:r w:rsidRPr="005A544B">
        <w:rPr>
          <w:rFonts w:ascii="Gill Sans MT" w:hAnsi="Gill Sans MT" w:cstheme="minorHAnsi"/>
          <w:i/>
          <w:color w:val="0070C0"/>
          <w:sz w:val="20"/>
          <w:szCs w:val="20"/>
          <w:highlight w:val="yellow"/>
          <w:lang w:val="es-ES"/>
        </w:rPr>
        <w:t>XXXX@XXX.es</w:t>
      </w:r>
      <w:r w:rsidRPr="005A544B">
        <w:rPr>
          <w:rFonts w:ascii="Gill Sans MT" w:hAnsi="Gill Sans MT" w:cstheme="minorHAnsi"/>
          <w:color w:val="0070C0"/>
          <w:sz w:val="20"/>
          <w:szCs w:val="20"/>
          <w:lang w:val="es-ES"/>
        </w:rPr>
        <w:t xml:space="preserve"> </w:t>
      </w:r>
      <w:r w:rsidRPr="005A544B">
        <w:rPr>
          <w:rFonts w:ascii="Gill Sans MT" w:hAnsi="Gill Sans MT" w:cstheme="minorHAnsi"/>
          <w:sz w:val="20"/>
          <w:szCs w:val="20"/>
          <w:lang w:val="es-ES"/>
        </w:rPr>
        <w:t>o, en su defecto, a través de la Plataforma para la Contratación del Sector Público o plataforma de licitación electrónica que el organismo tenga disponible</w:t>
      </w:r>
      <w:r>
        <w:rPr>
          <w:rFonts w:ascii="Gill Sans MT" w:hAnsi="Gill Sans MT" w:cstheme="minorHAnsi"/>
          <w:sz w:val="20"/>
          <w:szCs w:val="20"/>
          <w:lang w:val="es-ES"/>
        </w:rPr>
        <w:t xml:space="preserve">. </w:t>
      </w:r>
      <w:r w:rsidRPr="007F08EC">
        <w:rPr>
          <w:rFonts w:ascii="Gill Sans MT" w:hAnsi="Gill Sans MT" w:cstheme="minorHAnsi"/>
          <w:sz w:val="20"/>
          <w:szCs w:val="20"/>
          <w:lang w:val="es-ES"/>
        </w:rPr>
        <w:t xml:space="preserve">La justificación se efectuará preferentemente aportando el </w:t>
      </w:r>
      <w:r>
        <w:rPr>
          <w:rFonts w:ascii="Gill Sans MT" w:hAnsi="Gill Sans MT" w:cstheme="minorHAnsi"/>
          <w:b/>
          <w:sz w:val="20"/>
          <w:szCs w:val="20"/>
          <w:lang w:val="es-ES"/>
        </w:rPr>
        <w:t xml:space="preserve">Anexo </w:t>
      </w:r>
      <w:r w:rsidRPr="007F08EC">
        <w:rPr>
          <w:rFonts w:ascii="Gill Sans MT" w:hAnsi="Gill Sans MT" w:cstheme="minorHAnsi"/>
          <w:b/>
          <w:sz w:val="20"/>
          <w:szCs w:val="20"/>
          <w:lang w:val="es-ES"/>
        </w:rPr>
        <w:t>I</w:t>
      </w:r>
      <w:r w:rsidRPr="007F08EC">
        <w:rPr>
          <w:rFonts w:ascii="Gill Sans MT" w:hAnsi="Gill Sans MT" w:cstheme="minorHAnsi"/>
          <w:sz w:val="20"/>
          <w:szCs w:val="20"/>
          <w:lang w:val="es-ES"/>
        </w:rPr>
        <w:t xml:space="preserve"> de este documento motivando la causa de la imposibilidad y, en su caso, presentando las justificaciones que deberán precisarse de forma que pueda ser identificable el suministro y/o las características de la instalación avanzada que impiden la presentación de su oferta.    </w:t>
      </w:r>
    </w:p>
    <w:p w:rsidR="00747295" w:rsidRDefault="00747295" w:rsidP="00747295">
      <w:pPr>
        <w:jc w:val="both"/>
        <w:rPr>
          <w:rFonts w:ascii="Gill Sans MT" w:hAnsi="Gill Sans MT" w:cstheme="minorHAnsi"/>
          <w:sz w:val="20"/>
          <w:szCs w:val="20"/>
          <w:lang w:val="es-ES"/>
        </w:rPr>
      </w:pPr>
    </w:p>
    <w:p w:rsidR="00747295" w:rsidRPr="00A91C6E" w:rsidRDefault="00747295" w:rsidP="00747295">
      <w:pPr>
        <w:jc w:val="both"/>
        <w:rPr>
          <w:rFonts w:ascii="Gill Sans MT" w:hAnsi="Gill Sans MT" w:cstheme="minorHAnsi"/>
          <w:b/>
          <w:sz w:val="20"/>
          <w:szCs w:val="20"/>
          <w:u w:val="single"/>
          <w:lang w:val="es-ES"/>
        </w:rPr>
      </w:pPr>
      <w:r w:rsidRPr="00A91C6E">
        <w:rPr>
          <w:rFonts w:ascii="Gill Sans MT" w:hAnsi="Gill Sans MT" w:cstheme="minorHAnsi"/>
          <w:b/>
          <w:sz w:val="20"/>
          <w:szCs w:val="20"/>
          <w:u w:val="single"/>
          <w:lang w:val="es-ES"/>
        </w:rPr>
        <w:t>Se recuerda que todos los adjudicatarios están obligados a presentar oferta.</w:t>
      </w:r>
    </w:p>
    <w:p w:rsidR="00747295" w:rsidRDefault="00747295" w:rsidP="00747295">
      <w:pPr>
        <w:jc w:val="both"/>
        <w:rPr>
          <w:rFonts w:ascii="Gill Sans MT" w:hAnsi="Gill Sans MT" w:cstheme="minorHAnsi"/>
          <w:sz w:val="20"/>
          <w:szCs w:val="20"/>
          <w:lang w:val="es-ES"/>
        </w:rPr>
      </w:pPr>
    </w:p>
    <w:p w:rsidR="00747295" w:rsidRDefault="00747295" w:rsidP="00747295">
      <w:pPr>
        <w:jc w:val="both"/>
        <w:rPr>
          <w:rFonts w:ascii="Gill Sans MT" w:hAnsi="Gill Sans MT" w:cstheme="minorHAnsi"/>
          <w:b/>
          <w:sz w:val="20"/>
          <w:szCs w:val="20"/>
          <w:lang w:val="es-ES"/>
        </w:rPr>
      </w:pPr>
      <w:r w:rsidRPr="00F102C8">
        <w:rPr>
          <w:rFonts w:ascii="Gill Sans MT" w:hAnsi="Gill Sans MT" w:cstheme="minorHAnsi"/>
          <w:b/>
          <w:sz w:val="20"/>
          <w:szCs w:val="20"/>
          <w:lang w:val="es-ES"/>
        </w:rPr>
        <w:t xml:space="preserve">En caso </w:t>
      </w:r>
      <w:r>
        <w:rPr>
          <w:rFonts w:ascii="Gill Sans MT" w:hAnsi="Gill Sans MT" w:cstheme="minorHAnsi"/>
          <w:b/>
          <w:sz w:val="20"/>
          <w:szCs w:val="20"/>
          <w:lang w:val="es-ES"/>
        </w:rPr>
        <w:t xml:space="preserve">de no presentar oferta </w:t>
      </w:r>
      <w:r w:rsidRPr="00F102C8">
        <w:rPr>
          <w:rFonts w:ascii="Gill Sans MT" w:hAnsi="Gill Sans MT" w:cstheme="minorHAnsi"/>
          <w:b/>
          <w:sz w:val="20"/>
          <w:szCs w:val="20"/>
          <w:lang w:val="es-ES"/>
        </w:rPr>
        <w:t xml:space="preserve">se </w:t>
      </w:r>
      <w:r>
        <w:rPr>
          <w:rFonts w:ascii="Gill Sans MT" w:hAnsi="Gill Sans MT" w:cstheme="minorHAnsi"/>
          <w:b/>
          <w:sz w:val="20"/>
          <w:szCs w:val="20"/>
          <w:lang w:val="es-ES"/>
        </w:rPr>
        <w:t>podrá imponer</w:t>
      </w:r>
      <w:r w:rsidRPr="00F102C8">
        <w:rPr>
          <w:rFonts w:ascii="Gill Sans MT" w:hAnsi="Gill Sans MT" w:cstheme="minorHAnsi"/>
          <w:b/>
          <w:sz w:val="20"/>
          <w:szCs w:val="20"/>
          <w:lang w:val="es-ES"/>
        </w:rPr>
        <w:t xml:space="preserve"> la penalidad prevista </w:t>
      </w:r>
      <w:r>
        <w:rPr>
          <w:rFonts w:ascii="Gill Sans MT" w:hAnsi="Gill Sans MT" w:cstheme="minorHAnsi"/>
          <w:b/>
          <w:sz w:val="20"/>
          <w:szCs w:val="20"/>
          <w:lang w:val="es-ES"/>
        </w:rPr>
        <w:t xml:space="preserve">en la cláusula 23.1.b) del acuerdo marco (1% del presupuesto base </w:t>
      </w:r>
      <w:r w:rsidRPr="00F102C8">
        <w:rPr>
          <w:rFonts w:ascii="Gill Sans MT" w:hAnsi="Gill Sans MT" w:cstheme="minorHAnsi"/>
          <w:b/>
          <w:sz w:val="20"/>
          <w:szCs w:val="20"/>
          <w:lang w:val="es-ES"/>
        </w:rPr>
        <w:t>de licitación (sin IVA) del contrato basado al que haya sido invitado con un máximo de 3</w:t>
      </w:r>
      <w:r>
        <w:rPr>
          <w:rFonts w:ascii="Gill Sans MT" w:hAnsi="Gill Sans MT" w:cstheme="minorHAnsi"/>
          <w:b/>
          <w:sz w:val="20"/>
          <w:szCs w:val="20"/>
          <w:lang w:val="es-ES"/>
        </w:rPr>
        <w:t>.0</w:t>
      </w:r>
      <w:r w:rsidRPr="00F102C8">
        <w:rPr>
          <w:rFonts w:ascii="Gill Sans MT" w:hAnsi="Gill Sans MT" w:cstheme="minorHAnsi"/>
          <w:b/>
          <w:sz w:val="20"/>
          <w:szCs w:val="20"/>
          <w:lang w:val="es-ES"/>
        </w:rPr>
        <w:t>00</w:t>
      </w:r>
      <w:r>
        <w:rPr>
          <w:rFonts w:ascii="Gill Sans MT" w:hAnsi="Gill Sans MT" w:cstheme="minorHAnsi"/>
          <w:b/>
          <w:sz w:val="20"/>
          <w:szCs w:val="20"/>
          <w:lang w:val="es-ES"/>
        </w:rPr>
        <w:t>,00</w:t>
      </w:r>
      <w:r w:rsidRPr="00F102C8">
        <w:rPr>
          <w:rFonts w:ascii="Gill Sans MT" w:hAnsi="Gill Sans MT" w:cstheme="minorHAnsi"/>
          <w:b/>
          <w:sz w:val="20"/>
          <w:szCs w:val="20"/>
          <w:lang w:val="es-ES"/>
        </w:rPr>
        <w:t xml:space="preserve"> euros por cada invitación</w:t>
      </w:r>
      <w:r>
        <w:rPr>
          <w:rFonts w:ascii="Gill Sans MT" w:hAnsi="Gill Sans MT" w:cstheme="minorHAnsi"/>
          <w:b/>
          <w:sz w:val="20"/>
          <w:szCs w:val="20"/>
          <w:lang w:val="es-ES"/>
        </w:rPr>
        <w:t xml:space="preserve">. </w:t>
      </w:r>
      <w:r w:rsidRPr="00F102C8">
        <w:rPr>
          <w:rFonts w:ascii="Gill Sans MT" w:hAnsi="Gill Sans MT" w:cstheme="minorHAnsi"/>
          <w:b/>
          <w:sz w:val="20"/>
          <w:szCs w:val="20"/>
          <w:lang w:val="es-ES"/>
        </w:rPr>
        <w:t xml:space="preserve"> </w:t>
      </w:r>
    </w:p>
    <w:p w:rsidR="00747295" w:rsidRDefault="00747295" w:rsidP="00747295">
      <w:pPr>
        <w:jc w:val="both"/>
        <w:rPr>
          <w:rFonts w:ascii="Gill Sans MT" w:hAnsi="Gill Sans MT" w:cstheme="minorHAnsi"/>
          <w:sz w:val="20"/>
          <w:szCs w:val="20"/>
          <w:lang w:val="es-ES"/>
        </w:rPr>
      </w:pPr>
    </w:p>
    <w:p w:rsidR="00747295" w:rsidRDefault="00747295" w:rsidP="00747295">
      <w:pPr>
        <w:jc w:val="both"/>
        <w:rPr>
          <w:rFonts w:ascii="Gill Sans MT" w:hAnsi="Gill Sans MT" w:cstheme="minorHAnsi"/>
          <w:sz w:val="20"/>
          <w:szCs w:val="20"/>
          <w:lang w:val="es-ES"/>
        </w:rPr>
      </w:pPr>
      <w:r w:rsidRPr="005A544B">
        <w:rPr>
          <w:rFonts w:ascii="Gill Sans MT" w:hAnsi="Gill Sans MT" w:cstheme="minorHAnsi"/>
          <w:sz w:val="20"/>
          <w:szCs w:val="20"/>
          <w:lang w:val="es-ES"/>
        </w:rPr>
        <w:t>El organismo destinatario deberá realizar el trámite de apertura de las ofertas siguiendo los preceptos de la licitación electrónica, salvo que no sea posible efectuar la misma por alguna de las excepciones previstas en la LCSP.</w:t>
      </w:r>
    </w:p>
    <w:p w:rsidR="00747295" w:rsidRPr="005A544B" w:rsidRDefault="00747295" w:rsidP="00747295">
      <w:pPr>
        <w:jc w:val="both"/>
        <w:rPr>
          <w:rFonts w:ascii="Gill Sans MT" w:hAnsi="Gill Sans MT" w:cstheme="minorHAnsi"/>
          <w:sz w:val="20"/>
          <w:szCs w:val="20"/>
          <w:lang w:val="es-ES"/>
        </w:rPr>
      </w:pPr>
    </w:p>
    <w:p w:rsidR="00747295" w:rsidRPr="005A544B" w:rsidRDefault="00747295" w:rsidP="00747295">
      <w:pPr>
        <w:jc w:val="both"/>
        <w:rPr>
          <w:rFonts w:ascii="Gill Sans MT" w:hAnsi="Gill Sans MT" w:cstheme="minorHAnsi"/>
          <w:sz w:val="20"/>
          <w:szCs w:val="20"/>
          <w:lang w:val="es-ES"/>
        </w:rPr>
      </w:pPr>
      <w:r w:rsidRPr="005A544B">
        <w:rPr>
          <w:rFonts w:ascii="Gill Sans MT" w:hAnsi="Gill Sans MT" w:cstheme="minorHAnsi"/>
          <w:sz w:val="20"/>
          <w:szCs w:val="20"/>
          <w:lang w:val="es-ES"/>
        </w:rPr>
        <w:t xml:space="preserve">El acto de apertura del sobre que contenga la oferta será público cuando la licitación no haya podido efectuarse por medios electrónicos y el importe de licitación del contrato sea igual o superior al importe sujeto a regulación armonizada (SARA). Se deberá documentar en un acta el procedimiento de apertura de las ofertas y, en su caso, la sesión pública celebrada, debiendo figurar en todo caso los asistentes a la misma por parte del órgano de asistencia y de las empresas. </w:t>
      </w:r>
    </w:p>
    <w:p w:rsidR="00747295" w:rsidRDefault="00747295" w:rsidP="00747295">
      <w:pPr>
        <w:jc w:val="both"/>
        <w:rPr>
          <w:rFonts w:ascii="Gill Sans MT" w:hAnsi="Gill Sans MT" w:cstheme="minorHAnsi"/>
          <w:sz w:val="20"/>
          <w:szCs w:val="20"/>
          <w:lang w:val="es-ES"/>
        </w:rPr>
      </w:pPr>
    </w:p>
    <w:p w:rsidR="00747295" w:rsidRDefault="00747295" w:rsidP="00747295">
      <w:pPr>
        <w:jc w:val="both"/>
        <w:rPr>
          <w:rFonts w:ascii="Gill Sans MT" w:hAnsi="Gill Sans MT" w:cstheme="minorHAnsi"/>
          <w:sz w:val="20"/>
          <w:szCs w:val="20"/>
          <w:lang w:val="es-ES"/>
        </w:rPr>
      </w:pPr>
    </w:p>
    <w:p w:rsidR="00747295" w:rsidRDefault="00747295" w:rsidP="00747295">
      <w:pPr>
        <w:jc w:val="both"/>
        <w:rPr>
          <w:rFonts w:ascii="Gill Sans MT" w:hAnsi="Gill Sans MT" w:cstheme="minorHAnsi"/>
          <w:sz w:val="20"/>
          <w:szCs w:val="20"/>
          <w:lang w:val="es-ES"/>
        </w:rPr>
      </w:pPr>
    </w:p>
    <w:p w:rsidR="00747295" w:rsidRDefault="00747295" w:rsidP="00747295">
      <w:pPr>
        <w:jc w:val="both"/>
        <w:rPr>
          <w:rFonts w:ascii="Gill Sans MT" w:hAnsi="Gill Sans MT" w:cstheme="minorHAnsi"/>
          <w:sz w:val="20"/>
          <w:szCs w:val="20"/>
          <w:lang w:val="es-ES"/>
        </w:rPr>
      </w:pPr>
    </w:p>
    <w:p w:rsidR="00747295" w:rsidRDefault="00747295" w:rsidP="00747295">
      <w:pPr>
        <w:jc w:val="both"/>
        <w:rPr>
          <w:rFonts w:ascii="Gill Sans MT" w:hAnsi="Gill Sans MT" w:cstheme="minorHAnsi"/>
          <w:sz w:val="20"/>
          <w:szCs w:val="20"/>
          <w:lang w:val="es-ES"/>
        </w:rPr>
      </w:pPr>
    </w:p>
    <w:p w:rsidR="00AF07D9" w:rsidRPr="005A544B" w:rsidRDefault="00AF07D9" w:rsidP="00AF07D9">
      <w:pPr>
        <w:jc w:val="both"/>
        <w:rPr>
          <w:rFonts w:ascii="Gill Sans MT" w:hAnsi="Gill Sans MT" w:cstheme="minorHAnsi"/>
          <w:sz w:val="20"/>
          <w:szCs w:val="20"/>
          <w:lang w:val="es-ES"/>
        </w:rPr>
      </w:pPr>
    </w:p>
    <w:p w:rsidR="00430580" w:rsidRDefault="00345549" w:rsidP="005B1FAF">
      <w:pPr>
        <w:tabs>
          <w:tab w:val="left" w:pos="3436"/>
        </w:tabs>
        <w:rPr>
          <w:i/>
          <w:lang w:val="es-ES"/>
        </w:rPr>
      </w:pPr>
      <w:r w:rsidRPr="00345549">
        <w:rPr>
          <w:b/>
          <w:lang w:val="es-ES"/>
        </w:rPr>
        <w:t xml:space="preserve">EL TITULAR DEL ORGANO DESTINATARIO: </w:t>
      </w:r>
      <w:r w:rsidR="00F9689D" w:rsidRPr="00F9689D">
        <w:rPr>
          <w:i/>
          <w:lang w:val="es-ES"/>
        </w:rPr>
        <w:t>(</w:t>
      </w:r>
      <w:r w:rsidR="002E7150" w:rsidRPr="002E7150">
        <w:rPr>
          <w:i/>
          <w:color w:val="0070C0"/>
          <w:lang w:val="es-ES"/>
        </w:rPr>
        <w:t>Nombre y cargo</w:t>
      </w:r>
      <w:r w:rsidR="002E7150">
        <w:rPr>
          <w:i/>
          <w:lang w:val="es-ES"/>
        </w:rPr>
        <w:t xml:space="preserve">. </w:t>
      </w:r>
      <w:r w:rsidR="00F9689D" w:rsidRPr="00F9689D">
        <w:rPr>
          <w:i/>
          <w:lang w:val="es-ES"/>
        </w:rPr>
        <w:t>Firma electrónica)</w:t>
      </w:r>
    </w:p>
    <w:p w:rsidR="00EE0608" w:rsidRDefault="00EE0608"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Default="00747295" w:rsidP="005B1FAF">
      <w:pPr>
        <w:tabs>
          <w:tab w:val="left" w:pos="3436"/>
        </w:tabs>
        <w:rPr>
          <w:i/>
          <w:lang w:val="es-ES"/>
        </w:rPr>
      </w:pPr>
    </w:p>
    <w:p w:rsidR="00747295" w:rsidRPr="003B4B7A" w:rsidRDefault="00747295" w:rsidP="00747295">
      <w:pPr>
        <w:keepNext/>
        <w:keepLines/>
        <w:widowControl/>
        <w:shd w:val="solid" w:color="B8CCE4" w:fill="DBE5F1"/>
        <w:spacing w:before="40" w:after="200" w:line="276" w:lineRule="auto"/>
        <w:jc w:val="both"/>
        <w:outlineLvl w:val="1"/>
        <w:rPr>
          <w:rFonts w:ascii="Calibri" w:eastAsia="Times New Roman" w:hAnsi="Calibri" w:cs="Calibri"/>
          <w:b/>
          <w:szCs w:val="26"/>
          <w:lang w:val="es-ES"/>
        </w:rPr>
      </w:pPr>
      <w:r>
        <w:rPr>
          <w:rFonts w:ascii="Calibri" w:eastAsia="Times New Roman" w:hAnsi="Calibri" w:cs="Calibri"/>
          <w:b/>
          <w:szCs w:val="26"/>
          <w:lang w:val="es-ES"/>
        </w:rPr>
        <w:t>ANEXO I – MODELO DE JUSTIFICACIÓN DE LA IMPOSIBILIDAD DE PRESENTAR OFERTA VÁLIDA</w:t>
      </w:r>
    </w:p>
    <w:p w:rsidR="00747295" w:rsidRPr="004D4CB2" w:rsidRDefault="00747295" w:rsidP="00747295">
      <w:pPr>
        <w:spacing w:after="120"/>
        <w:jc w:val="both"/>
        <w:rPr>
          <w:rFonts w:cstheme="minorHAnsi"/>
          <w:b/>
          <w:lang w:val="es-ES"/>
        </w:rPr>
      </w:pPr>
      <w:r w:rsidRPr="004D4CB2">
        <w:rPr>
          <w:rFonts w:cstheme="minorHAnsi"/>
          <w:b/>
          <w:lang w:val="es-ES"/>
        </w:rPr>
        <w:t>D……………………………………………………………, con DNI nº……………………………. actuando en representación de la empresa …………………………………………, DECLARO que:</w:t>
      </w:r>
    </w:p>
    <w:p w:rsidR="00747295" w:rsidRPr="004D4CB2" w:rsidRDefault="00747295" w:rsidP="00747295">
      <w:pPr>
        <w:jc w:val="both"/>
        <w:rPr>
          <w:rFonts w:cstheme="minorHAnsi"/>
          <w:lang w:val="es-ES"/>
        </w:rPr>
      </w:pPr>
      <w:r w:rsidRPr="004D4CB2">
        <w:rPr>
          <w:rFonts w:cstheme="minorHAnsi"/>
          <w:lang w:val="es-ES"/>
        </w:rPr>
        <w:t>Mi representada no se encuentra en condiciones de presentar oferta válida a la licitación ……………………………para la que ha sido invitada convocada por el organismo……………………:</w:t>
      </w:r>
    </w:p>
    <w:p w:rsidR="00747295" w:rsidRPr="004D4CB2" w:rsidRDefault="00747295" w:rsidP="00747295">
      <w:pPr>
        <w:jc w:val="both"/>
        <w:rPr>
          <w:rFonts w:cstheme="minorHAnsi"/>
          <w:lang w:val="es-ES"/>
        </w:rPr>
      </w:pPr>
    </w:p>
    <w:tbl>
      <w:tblPr>
        <w:tblStyle w:val="Tablaconcuadrcula"/>
        <w:tblW w:w="8222" w:type="dxa"/>
        <w:tblInd w:w="137" w:type="dxa"/>
        <w:tblLook w:val="04A0" w:firstRow="1" w:lastRow="0" w:firstColumn="1" w:lastColumn="0" w:noHBand="0" w:noVBand="1"/>
      </w:tblPr>
      <w:tblGrid>
        <w:gridCol w:w="3260"/>
        <w:gridCol w:w="4962"/>
      </w:tblGrid>
      <w:tr w:rsidR="00747295" w:rsidRPr="003B183B" w:rsidTr="00747295">
        <w:trPr>
          <w:trHeight w:val="227"/>
        </w:trPr>
        <w:tc>
          <w:tcPr>
            <w:tcW w:w="8222" w:type="dxa"/>
            <w:gridSpan w:val="2"/>
            <w:shd w:val="clear" w:color="auto" w:fill="F2F2F2" w:themeFill="background1" w:themeFillShade="F2"/>
            <w:noWrap/>
            <w:vAlign w:val="center"/>
          </w:tcPr>
          <w:p w:rsidR="00747295" w:rsidRPr="003B183B" w:rsidRDefault="00747295" w:rsidP="00747295">
            <w:pPr>
              <w:jc w:val="center"/>
              <w:rPr>
                <w:rFonts w:cstheme="minorHAnsi"/>
              </w:rPr>
            </w:pPr>
            <w:r w:rsidRPr="003B183B">
              <w:rPr>
                <w:rFonts w:cstheme="minorHAnsi"/>
              </w:rPr>
              <w:t xml:space="preserve"> CONDICIONES DE LA LICITACIÓN</w:t>
            </w:r>
          </w:p>
        </w:tc>
      </w:tr>
      <w:tr w:rsidR="00747295" w:rsidRPr="003B183B" w:rsidTr="00747295">
        <w:trPr>
          <w:trHeight w:val="227"/>
        </w:trPr>
        <w:tc>
          <w:tcPr>
            <w:tcW w:w="3260" w:type="dxa"/>
            <w:shd w:val="clear" w:color="auto" w:fill="FFFFFF" w:themeFill="background1"/>
            <w:noWrap/>
            <w:vAlign w:val="center"/>
          </w:tcPr>
          <w:p w:rsidR="00747295" w:rsidRPr="00A1272E" w:rsidRDefault="00747295" w:rsidP="00747295">
            <w:pPr>
              <w:rPr>
                <w:rFonts w:cstheme="minorHAnsi"/>
                <w:sz w:val="20"/>
                <w:szCs w:val="20"/>
              </w:rPr>
            </w:pPr>
            <w:r w:rsidRPr="00A1272E">
              <w:rPr>
                <w:rFonts w:cstheme="minorHAnsi"/>
                <w:sz w:val="20"/>
                <w:szCs w:val="20"/>
              </w:rPr>
              <w:t>Suministro</w:t>
            </w:r>
          </w:p>
        </w:tc>
        <w:tc>
          <w:tcPr>
            <w:tcW w:w="4962" w:type="dxa"/>
            <w:shd w:val="clear" w:color="auto" w:fill="FFFFFF" w:themeFill="background1"/>
          </w:tcPr>
          <w:p w:rsidR="00747295" w:rsidRPr="00A1272E" w:rsidRDefault="00747295" w:rsidP="00747295">
            <w:pPr>
              <w:jc w:val="both"/>
              <w:rPr>
                <w:rFonts w:cstheme="minorHAnsi"/>
                <w:sz w:val="20"/>
                <w:szCs w:val="20"/>
              </w:rPr>
            </w:pPr>
          </w:p>
        </w:tc>
      </w:tr>
      <w:tr w:rsidR="00747295" w:rsidRPr="003B183B" w:rsidTr="00747295">
        <w:trPr>
          <w:trHeight w:val="227"/>
        </w:trPr>
        <w:tc>
          <w:tcPr>
            <w:tcW w:w="3260" w:type="dxa"/>
            <w:shd w:val="clear" w:color="auto" w:fill="FFFFFF" w:themeFill="background1"/>
            <w:noWrap/>
            <w:vAlign w:val="center"/>
          </w:tcPr>
          <w:p w:rsidR="00747295" w:rsidRPr="00A1272E" w:rsidRDefault="00747295" w:rsidP="00747295">
            <w:pPr>
              <w:rPr>
                <w:rFonts w:cstheme="minorHAnsi"/>
                <w:sz w:val="20"/>
                <w:szCs w:val="20"/>
              </w:rPr>
            </w:pPr>
            <w:r w:rsidRPr="00A1272E">
              <w:rPr>
                <w:rFonts w:cstheme="minorHAnsi"/>
                <w:sz w:val="20"/>
                <w:szCs w:val="20"/>
              </w:rPr>
              <w:t>Instalación</w:t>
            </w:r>
          </w:p>
        </w:tc>
        <w:tc>
          <w:tcPr>
            <w:tcW w:w="4962" w:type="dxa"/>
            <w:shd w:val="clear" w:color="auto" w:fill="FFFFFF" w:themeFill="background1"/>
          </w:tcPr>
          <w:p w:rsidR="00747295" w:rsidRPr="00A1272E" w:rsidRDefault="00747295" w:rsidP="00747295">
            <w:pPr>
              <w:jc w:val="both"/>
              <w:rPr>
                <w:rFonts w:cstheme="minorHAnsi"/>
                <w:sz w:val="20"/>
                <w:szCs w:val="20"/>
              </w:rPr>
            </w:pPr>
          </w:p>
        </w:tc>
      </w:tr>
      <w:tr w:rsidR="00747295" w:rsidRPr="003B183B" w:rsidTr="00747295">
        <w:trPr>
          <w:trHeight w:val="227"/>
        </w:trPr>
        <w:tc>
          <w:tcPr>
            <w:tcW w:w="3260" w:type="dxa"/>
            <w:shd w:val="clear" w:color="auto" w:fill="FFFFFF" w:themeFill="background1"/>
            <w:noWrap/>
            <w:vAlign w:val="center"/>
          </w:tcPr>
          <w:p w:rsidR="00747295" w:rsidRPr="00A1272E" w:rsidRDefault="00747295" w:rsidP="00747295">
            <w:pPr>
              <w:rPr>
                <w:rFonts w:cstheme="minorHAnsi"/>
                <w:sz w:val="20"/>
                <w:szCs w:val="20"/>
              </w:rPr>
            </w:pPr>
            <w:r w:rsidRPr="00A1272E">
              <w:rPr>
                <w:rFonts w:cstheme="minorHAnsi"/>
                <w:sz w:val="20"/>
                <w:szCs w:val="20"/>
              </w:rPr>
              <w:t>Plazo de Ejecución</w:t>
            </w:r>
          </w:p>
        </w:tc>
        <w:tc>
          <w:tcPr>
            <w:tcW w:w="4962" w:type="dxa"/>
            <w:shd w:val="clear" w:color="auto" w:fill="FFFFFF" w:themeFill="background1"/>
          </w:tcPr>
          <w:p w:rsidR="00747295" w:rsidRPr="00A1272E" w:rsidRDefault="00747295" w:rsidP="00747295">
            <w:pPr>
              <w:jc w:val="both"/>
              <w:rPr>
                <w:rFonts w:cstheme="minorHAnsi"/>
                <w:sz w:val="20"/>
                <w:szCs w:val="20"/>
              </w:rPr>
            </w:pPr>
          </w:p>
        </w:tc>
      </w:tr>
      <w:tr w:rsidR="00747295" w:rsidRPr="003B183B" w:rsidTr="00747295">
        <w:trPr>
          <w:trHeight w:val="227"/>
        </w:trPr>
        <w:tc>
          <w:tcPr>
            <w:tcW w:w="3260" w:type="dxa"/>
            <w:shd w:val="clear" w:color="auto" w:fill="FFFFFF" w:themeFill="background1"/>
            <w:noWrap/>
            <w:vAlign w:val="center"/>
          </w:tcPr>
          <w:p w:rsidR="00747295" w:rsidRPr="00A1272E" w:rsidRDefault="00747295" w:rsidP="00747295">
            <w:pPr>
              <w:rPr>
                <w:rFonts w:cstheme="minorHAnsi"/>
                <w:sz w:val="20"/>
                <w:szCs w:val="20"/>
              </w:rPr>
            </w:pPr>
            <w:r w:rsidRPr="00A1272E">
              <w:rPr>
                <w:rFonts w:cstheme="minorHAnsi"/>
                <w:sz w:val="20"/>
                <w:szCs w:val="20"/>
              </w:rPr>
              <w:t>Presupuesto Base de licitación</w:t>
            </w:r>
          </w:p>
        </w:tc>
        <w:tc>
          <w:tcPr>
            <w:tcW w:w="4962" w:type="dxa"/>
            <w:shd w:val="clear" w:color="auto" w:fill="FFFFFF" w:themeFill="background1"/>
          </w:tcPr>
          <w:p w:rsidR="00747295" w:rsidRPr="00A1272E" w:rsidRDefault="00747295" w:rsidP="00747295">
            <w:pPr>
              <w:jc w:val="both"/>
              <w:rPr>
                <w:rFonts w:cstheme="minorHAnsi"/>
                <w:sz w:val="20"/>
                <w:szCs w:val="20"/>
              </w:rPr>
            </w:pPr>
          </w:p>
        </w:tc>
      </w:tr>
    </w:tbl>
    <w:p w:rsidR="00747295" w:rsidRDefault="00747295" w:rsidP="00747295">
      <w:pPr>
        <w:jc w:val="both"/>
        <w:rPr>
          <w:rFonts w:cstheme="minorHAnsi"/>
          <w:i/>
          <w:color w:val="365F91" w:themeColor="accent1" w:themeShade="BF"/>
          <w:sz w:val="16"/>
          <w:szCs w:val="16"/>
        </w:rPr>
      </w:pPr>
      <w:r w:rsidRPr="003B183B">
        <w:rPr>
          <w:rFonts w:cstheme="minorHAnsi"/>
        </w:rPr>
        <w:t xml:space="preserve">  </w:t>
      </w:r>
    </w:p>
    <w:p w:rsidR="00747295" w:rsidRPr="003B183B" w:rsidRDefault="00747295" w:rsidP="00747295">
      <w:pPr>
        <w:jc w:val="both"/>
        <w:rPr>
          <w:rFonts w:cstheme="minorHAnsi"/>
          <w:i/>
          <w:color w:val="365F91" w:themeColor="accent1" w:themeShade="BF"/>
          <w:sz w:val="16"/>
          <w:szCs w:val="16"/>
        </w:rPr>
      </w:pPr>
    </w:p>
    <w:p w:rsidR="00747295" w:rsidRPr="004D4CB2" w:rsidRDefault="00747295" w:rsidP="00747295">
      <w:pPr>
        <w:jc w:val="center"/>
        <w:rPr>
          <w:rFonts w:cstheme="minorHAnsi"/>
          <w:lang w:val="es-ES"/>
        </w:rPr>
      </w:pPr>
      <w:r w:rsidRPr="004D4CB2">
        <w:rPr>
          <w:rFonts w:cstheme="minorHAnsi"/>
          <w:b/>
          <w:lang w:val="es-ES"/>
        </w:rPr>
        <w:t>JUSTIFICACIÓN DE LA IMPOSIBILIDAD DE PRESENTAR OFERTA VÁLIDA</w:t>
      </w:r>
    </w:p>
    <w:p w:rsidR="00747295" w:rsidRPr="004D4CB2" w:rsidRDefault="00747295" w:rsidP="00747295">
      <w:pPr>
        <w:tabs>
          <w:tab w:val="left" w:pos="3195"/>
        </w:tabs>
        <w:jc w:val="both"/>
        <w:rPr>
          <w:rFonts w:cstheme="minorHAnsi"/>
          <w:lang w:val="es-ES"/>
        </w:rPr>
      </w:pPr>
      <w:r w:rsidRPr="003B183B">
        <w:rPr>
          <w:rFonts w:cstheme="minorHAnsi"/>
          <w:b/>
          <w:noProof/>
          <w:lang w:val="es-ES" w:eastAsia="es-ES"/>
        </w:rPr>
        <mc:AlternateContent>
          <mc:Choice Requires="wps">
            <w:drawing>
              <wp:anchor distT="0" distB="0" distL="114300" distR="114300" simplePos="0" relativeHeight="251659264" behindDoc="0" locked="0" layoutInCell="1" allowOverlap="1" wp14:anchorId="13C08530" wp14:editId="5BC239F5">
                <wp:simplePos x="0" y="0"/>
                <wp:positionH relativeFrom="margin">
                  <wp:align>left</wp:align>
                </wp:positionH>
                <wp:positionV relativeFrom="paragraph">
                  <wp:posOffset>105410</wp:posOffset>
                </wp:positionV>
                <wp:extent cx="5391150" cy="4930140"/>
                <wp:effectExtent l="0" t="0" r="19050" b="22860"/>
                <wp:wrapSquare wrapText="bothSides"/>
                <wp:docPr id="1" name="Cuadro de texto 1"/>
                <wp:cNvGraphicFramePr/>
                <a:graphic xmlns:a="http://schemas.openxmlformats.org/drawingml/2006/main">
                  <a:graphicData uri="http://schemas.microsoft.com/office/word/2010/wordprocessingShape">
                    <wps:wsp>
                      <wps:cNvSpPr txBox="1"/>
                      <wps:spPr>
                        <a:xfrm>
                          <a:off x="0" y="0"/>
                          <a:ext cx="5391150" cy="4930140"/>
                        </a:xfrm>
                        <a:prstGeom prst="rect">
                          <a:avLst/>
                        </a:prstGeom>
                        <a:noFill/>
                        <a:ln w="12700">
                          <a:solidFill>
                            <a:prstClr val="black"/>
                          </a:solidFill>
                        </a:ln>
                      </wps:spPr>
                      <wps:txbx>
                        <w:txbxContent>
                          <w:p w:rsidR="00747295" w:rsidRPr="004D4CB2" w:rsidRDefault="00747295" w:rsidP="00747295">
                            <w:pPr>
                              <w:jc w:val="both"/>
                              <w:rPr>
                                <w:rFonts w:cstheme="minorHAnsi"/>
                                <w:lang w:val="es-ES"/>
                              </w:rPr>
                            </w:pPr>
                            <w:r w:rsidRPr="004D4CB2">
                              <w:rPr>
                                <w:rFonts w:cstheme="minorHAnsi"/>
                                <w:lang w:val="es-ES"/>
                              </w:rPr>
                              <w:t>Condiciónes que no se encuentra en condiciones de cumplir:</w:t>
                            </w:r>
                          </w:p>
                          <w:tbl>
                            <w:tblPr>
                              <w:tblStyle w:val="Tablaconcuadrcula"/>
                              <w:tblW w:w="8171" w:type="dxa"/>
                              <w:tblLook w:val="04A0" w:firstRow="1" w:lastRow="0" w:firstColumn="1" w:lastColumn="0" w:noHBand="0" w:noVBand="1"/>
                            </w:tblPr>
                            <w:tblGrid>
                              <w:gridCol w:w="418"/>
                              <w:gridCol w:w="7753"/>
                            </w:tblGrid>
                            <w:tr w:rsidR="00747295" w:rsidRPr="003B183B" w:rsidTr="00747295">
                              <w:trPr>
                                <w:trHeight w:val="528"/>
                              </w:trPr>
                              <w:tc>
                                <w:tcPr>
                                  <w:tcW w:w="418" w:type="dxa"/>
                                  <w:tcBorders>
                                    <w:right w:val="nil"/>
                                  </w:tcBorders>
                                  <w:shd w:val="clear" w:color="auto" w:fill="F2F2F2" w:themeFill="background1" w:themeFillShade="F2"/>
                                  <w:noWrap/>
                                </w:tcPr>
                                <w:p w:rsidR="00747295" w:rsidRPr="003B183B" w:rsidRDefault="00747295" w:rsidP="00747295">
                                  <w:pPr>
                                    <w:jc w:val="both"/>
                                    <w:rPr>
                                      <w:rFonts w:cstheme="minorHAnsi"/>
                                    </w:rPr>
                                  </w:pPr>
                                </w:p>
                              </w:tc>
                              <w:tc>
                                <w:tcPr>
                                  <w:tcW w:w="7753" w:type="dxa"/>
                                  <w:tcBorders>
                                    <w:left w:val="nil"/>
                                  </w:tcBorders>
                                  <w:shd w:val="clear" w:color="auto" w:fill="F2F2F2" w:themeFill="background1" w:themeFillShade="F2"/>
                                  <w:noWrap/>
                                  <w:vAlign w:val="center"/>
                                </w:tcPr>
                                <w:p w:rsidR="00747295" w:rsidRPr="003B183B" w:rsidRDefault="00747295" w:rsidP="00747295">
                                  <w:pPr>
                                    <w:jc w:val="center"/>
                                    <w:rPr>
                                      <w:rFonts w:cstheme="minorHAnsi"/>
                                    </w:rPr>
                                  </w:pPr>
                                  <w:r w:rsidRPr="003B183B">
                                    <w:rPr>
                                      <w:rFonts w:cstheme="minorHAnsi"/>
                                    </w:rPr>
                                    <w:t>CONDICIONES DE IMPOSIBLE CUMPLIMIENTO</w:t>
                                  </w:r>
                                </w:p>
                              </w:tc>
                            </w:tr>
                            <w:tr w:rsidR="00747295" w:rsidRPr="00015610" w:rsidTr="00747295">
                              <w:trPr>
                                <w:trHeight w:val="237"/>
                              </w:trPr>
                              <w:tc>
                                <w:tcPr>
                                  <w:tcW w:w="418" w:type="dxa"/>
                                  <w:noWrap/>
                                  <w:hideMark/>
                                </w:tcPr>
                                <w:p w:rsidR="00747295" w:rsidRPr="003B183B" w:rsidRDefault="00747295" w:rsidP="00747295">
                                  <w:pPr>
                                    <w:jc w:val="both"/>
                                    <w:rPr>
                                      <w:rFonts w:cstheme="minorHAnsi"/>
                                    </w:rPr>
                                  </w:pPr>
                                  <w:r w:rsidRPr="003B183B">
                                    <w:rPr>
                                      <w:rFonts w:cstheme="minorHAnsi"/>
                                    </w:rPr>
                                    <w:t> </w:t>
                                  </w:r>
                                </w:p>
                              </w:tc>
                              <w:tc>
                                <w:tcPr>
                                  <w:tcW w:w="7753" w:type="dxa"/>
                                  <w:noWrap/>
                                </w:tcPr>
                                <w:p w:rsidR="00747295" w:rsidRPr="00A1272E" w:rsidRDefault="00747295" w:rsidP="00747295">
                                  <w:pPr>
                                    <w:jc w:val="both"/>
                                    <w:rPr>
                                      <w:rFonts w:cstheme="minorHAnsi"/>
                                      <w:sz w:val="20"/>
                                      <w:szCs w:val="20"/>
                                    </w:rPr>
                                  </w:pPr>
                                  <w:r w:rsidRPr="00A1272E">
                                    <w:rPr>
                                      <w:rFonts w:cstheme="minorHAnsi"/>
                                      <w:sz w:val="20"/>
                                      <w:szCs w:val="20"/>
                                    </w:rPr>
                                    <w:t xml:space="preserve">Económica: presupuesto de licitación es inferior al precio de mercado de los bienes disponibles en la cartera. </w:t>
                                  </w:r>
                                </w:p>
                              </w:tc>
                            </w:tr>
                            <w:tr w:rsidR="00747295" w:rsidRPr="00015610" w:rsidTr="00747295">
                              <w:trPr>
                                <w:trHeight w:val="237"/>
                              </w:trPr>
                              <w:tc>
                                <w:tcPr>
                                  <w:tcW w:w="418" w:type="dxa"/>
                                  <w:noWrap/>
                                  <w:hideMark/>
                                </w:tcPr>
                                <w:p w:rsidR="00747295" w:rsidRPr="003B183B" w:rsidRDefault="00747295" w:rsidP="00747295">
                                  <w:pPr>
                                    <w:jc w:val="both"/>
                                    <w:rPr>
                                      <w:rFonts w:cstheme="minorHAnsi"/>
                                    </w:rPr>
                                  </w:pPr>
                                  <w:r w:rsidRPr="003B183B">
                                    <w:rPr>
                                      <w:rFonts w:cstheme="minorHAnsi"/>
                                    </w:rPr>
                                    <w:t> </w:t>
                                  </w:r>
                                </w:p>
                              </w:tc>
                              <w:tc>
                                <w:tcPr>
                                  <w:tcW w:w="7753" w:type="dxa"/>
                                  <w:noWrap/>
                                  <w:hideMark/>
                                </w:tcPr>
                                <w:p w:rsidR="00747295" w:rsidRPr="00A1272E" w:rsidRDefault="00747295" w:rsidP="00747295">
                                  <w:pPr>
                                    <w:jc w:val="both"/>
                                    <w:rPr>
                                      <w:rFonts w:cstheme="minorHAnsi"/>
                                      <w:sz w:val="20"/>
                                      <w:szCs w:val="20"/>
                                    </w:rPr>
                                  </w:pPr>
                                  <w:r w:rsidRPr="00A1272E">
                                    <w:rPr>
                                      <w:rFonts w:cstheme="minorHAnsi"/>
                                      <w:sz w:val="20"/>
                                      <w:szCs w:val="20"/>
                                    </w:rPr>
                                    <w:t>No comercializa ningún producto que cumpla con los requisitos técnicos requeridos en el DL.</w:t>
                                  </w:r>
                                </w:p>
                              </w:tc>
                            </w:tr>
                            <w:tr w:rsidR="00747295" w:rsidRPr="00015610" w:rsidTr="00747295">
                              <w:trPr>
                                <w:trHeight w:val="237"/>
                              </w:trPr>
                              <w:tc>
                                <w:tcPr>
                                  <w:tcW w:w="418" w:type="dxa"/>
                                  <w:noWrap/>
                                  <w:hideMark/>
                                </w:tcPr>
                                <w:p w:rsidR="00747295" w:rsidRPr="003B183B" w:rsidRDefault="00747295" w:rsidP="00747295">
                                  <w:pPr>
                                    <w:jc w:val="both"/>
                                    <w:rPr>
                                      <w:rFonts w:cstheme="minorHAnsi"/>
                                    </w:rPr>
                                  </w:pPr>
                                  <w:r w:rsidRPr="003B183B">
                                    <w:rPr>
                                      <w:rFonts w:cstheme="minorHAnsi"/>
                                    </w:rPr>
                                    <w:t> </w:t>
                                  </w:r>
                                </w:p>
                              </w:tc>
                              <w:tc>
                                <w:tcPr>
                                  <w:tcW w:w="7753" w:type="dxa"/>
                                  <w:noWrap/>
                                  <w:hideMark/>
                                </w:tcPr>
                                <w:p w:rsidR="00747295" w:rsidRPr="00A1272E" w:rsidRDefault="00747295" w:rsidP="00747295">
                                  <w:pPr>
                                    <w:jc w:val="both"/>
                                    <w:rPr>
                                      <w:rFonts w:cstheme="minorHAnsi"/>
                                      <w:sz w:val="20"/>
                                      <w:szCs w:val="20"/>
                                    </w:rPr>
                                  </w:pPr>
                                  <w:r w:rsidRPr="00A1272E">
                                    <w:rPr>
                                      <w:rFonts w:cstheme="minorHAnsi"/>
                                      <w:sz w:val="20"/>
                                      <w:szCs w:val="20"/>
                                    </w:rPr>
                                    <w:t>El fabricante ha suspendido la distribución de los productos que se desean adquirir o no garantiza su entrega dentro del plazo requerido.</w:t>
                                  </w:r>
                                </w:p>
                              </w:tc>
                            </w:tr>
                            <w:tr w:rsidR="00747295" w:rsidRPr="00015610" w:rsidTr="00747295">
                              <w:trPr>
                                <w:trHeight w:val="237"/>
                              </w:trPr>
                              <w:tc>
                                <w:tcPr>
                                  <w:tcW w:w="418" w:type="dxa"/>
                                  <w:noWrap/>
                                  <w:hideMark/>
                                </w:tcPr>
                                <w:p w:rsidR="00747295" w:rsidRPr="003B183B" w:rsidRDefault="00747295" w:rsidP="00747295">
                                  <w:pPr>
                                    <w:jc w:val="both"/>
                                    <w:rPr>
                                      <w:rFonts w:cstheme="minorHAnsi"/>
                                    </w:rPr>
                                  </w:pPr>
                                  <w:r w:rsidRPr="003B183B">
                                    <w:rPr>
                                      <w:rFonts w:cstheme="minorHAnsi"/>
                                    </w:rPr>
                                    <w:t> </w:t>
                                  </w:r>
                                </w:p>
                              </w:tc>
                              <w:tc>
                                <w:tcPr>
                                  <w:tcW w:w="7753" w:type="dxa"/>
                                  <w:noWrap/>
                                </w:tcPr>
                                <w:p w:rsidR="00747295" w:rsidRPr="00A1272E" w:rsidRDefault="00747295" w:rsidP="00747295">
                                  <w:pPr>
                                    <w:jc w:val="both"/>
                                    <w:rPr>
                                      <w:rFonts w:cstheme="minorHAnsi"/>
                                      <w:sz w:val="20"/>
                                      <w:szCs w:val="20"/>
                                    </w:rPr>
                                  </w:pPr>
                                  <w:r w:rsidRPr="00A1272E">
                                    <w:rPr>
                                      <w:rFonts w:cstheme="minorHAnsi"/>
                                      <w:sz w:val="20"/>
                                      <w:szCs w:val="20"/>
                                    </w:rPr>
                                    <w:t>Características técnicas de alguno de los productos o de la instalación.</w:t>
                                  </w:r>
                                </w:p>
                              </w:tc>
                            </w:tr>
                            <w:tr w:rsidR="00747295" w:rsidRPr="00015610" w:rsidTr="00747295">
                              <w:trPr>
                                <w:trHeight w:val="237"/>
                              </w:trPr>
                              <w:tc>
                                <w:tcPr>
                                  <w:tcW w:w="418" w:type="dxa"/>
                                  <w:noWrap/>
                                </w:tcPr>
                                <w:p w:rsidR="00747295" w:rsidRPr="003B183B" w:rsidRDefault="00747295" w:rsidP="00747295">
                                  <w:pPr>
                                    <w:jc w:val="both"/>
                                    <w:rPr>
                                      <w:rFonts w:cstheme="minorHAnsi"/>
                                    </w:rPr>
                                  </w:pPr>
                                </w:p>
                              </w:tc>
                              <w:tc>
                                <w:tcPr>
                                  <w:tcW w:w="7753" w:type="dxa"/>
                                  <w:noWrap/>
                                </w:tcPr>
                                <w:p w:rsidR="00747295" w:rsidRPr="00A1272E" w:rsidRDefault="00747295" w:rsidP="00747295">
                                  <w:pPr>
                                    <w:jc w:val="both"/>
                                    <w:rPr>
                                      <w:rFonts w:cstheme="minorHAnsi"/>
                                      <w:sz w:val="20"/>
                                      <w:szCs w:val="20"/>
                                    </w:rPr>
                                  </w:pPr>
                                  <w:r w:rsidRPr="00A1272E">
                                    <w:rPr>
                                      <w:rFonts w:cstheme="minorHAnsi"/>
                                      <w:sz w:val="20"/>
                                      <w:szCs w:val="20"/>
                                    </w:rPr>
                                    <w:t xml:space="preserve">Plazo máximo de ejecución de entrega parcial o total. </w:t>
                                  </w:r>
                                </w:p>
                              </w:tc>
                            </w:tr>
                            <w:tr w:rsidR="00747295" w:rsidRPr="003B183B" w:rsidTr="00747295">
                              <w:trPr>
                                <w:trHeight w:val="237"/>
                              </w:trPr>
                              <w:tc>
                                <w:tcPr>
                                  <w:tcW w:w="418" w:type="dxa"/>
                                  <w:noWrap/>
                                </w:tcPr>
                                <w:p w:rsidR="00747295" w:rsidRPr="003B183B" w:rsidRDefault="00747295" w:rsidP="00747295">
                                  <w:pPr>
                                    <w:jc w:val="both"/>
                                    <w:rPr>
                                      <w:rFonts w:cstheme="minorHAnsi"/>
                                    </w:rPr>
                                  </w:pPr>
                                </w:p>
                              </w:tc>
                              <w:tc>
                                <w:tcPr>
                                  <w:tcW w:w="7753" w:type="dxa"/>
                                  <w:noWrap/>
                                </w:tcPr>
                                <w:p w:rsidR="00747295" w:rsidRPr="00A1272E" w:rsidRDefault="00747295" w:rsidP="00747295">
                                  <w:pPr>
                                    <w:jc w:val="both"/>
                                    <w:rPr>
                                      <w:rFonts w:cstheme="minorHAnsi"/>
                                      <w:sz w:val="20"/>
                                      <w:szCs w:val="20"/>
                                    </w:rPr>
                                  </w:pPr>
                                  <w:r w:rsidRPr="00A1272E">
                                    <w:rPr>
                                      <w:rFonts w:cstheme="minorHAnsi"/>
                                      <w:sz w:val="20"/>
                                      <w:szCs w:val="20"/>
                                    </w:rPr>
                                    <w:t xml:space="preserve">Otras </w:t>
                                  </w:r>
                                </w:p>
                              </w:tc>
                            </w:tr>
                          </w:tbl>
                          <w:p w:rsidR="00747295" w:rsidRPr="004D4CB2" w:rsidRDefault="00747295" w:rsidP="00747295">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lo/s que proceda/n</w:t>
                            </w:r>
                          </w:p>
                          <w:p w:rsidR="00747295" w:rsidRPr="004D4CB2" w:rsidRDefault="00747295" w:rsidP="00747295">
                            <w:pPr>
                              <w:jc w:val="both"/>
                              <w:rPr>
                                <w:rFonts w:cstheme="minorHAnsi"/>
                                <w:i/>
                                <w:color w:val="365F91" w:themeColor="accent1" w:themeShade="BF"/>
                                <w:sz w:val="16"/>
                                <w:szCs w:val="16"/>
                                <w:lang w:val="es-ES"/>
                              </w:rPr>
                            </w:pPr>
                          </w:p>
                          <w:tbl>
                            <w:tblPr>
                              <w:tblStyle w:val="Tablaconcuadrcula"/>
                              <w:tblW w:w="8217" w:type="dxa"/>
                              <w:tblLook w:val="04A0" w:firstRow="1" w:lastRow="0" w:firstColumn="1" w:lastColumn="0" w:noHBand="0" w:noVBand="1"/>
                            </w:tblPr>
                            <w:tblGrid>
                              <w:gridCol w:w="8217"/>
                            </w:tblGrid>
                            <w:tr w:rsidR="00747295" w:rsidRPr="003B183B" w:rsidTr="00747295">
                              <w:trPr>
                                <w:trHeight w:val="247"/>
                              </w:trPr>
                              <w:tc>
                                <w:tcPr>
                                  <w:tcW w:w="8217" w:type="dxa"/>
                                  <w:shd w:val="clear" w:color="auto" w:fill="F2F2F2" w:themeFill="background1" w:themeFillShade="F2"/>
                                  <w:noWrap/>
                                  <w:vAlign w:val="center"/>
                                </w:tcPr>
                                <w:p w:rsidR="00747295" w:rsidRPr="003B183B" w:rsidRDefault="00747295" w:rsidP="00747295">
                                  <w:pPr>
                                    <w:spacing w:before="120" w:after="120" w:line="259" w:lineRule="auto"/>
                                    <w:jc w:val="center"/>
                                    <w:rPr>
                                      <w:rFonts w:cstheme="minorHAnsi"/>
                                    </w:rPr>
                                  </w:pPr>
                                  <w:r>
                                    <w:rPr>
                                      <w:rFonts w:cstheme="minorHAnsi"/>
                                    </w:rPr>
                                    <w:t>OBSERVACIONES</w:t>
                                  </w:r>
                                </w:p>
                              </w:tc>
                            </w:tr>
                            <w:tr w:rsidR="00747295" w:rsidRPr="003B183B" w:rsidTr="00747295">
                              <w:trPr>
                                <w:trHeight w:val="1464"/>
                              </w:trPr>
                              <w:tc>
                                <w:tcPr>
                                  <w:tcW w:w="8217" w:type="dxa"/>
                                  <w:noWrap/>
                                </w:tcPr>
                                <w:p w:rsidR="00747295" w:rsidRDefault="00747295" w:rsidP="00747295">
                                  <w:pPr>
                                    <w:spacing w:after="160" w:line="259" w:lineRule="auto"/>
                                    <w:jc w:val="both"/>
                                    <w:rPr>
                                      <w:rFonts w:cstheme="minorHAnsi"/>
                                    </w:rPr>
                                  </w:pPr>
                                </w:p>
                                <w:p w:rsidR="00747295" w:rsidRPr="003B183B" w:rsidRDefault="00747295" w:rsidP="00747295">
                                  <w:pPr>
                                    <w:spacing w:after="160" w:line="259" w:lineRule="auto"/>
                                    <w:jc w:val="both"/>
                                    <w:rPr>
                                      <w:rFonts w:cstheme="minorHAnsi"/>
                                    </w:rPr>
                                  </w:pPr>
                                </w:p>
                              </w:tc>
                            </w:tr>
                          </w:tbl>
                          <w:p w:rsidR="00747295" w:rsidRPr="004D4CB2" w:rsidRDefault="00747295" w:rsidP="00747295">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Describa la/s causa/s que impide/n la presentación de oferta</w:t>
                            </w:r>
                          </w:p>
                          <w:p w:rsidR="00747295" w:rsidRPr="004D4CB2" w:rsidRDefault="00747295" w:rsidP="00747295">
                            <w:pPr>
                              <w:jc w:val="both"/>
                              <w:rPr>
                                <w:rFonts w:cstheme="minorHAnsi"/>
                                <w:i/>
                                <w:color w:val="365F91" w:themeColor="accent1" w:themeShade="BF"/>
                                <w:sz w:val="16"/>
                                <w:szCs w:val="16"/>
                                <w:lang w:val="es-ES"/>
                              </w:rPr>
                            </w:pPr>
                          </w:p>
                          <w:p w:rsidR="00747295" w:rsidRPr="004D4CB2" w:rsidRDefault="00747295" w:rsidP="00747295">
                            <w:pPr>
                              <w:jc w:val="both"/>
                              <w:rPr>
                                <w:rFonts w:cstheme="minorHAnsi"/>
                                <w:i/>
                                <w:color w:val="365F91" w:themeColor="accent1" w:themeShade="BF"/>
                                <w:sz w:val="16"/>
                                <w:szCs w:val="16"/>
                                <w:lang w:val="es-ES"/>
                              </w:rPr>
                            </w:pPr>
                            <w:r w:rsidRPr="004D4CB2">
                              <w:rPr>
                                <w:rFonts w:cstheme="minorHAnsi"/>
                                <w:lang w:val="es-ES"/>
                              </w:rPr>
                              <w:t xml:space="preserve">Se adjuntan los siguientes documentos que acreditan las causas descritas: </w:t>
                            </w:r>
                          </w:p>
                          <w:tbl>
                            <w:tblPr>
                              <w:tblStyle w:val="Tablaconcuadrcula"/>
                              <w:tblW w:w="8217" w:type="dxa"/>
                              <w:tblLook w:val="04A0" w:firstRow="1" w:lastRow="0" w:firstColumn="1" w:lastColumn="0" w:noHBand="0" w:noVBand="1"/>
                            </w:tblPr>
                            <w:tblGrid>
                              <w:gridCol w:w="421"/>
                              <w:gridCol w:w="7796"/>
                            </w:tblGrid>
                            <w:tr w:rsidR="00747295" w:rsidRPr="00015610" w:rsidTr="00747295">
                              <w:trPr>
                                <w:trHeight w:val="283"/>
                              </w:trPr>
                              <w:tc>
                                <w:tcPr>
                                  <w:tcW w:w="421" w:type="dxa"/>
                                  <w:tcBorders>
                                    <w:right w:val="single" w:sz="4" w:space="0" w:color="auto"/>
                                  </w:tcBorders>
                                  <w:shd w:val="clear" w:color="auto" w:fill="FFFFFF" w:themeFill="background1"/>
                                  <w:noWrap/>
                                </w:tcPr>
                                <w:p w:rsidR="00747295" w:rsidRPr="003B183B" w:rsidRDefault="00747295" w:rsidP="00747295">
                                  <w:pPr>
                                    <w:jc w:val="both"/>
                                    <w:rPr>
                                      <w:rFonts w:cstheme="minorHAnsi"/>
                                    </w:rPr>
                                  </w:pPr>
                                </w:p>
                              </w:tc>
                              <w:tc>
                                <w:tcPr>
                                  <w:tcW w:w="7796" w:type="dxa"/>
                                  <w:tcBorders>
                                    <w:left w:val="single" w:sz="4" w:space="0" w:color="auto"/>
                                  </w:tcBorders>
                                  <w:shd w:val="clear" w:color="auto" w:fill="FFFFFF" w:themeFill="background1"/>
                                  <w:noWrap/>
                                </w:tcPr>
                                <w:p w:rsidR="00747295" w:rsidRPr="00A1272E" w:rsidRDefault="00747295" w:rsidP="00747295">
                                  <w:pPr>
                                    <w:jc w:val="both"/>
                                    <w:rPr>
                                      <w:rFonts w:cstheme="minorHAnsi"/>
                                      <w:sz w:val="20"/>
                                      <w:szCs w:val="20"/>
                                    </w:rPr>
                                  </w:pPr>
                                  <w:r w:rsidRPr="00A1272E">
                                    <w:rPr>
                                      <w:rFonts w:cstheme="minorHAnsi"/>
                                      <w:sz w:val="20"/>
                                      <w:szCs w:val="20"/>
                                    </w:rPr>
                                    <w:t>Acreditación del PVP de los productos equivalentes en la cartera</w:t>
                                  </w:r>
                                </w:p>
                              </w:tc>
                            </w:tr>
                            <w:tr w:rsidR="00747295" w:rsidRPr="00015610" w:rsidTr="00747295">
                              <w:trPr>
                                <w:trHeight w:val="283"/>
                              </w:trPr>
                              <w:tc>
                                <w:tcPr>
                                  <w:tcW w:w="421" w:type="dxa"/>
                                  <w:noWrap/>
                                  <w:hideMark/>
                                </w:tcPr>
                                <w:p w:rsidR="00747295" w:rsidRPr="003B183B" w:rsidRDefault="00747295" w:rsidP="00747295">
                                  <w:pPr>
                                    <w:jc w:val="both"/>
                                    <w:rPr>
                                      <w:rFonts w:cstheme="minorHAnsi"/>
                                    </w:rPr>
                                  </w:pPr>
                                  <w:r w:rsidRPr="003B183B">
                                    <w:rPr>
                                      <w:rFonts w:cstheme="minorHAnsi"/>
                                    </w:rPr>
                                    <w:t> </w:t>
                                  </w:r>
                                </w:p>
                              </w:tc>
                              <w:tc>
                                <w:tcPr>
                                  <w:tcW w:w="7796" w:type="dxa"/>
                                  <w:noWrap/>
                                  <w:hideMark/>
                                </w:tcPr>
                                <w:p w:rsidR="00747295" w:rsidRPr="00A1272E" w:rsidRDefault="00747295" w:rsidP="00747295">
                                  <w:pPr>
                                    <w:jc w:val="both"/>
                                    <w:rPr>
                                      <w:rFonts w:cstheme="minorHAnsi"/>
                                      <w:sz w:val="20"/>
                                      <w:szCs w:val="20"/>
                                    </w:rPr>
                                  </w:pPr>
                                  <w:r w:rsidRPr="00A1272E">
                                    <w:rPr>
                                      <w:rFonts w:cstheme="minorHAnsi"/>
                                      <w:sz w:val="20"/>
                                      <w:szCs w:val="20"/>
                                    </w:rPr>
                                    <w:t>Fichas técnicas que acreditan los requisitos de imposible cumplimiento</w:t>
                                  </w:r>
                                </w:p>
                              </w:tc>
                            </w:tr>
                            <w:tr w:rsidR="00747295" w:rsidRPr="003B183B" w:rsidTr="00747295">
                              <w:trPr>
                                <w:trHeight w:val="283"/>
                              </w:trPr>
                              <w:tc>
                                <w:tcPr>
                                  <w:tcW w:w="421" w:type="dxa"/>
                                  <w:noWrap/>
                                  <w:hideMark/>
                                </w:tcPr>
                                <w:p w:rsidR="00747295" w:rsidRPr="003B183B" w:rsidRDefault="00747295" w:rsidP="00747295">
                                  <w:pPr>
                                    <w:jc w:val="both"/>
                                    <w:rPr>
                                      <w:rFonts w:cstheme="minorHAnsi"/>
                                    </w:rPr>
                                  </w:pPr>
                                  <w:r w:rsidRPr="003B183B">
                                    <w:rPr>
                                      <w:rFonts w:cstheme="minorHAnsi"/>
                                    </w:rPr>
                                    <w:t> </w:t>
                                  </w:r>
                                </w:p>
                              </w:tc>
                              <w:tc>
                                <w:tcPr>
                                  <w:tcW w:w="7796" w:type="dxa"/>
                                  <w:noWrap/>
                                  <w:hideMark/>
                                </w:tcPr>
                                <w:p w:rsidR="00747295" w:rsidRPr="00A1272E" w:rsidRDefault="00747295" w:rsidP="00747295">
                                  <w:pPr>
                                    <w:jc w:val="both"/>
                                    <w:rPr>
                                      <w:rFonts w:cstheme="minorHAnsi"/>
                                      <w:sz w:val="20"/>
                                      <w:szCs w:val="20"/>
                                    </w:rPr>
                                  </w:pPr>
                                  <w:r w:rsidRPr="00A1272E">
                                    <w:rPr>
                                      <w:rFonts w:cstheme="minorHAnsi"/>
                                      <w:sz w:val="20"/>
                                      <w:szCs w:val="20"/>
                                    </w:rPr>
                                    <w:t>Certificado del fabricante</w:t>
                                  </w:r>
                                </w:p>
                              </w:tc>
                            </w:tr>
                            <w:tr w:rsidR="00747295" w:rsidRPr="003B183B" w:rsidTr="00747295">
                              <w:trPr>
                                <w:trHeight w:val="283"/>
                              </w:trPr>
                              <w:tc>
                                <w:tcPr>
                                  <w:tcW w:w="421" w:type="dxa"/>
                                  <w:noWrap/>
                                </w:tcPr>
                                <w:p w:rsidR="00747295" w:rsidRPr="003B183B" w:rsidRDefault="00747295" w:rsidP="00747295">
                                  <w:pPr>
                                    <w:jc w:val="both"/>
                                    <w:rPr>
                                      <w:rFonts w:cstheme="minorHAnsi"/>
                                    </w:rPr>
                                  </w:pPr>
                                </w:p>
                              </w:tc>
                              <w:tc>
                                <w:tcPr>
                                  <w:tcW w:w="7796" w:type="dxa"/>
                                  <w:noWrap/>
                                </w:tcPr>
                                <w:p w:rsidR="00747295" w:rsidRPr="00A1272E" w:rsidRDefault="00747295" w:rsidP="00747295">
                                  <w:pPr>
                                    <w:jc w:val="both"/>
                                    <w:rPr>
                                      <w:rFonts w:cstheme="minorHAnsi"/>
                                      <w:sz w:val="20"/>
                                      <w:szCs w:val="20"/>
                                    </w:rPr>
                                  </w:pPr>
                                  <w:r w:rsidRPr="00A1272E">
                                    <w:rPr>
                                      <w:rFonts w:cstheme="minorHAnsi"/>
                                      <w:sz w:val="20"/>
                                      <w:szCs w:val="20"/>
                                    </w:rPr>
                                    <w:t>(Otros)</w:t>
                                  </w:r>
                                </w:p>
                              </w:tc>
                            </w:tr>
                          </w:tbl>
                          <w:p w:rsidR="00747295" w:rsidRPr="004D4CB2" w:rsidRDefault="00747295" w:rsidP="00747295">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según proceda</w:t>
                            </w:r>
                          </w:p>
                          <w:p w:rsidR="00747295" w:rsidRPr="004D4CB2" w:rsidRDefault="00747295" w:rsidP="00747295">
                            <w:pPr>
                              <w:jc w:val="both"/>
                              <w:rPr>
                                <w:rFonts w:cstheme="minorHAnsi"/>
                                <w:i/>
                                <w:color w:val="365F91" w:themeColor="accent1" w:themeShade="BF"/>
                                <w:sz w:val="16"/>
                                <w:szCs w:val="16"/>
                                <w:lang w:val="es-ES"/>
                              </w:rPr>
                            </w:pPr>
                          </w:p>
                          <w:p w:rsidR="00747295" w:rsidRPr="004D4CB2" w:rsidRDefault="00747295" w:rsidP="00747295">
                            <w:pPr>
                              <w:jc w:val="both"/>
                              <w:rPr>
                                <w:rFonts w:cstheme="minorHAnsi"/>
                                <w:lang w:val="es-ES"/>
                              </w:rPr>
                            </w:pPr>
                          </w:p>
                          <w:p w:rsidR="00747295" w:rsidRPr="004D4CB2" w:rsidRDefault="00747295" w:rsidP="00747295">
                            <w:pPr>
                              <w:jc w:val="both"/>
                              <w:rPr>
                                <w:rFonts w:cstheme="minorHAns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08530" id="_x0000_t202" coordsize="21600,21600" o:spt="202" path="m,l,21600r21600,l21600,xe">
                <v:stroke joinstyle="miter"/>
                <v:path gradientshapeok="t" o:connecttype="rect"/>
              </v:shapetype>
              <v:shape id="Cuadro de texto 1" o:spid="_x0000_s1026" type="#_x0000_t202" style="position:absolute;left:0;text-align:left;margin-left:0;margin-top:8.3pt;width:424.5pt;height:38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" filled="f" strokeweight="1pt">
                <v:textbox>
                  <w:txbxContent>
                    <w:p w:rsidR="00747295" w:rsidRPr="004D4CB2" w:rsidRDefault="00747295" w:rsidP="00747295">
                      <w:pPr>
                        <w:jc w:val="both"/>
                        <w:rPr>
                          <w:rFonts w:cstheme="minorHAnsi"/>
                          <w:lang w:val="es-ES"/>
                        </w:rPr>
                      </w:pPr>
                      <w:r w:rsidRPr="004D4CB2">
                        <w:rPr>
                          <w:rFonts w:cstheme="minorHAnsi"/>
                          <w:lang w:val="es-ES"/>
                        </w:rPr>
                        <w:t>Condiciónes que no se encuentra en condiciones de cumplir:</w:t>
                      </w:r>
                    </w:p>
                    <w:tbl>
                      <w:tblPr>
                        <w:tblStyle w:val="Tablaconcuadrcula"/>
                        <w:tblW w:w="8171" w:type="dxa"/>
                        <w:tblLook w:val="04A0" w:firstRow="1" w:lastRow="0" w:firstColumn="1" w:lastColumn="0" w:noHBand="0" w:noVBand="1"/>
                      </w:tblPr>
                      <w:tblGrid>
                        <w:gridCol w:w="418"/>
                        <w:gridCol w:w="7753"/>
                      </w:tblGrid>
                      <w:tr w:rsidR="00747295" w:rsidRPr="003B183B" w:rsidTr="00747295">
                        <w:trPr>
                          <w:trHeight w:val="528"/>
                        </w:trPr>
                        <w:tc>
                          <w:tcPr>
                            <w:tcW w:w="418" w:type="dxa"/>
                            <w:tcBorders>
                              <w:right w:val="nil"/>
                            </w:tcBorders>
                            <w:shd w:val="clear" w:color="auto" w:fill="F2F2F2" w:themeFill="background1" w:themeFillShade="F2"/>
                            <w:noWrap/>
                          </w:tcPr>
                          <w:p w:rsidR="00747295" w:rsidRPr="003B183B" w:rsidRDefault="00747295" w:rsidP="00747295">
                            <w:pPr>
                              <w:jc w:val="both"/>
                              <w:rPr>
                                <w:rFonts w:cstheme="minorHAnsi"/>
                              </w:rPr>
                            </w:pPr>
                          </w:p>
                        </w:tc>
                        <w:tc>
                          <w:tcPr>
                            <w:tcW w:w="7753" w:type="dxa"/>
                            <w:tcBorders>
                              <w:left w:val="nil"/>
                            </w:tcBorders>
                            <w:shd w:val="clear" w:color="auto" w:fill="F2F2F2" w:themeFill="background1" w:themeFillShade="F2"/>
                            <w:noWrap/>
                            <w:vAlign w:val="center"/>
                          </w:tcPr>
                          <w:p w:rsidR="00747295" w:rsidRPr="003B183B" w:rsidRDefault="00747295" w:rsidP="00747295">
                            <w:pPr>
                              <w:jc w:val="center"/>
                              <w:rPr>
                                <w:rFonts w:cstheme="minorHAnsi"/>
                              </w:rPr>
                            </w:pPr>
                            <w:r w:rsidRPr="003B183B">
                              <w:rPr>
                                <w:rFonts w:cstheme="minorHAnsi"/>
                              </w:rPr>
                              <w:t>CONDICIONES DE IMPOSIBLE CUMPLIMIENTO</w:t>
                            </w:r>
                          </w:p>
                        </w:tc>
                      </w:tr>
                      <w:tr w:rsidR="00747295" w:rsidRPr="00015610" w:rsidTr="00747295">
                        <w:trPr>
                          <w:trHeight w:val="237"/>
                        </w:trPr>
                        <w:tc>
                          <w:tcPr>
                            <w:tcW w:w="418" w:type="dxa"/>
                            <w:noWrap/>
                            <w:hideMark/>
                          </w:tcPr>
                          <w:p w:rsidR="00747295" w:rsidRPr="003B183B" w:rsidRDefault="00747295" w:rsidP="00747295">
                            <w:pPr>
                              <w:jc w:val="both"/>
                              <w:rPr>
                                <w:rFonts w:cstheme="minorHAnsi"/>
                              </w:rPr>
                            </w:pPr>
                            <w:r w:rsidRPr="003B183B">
                              <w:rPr>
                                <w:rFonts w:cstheme="minorHAnsi"/>
                              </w:rPr>
                              <w:t> </w:t>
                            </w:r>
                          </w:p>
                        </w:tc>
                        <w:tc>
                          <w:tcPr>
                            <w:tcW w:w="7753" w:type="dxa"/>
                            <w:noWrap/>
                          </w:tcPr>
                          <w:p w:rsidR="00747295" w:rsidRPr="00A1272E" w:rsidRDefault="00747295" w:rsidP="00747295">
                            <w:pPr>
                              <w:jc w:val="both"/>
                              <w:rPr>
                                <w:rFonts w:cstheme="minorHAnsi"/>
                                <w:sz w:val="20"/>
                                <w:szCs w:val="20"/>
                              </w:rPr>
                            </w:pPr>
                            <w:r w:rsidRPr="00A1272E">
                              <w:rPr>
                                <w:rFonts w:cstheme="minorHAnsi"/>
                                <w:sz w:val="20"/>
                                <w:szCs w:val="20"/>
                              </w:rPr>
                              <w:t xml:space="preserve">Económica: presupuesto de licitación es inferior al precio de mercado de los bienes disponibles en la cartera. </w:t>
                            </w:r>
                          </w:p>
                        </w:tc>
                      </w:tr>
                      <w:tr w:rsidR="00747295" w:rsidRPr="00015610" w:rsidTr="00747295">
                        <w:trPr>
                          <w:trHeight w:val="237"/>
                        </w:trPr>
                        <w:tc>
                          <w:tcPr>
                            <w:tcW w:w="418" w:type="dxa"/>
                            <w:noWrap/>
                            <w:hideMark/>
                          </w:tcPr>
                          <w:p w:rsidR="00747295" w:rsidRPr="003B183B" w:rsidRDefault="00747295" w:rsidP="00747295">
                            <w:pPr>
                              <w:jc w:val="both"/>
                              <w:rPr>
                                <w:rFonts w:cstheme="minorHAnsi"/>
                              </w:rPr>
                            </w:pPr>
                            <w:r w:rsidRPr="003B183B">
                              <w:rPr>
                                <w:rFonts w:cstheme="minorHAnsi"/>
                              </w:rPr>
                              <w:t> </w:t>
                            </w:r>
                          </w:p>
                        </w:tc>
                        <w:tc>
                          <w:tcPr>
                            <w:tcW w:w="7753" w:type="dxa"/>
                            <w:noWrap/>
                            <w:hideMark/>
                          </w:tcPr>
                          <w:p w:rsidR="00747295" w:rsidRPr="00A1272E" w:rsidRDefault="00747295" w:rsidP="00747295">
                            <w:pPr>
                              <w:jc w:val="both"/>
                              <w:rPr>
                                <w:rFonts w:cstheme="minorHAnsi"/>
                                <w:sz w:val="20"/>
                                <w:szCs w:val="20"/>
                              </w:rPr>
                            </w:pPr>
                            <w:r w:rsidRPr="00A1272E">
                              <w:rPr>
                                <w:rFonts w:cstheme="minorHAnsi"/>
                                <w:sz w:val="20"/>
                                <w:szCs w:val="20"/>
                              </w:rPr>
                              <w:t>No comercializa ningún producto que cumpla con los requisitos técnicos requeridos en el DL.</w:t>
                            </w:r>
                          </w:p>
                        </w:tc>
                      </w:tr>
                      <w:tr w:rsidR="00747295" w:rsidRPr="00015610" w:rsidTr="00747295">
                        <w:trPr>
                          <w:trHeight w:val="237"/>
                        </w:trPr>
                        <w:tc>
                          <w:tcPr>
                            <w:tcW w:w="418" w:type="dxa"/>
                            <w:noWrap/>
                            <w:hideMark/>
                          </w:tcPr>
                          <w:p w:rsidR="00747295" w:rsidRPr="003B183B" w:rsidRDefault="00747295" w:rsidP="00747295">
                            <w:pPr>
                              <w:jc w:val="both"/>
                              <w:rPr>
                                <w:rFonts w:cstheme="minorHAnsi"/>
                              </w:rPr>
                            </w:pPr>
                            <w:r w:rsidRPr="003B183B">
                              <w:rPr>
                                <w:rFonts w:cstheme="minorHAnsi"/>
                              </w:rPr>
                              <w:t> </w:t>
                            </w:r>
                          </w:p>
                        </w:tc>
                        <w:tc>
                          <w:tcPr>
                            <w:tcW w:w="7753" w:type="dxa"/>
                            <w:noWrap/>
                            <w:hideMark/>
                          </w:tcPr>
                          <w:p w:rsidR="00747295" w:rsidRPr="00A1272E" w:rsidRDefault="00747295" w:rsidP="00747295">
                            <w:pPr>
                              <w:jc w:val="both"/>
                              <w:rPr>
                                <w:rFonts w:cstheme="minorHAnsi"/>
                                <w:sz w:val="20"/>
                                <w:szCs w:val="20"/>
                              </w:rPr>
                            </w:pPr>
                            <w:r w:rsidRPr="00A1272E">
                              <w:rPr>
                                <w:rFonts w:cstheme="minorHAnsi"/>
                                <w:sz w:val="20"/>
                                <w:szCs w:val="20"/>
                              </w:rPr>
                              <w:t>El fabricante ha suspendido la distribución de los productos que se desean adquirir o no garantiza su entrega dentro del plazo requerido.</w:t>
                            </w:r>
                          </w:p>
                        </w:tc>
                      </w:tr>
                      <w:tr w:rsidR="00747295" w:rsidRPr="00015610" w:rsidTr="00747295">
                        <w:trPr>
                          <w:trHeight w:val="237"/>
                        </w:trPr>
                        <w:tc>
                          <w:tcPr>
                            <w:tcW w:w="418" w:type="dxa"/>
                            <w:noWrap/>
                            <w:hideMark/>
                          </w:tcPr>
                          <w:p w:rsidR="00747295" w:rsidRPr="003B183B" w:rsidRDefault="00747295" w:rsidP="00747295">
                            <w:pPr>
                              <w:jc w:val="both"/>
                              <w:rPr>
                                <w:rFonts w:cstheme="minorHAnsi"/>
                              </w:rPr>
                            </w:pPr>
                            <w:r w:rsidRPr="003B183B">
                              <w:rPr>
                                <w:rFonts w:cstheme="minorHAnsi"/>
                              </w:rPr>
                              <w:t> </w:t>
                            </w:r>
                          </w:p>
                        </w:tc>
                        <w:tc>
                          <w:tcPr>
                            <w:tcW w:w="7753" w:type="dxa"/>
                            <w:noWrap/>
                          </w:tcPr>
                          <w:p w:rsidR="00747295" w:rsidRPr="00A1272E" w:rsidRDefault="00747295" w:rsidP="00747295">
                            <w:pPr>
                              <w:jc w:val="both"/>
                              <w:rPr>
                                <w:rFonts w:cstheme="minorHAnsi"/>
                                <w:sz w:val="20"/>
                                <w:szCs w:val="20"/>
                              </w:rPr>
                            </w:pPr>
                            <w:r w:rsidRPr="00A1272E">
                              <w:rPr>
                                <w:rFonts w:cstheme="minorHAnsi"/>
                                <w:sz w:val="20"/>
                                <w:szCs w:val="20"/>
                              </w:rPr>
                              <w:t>Características técnicas de alguno de los productos o de la instalación.</w:t>
                            </w:r>
                          </w:p>
                        </w:tc>
                      </w:tr>
                      <w:tr w:rsidR="00747295" w:rsidRPr="00015610" w:rsidTr="00747295">
                        <w:trPr>
                          <w:trHeight w:val="237"/>
                        </w:trPr>
                        <w:tc>
                          <w:tcPr>
                            <w:tcW w:w="418" w:type="dxa"/>
                            <w:noWrap/>
                          </w:tcPr>
                          <w:p w:rsidR="00747295" w:rsidRPr="003B183B" w:rsidRDefault="00747295" w:rsidP="00747295">
                            <w:pPr>
                              <w:jc w:val="both"/>
                              <w:rPr>
                                <w:rFonts w:cstheme="minorHAnsi"/>
                              </w:rPr>
                            </w:pPr>
                          </w:p>
                        </w:tc>
                        <w:tc>
                          <w:tcPr>
                            <w:tcW w:w="7753" w:type="dxa"/>
                            <w:noWrap/>
                          </w:tcPr>
                          <w:p w:rsidR="00747295" w:rsidRPr="00A1272E" w:rsidRDefault="00747295" w:rsidP="00747295">
                            <w:pPr>
                              <w:jc w:val="both"/>
                              <w:rPr>
                                <w:rFonts w:cstheme="minorHAnsi"/>
                                <w:sz w:val="20"/>
                                <w:szCs w:val="20"/>
                              </w:rPr>
                            </w:pPr>
                            <w:r w:rsidRPr="00A1272E">
                              <w:rPr>
                                <w:rFonts w:cstheme="minorHAnsi"/>
                                <w:sz w:val="20"/>
                                <w:szCs w:val="20"/>
                              </w:rPr>
                              <w:t xml:space="preserve">Plazo máximo de ejecución de entrega parcial o total. </w:t>
                            </w:r>
                          </w:p>
                        </w:tc>
                      </w:tr>
                      <w:tr w:rsidR="00747295" w:rsidRPr="003B183B" w:rsidTr="00747295">
                        <w:trPr>
                          <w:trHeight w:val="237"/>
                        </w:trPr>
                        <w:tc>
                          <w:tcPr>
                            <w:tcW w:w="418" w:type="dxa"/>
                            <w:noWrap/>
                          </w:tcPr>
                          <w:p w:rsidR="00747295" w:rsidRPr="003B183B" w:rsidRDefault="00747295" w:rsidP="00747295">
                            <w:pPr>
                              <w:jc w:val="both"/>
                              <w:rPr>
                                <w:rFonts w:cstheme="minorHAnsi"/>
                              </w:rPr>
                            </w:pPr>
                          </w:p>
                        </w:tc>
                        <w:tc>
                          <w:tcPr>
                            <w:tcW w:w="7753" w:type="dxa"/>
                            <w:noWrap/>
                          </w:tcPr>
                          <w:p w:rsidR="00747295" w:rsidRPr="00A1272E" w:rsidRDefault="00747295" w:rsidP="00747295">
                            <w:pPr>
                              <w:jc w:val="both"/>
                              <w:rPr>
                                <w:rFonts w:cstheme="minorHAnsi"/>
                                <w:sz w:val="20"/>
                                <w:szCs w:val="20"/>
                              </w:rPr>
                            </w:pPr>
                            <w:r w:rsidRPr="00A1272E">
                              <w:rPr>
                                <w:rFonts w:cstheme="minorHAnsi"/>
                                <w:sz w:val="20"/>
                                <w:szCs w:val="20"/>
                              </w:rPr>
                              <w:t xml:space="preserve">Otras </w:t>
                            </w:r>
                          </w:p>
                        </w:tc>
                      </w:tr>
                    </w:tbl>
                    <w:p w:rsidR="00747295" w:rsidRPr="004D4CB2" w:rsidRDefault="00747295" w:rsidP="00747295">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lo/s que proceda/n</w:t>
                      </w:r>
                    </w:p>
                    <w:p w:rsidR="00747295" w:rsidRPr="004D4CB2" w:rsidRDefault="00747295" w:rsidP="00747295">
                      <w:pPr>
                        <w:jc w:val="both"/>
                        <w:rPr>
                          <w:rFonts w:cstheme="minorHAnsi"/>
                          <w:i/>
                          <w:color w:val="365F91" w:themeColor="accent1" w:themeShade="BF"/>
                          <w:sz w:val="16"/>
                          <w:szCs w:val="16"/>
                          <w:lang w:val="es-ES"/>
                        </w:rPr>
                      </w:pPr>
                    </w:p>
                    <w:tbl>
                      <w:tblPr>
                        <w:tblStyle w:val="Tablaconcuadrcula"/>
                        <w:tblW w:w="8217" w:type="dxa"/>
                        <w:tblLook w:val="04A0" w:firstRow="1" w:lastRow="0" w:firstColumn="1" w:lastColumn="0" w:noHBand="0" w:noVBand="1"/>
                      </w:tblPr>
                      <w:tblGrid>
                        <w:gridCol w:w="8217"/>
                      </w:tblGrid>
                      <w:tr w:rsidR="00747295" w:rsidRPr="003B183B" w:rsidTr="00747295">
                        <w:trPr>
                          <w:trHeight w:val="247"/>
                        </w:trPr>
                        <w:tc>
                          <w:tcPr>
                            <w:tcW w:w="8217" w:type="dxa"/>
                            <w:shd w:val="clear" w:color="auto" w:fill="F2F2F2" w:themeFill="background1" w:themeFillShade="F2"/>
                            <w:noWrap/>
                            <w:vAlign w:val="center"/>
                          </w:tcPr>
                          <w:p w:rsidR="00747295" w:rsidRPr="003B183B" w:rsidRDefault="00747295" w:rsidP="00747295">
                            <w:pPr>
                              <w:spacing w:before="120" w:after="120" w:line="259" w:lineRule="auto"/>
                              <w:jc w:val="center"/>
                              <w:rPr>
                                <w:rFonts w:cstheme="minorHAnsi"/>
                              </w:rPr>
                            </w:pPr>
                            <w:r>
                              <w:rPr>
                                <w:rFonts w:cstheme="minorHAnsi"/>
                              </w:rPr>
                              <w:t>OBSERVACIONES</w:t>
                            </w:r>
                          </w:p>
                        </w:tc>
                      </w:tr>
                      <w:tr w:rsidR="00747295" w:rsidRPr="003B183B" w:rsidTr="00747295">
                        <w:trPr>
                          <w:trHeight w:val="1464"/>
                        </w:trPr>
                        <w:tc>
                          <w:tcPr>
                            <w:tcW w:w="8217" w:type="dxa"/>
                            <w:noWrap/>
                          </w:tcPr>
                          <w:p w:rsidR="00747295" w:rsidRDefault="00747295" w:rsidP="00747295">
                            <w:pPr>
                              <w:spacing w:after="160" w:line="259" w:lineRule="auto"/>
                              <w:jc w:val="both"/>
                              <w:rPr>
                                <w:rFonts w:cstheme="minorHAnsi"/>
                              </w:rPr>
                            </w:pPr>
                          </w:p>
                          <w:p w:rsidR="00747295" w:rsidRPr="003B183B" w:rsidRDefault="00747295" w:rsidP="00747295">
                            <w:pPr>
                              <w:spacing w:after="160" w:line="259" w:lineRule="auto"/>
                              <w:jc w:val="both"/>
                              <w:rPr>
                                <w:rFonts w:cstheme="minorHAnsi"/>
                              </w:rPr>
                            </w:pPr>
                          </w:p>
                        </w:tc>
                      </w:tr>
                    </w:tbl>
                    <w:p w:rsidR="00747295" w:rsidRPr="004D4CB2" w:rsidRDefault="00747295" w:rsidP="00747295">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Describa la/s causa/s que impide/n la presentación de oferta</w:t>
                      </w:r>
                    </w:p>
                    <w:p w:rsidR="00747295" w:rsidRPr="004D4CB2" w:rsidRDefault="00747295" w:rsidP="00747295">
                      <w:pPr>
                        <w:jc w:val="both"/>
                        <w:rPr>
                          <w:rFonts w:cstheme="minorHAnsi"/>
                          <w:i/>
                          <w:color w:val="365F91" w:themeColor="accent1" w:themeShade="BF"/>
                          <w:sz w:val="16"/>
                          <w:szCs w:val="16"/>
                          <w:lang w:val="es-ES"/>
                        </w:rPr>
                      </w:pPr>
                    </w:p>
                    <w:p w:rsidR="00747295" w:rsidRPr="004D4CB2" w:rsidRDefault="00747295" w:rsidP="00747295">
                      <w:pPr>
                        <w:jc w:val="both"/>
                        <w:rPr>
                          <w:rFonts w:cstheme="minorHAnsi"/>
                          <w:i/>
                          <w:color w:val="365F91" w:themeColor="accent1" w:themeShade="BF"/>
                          <w:sz w:val="16"/>
                          <w:szCs w:val="16"/>
                          <w:lang w:val="es-ES"/>
                        </w:rPr>
                      </w:pPr>
                      <w:r w:rsidRPr="004D4CB2">
                        <w:rPr>
                          <w:rFonts w:cstheme="minorHAnsi"/>
                          <w:lang w:val="es-ES"/>
                        </w:rPr>
                        <w:t xml:space="preserve">Se adjuntan los siguientes documentos que acreditan las causas descritas: </w:t>
                      </w:r>
                    </w:p>
                    <w:tbl>
                      <w:tblPr>
                        <w:tblStyle w:val="Tablaconcuadrcula"/>
                        <w:tblW w:w="8217" w:type="dxa"/>
                        <w:tblLook w:val="04A0" w:firstRow="1" w:lastRow="0" w:firstColumn="1" w:lastColumn="0" w:noHBand="0" w:noVBand="1"/>
                      </w:tblPr>
                      <w:tblGrid>
                        <w:gridCol w:w="421"/>
                        <w:gridCol w:w="7796"/>
                      </w:tblGrid>
                      <w:tr w:rsidR="00747295" w:rsidRPr="00015610" w:rsidTr="00747295">
                        <w:trPr>
                          <w:trHeight w:val="283"/>
                        </w:trPr>
                        <w:tc>
                          <w:tcPr>
                            <w:tcW w:w="421" w:type="dxa"/>
                            <w:tcBorders>
                              <w:right w:val="single" w:sz="4" w:space="0" w:color="auto"/>
                            </w:tcBorders>
                            <w:shd w:val="clear" w:color="auto" w:fill="FFFFFF" w:themeFill="background1"/>
                            <w:noWrap/>
                          </w:tcPr>
                          <w:p w:rsidR="00747295" w:rsidRPr="003B183B" w:rsidRDefault="00747295" w:rsidP="00747295">
                            <w:pPr>
                              <w:jc w:val="both"/>
                              <w:rPr>
                                <w:rFonts w:cstheme="minorHAnsi"/>
                              </w:rPr>
                            </w:pPr>
                          </w:p>
                        </w:tc>
                        <w:tc>
                          <w:tcPr>
                            <w:tcW w:w="7796" w:type="dxa"/>
                            <w:tcBorders>
                              <w:left w:val="single" w:sz="4" w:space="0" w:color="auto"/>
                            </w:tcBorders>
                            <w:shd w:val="clear" w:color="auto" w:fill="FFFFFF" w:themeFill="background1"/>
                            <w:noWrap/>
                          </w:tcPr>
                          <w:p w:rsidR="00747295" w:rsidRPr="00A1272E" w:rsidRDefault="00747295" w:rsidP="00747295">
                            <w:pPr>
                              <w:jc w:val="both"/>
                              <w:rPr>
                                <w:rFonts w:cstheme="minorHAnsi"/>
                                <w:sz w:val="20"/>
                                <w:szCs w:val="20"/>
                              </w:rPr>
                            </w:pPr>
                            <w:r w:rsidRPr="00A1272E">
                              <w:rPr>
                                <w:rFonts w:cstheme="minorHAnsi"/>
                                <w:sz w:val="20"/>
                                <w:szCs w:val="20"/>
                              </w:rPr>
                              <w:t>Acreditación del PVP de los productos equivalentes en la cartera</w:t>
                            </w:r>
                          </w:p>
                        </w:tc>
                      </w:tr>
                      <w:tr w:rsidR="00747295" w:rsidRPr="00015610" w:rsidTr="00747295">
                        <w:trPr>
                          <w:trHeight w:val="283"/>
                        </w:trPr>
                        <w:tc>
                          <w:tcPr>
                            <w:tcW w:w="421" w:type="dxa"/>
                            <w:noWrap/>
                            <w:hideMark/>
                          </w:tcPr>
                          <w:p w:rsidR="00747295" w:rsidRPr="003B183B" w:rsidRDefault="00747295" w:rsidP="00747295">
                            <w:pPr>
                              <w:jc w:val="both"/>
                              <w:rPr>
                                <w:rFonts w:cstheme="minorHAnsi"/>
                              </w:rPr>
                            </w:pPr>
                            <w:r w:rsidRPr="003B183B">
                              <w:rPr>
                                <w:rFonts w:cstheme="minorHAnsi"/>
                              </w:rPr>
                              <w:t> </w:t>
                            </w:r>
                          </w:p>
                        </w:tc>
                        <w:tc>
                          <w:tcPr>
                            <w:tcW w:w="7796" w:type="dxa"/>
                            <w:noWrap/>
                            <w:hideMark/>
                          </w:tcPr>
                          <w:p w:rsidR="00747295" w:rsidRPr="00A1272E" w:rsidRDefault="00747295" w:rsidP="00747295">
                            <w:pPr>
                              <w:jc w:val="both"/>
                              <w:rPr>
                                <w:rFonts w:cstheme="minorHAnsi"/>
                                <w:sz w:val="20"/>
                                <w:szCs w:val="20"/>
                              </w:rPr>
                            </w:pPr>
                            <w:r w:rsidRPr="00A1272E">
                              <w:rPr>
                                <w:rFonts w:cstheme="minorHAnsi"/>
                                <w:sz w:val="20"/>
                                <w:szCs w:val="20"/>
                              </w:rPr>
                              <w:t>Fichas técnicas que acreditan los requisitos de imposible cumplimiento</w:t>
                            </w:r>
                          </w:p>
                        </w:tc>
                      </w:tr>
                      <w:tr w:rsidR="00747295" w:rsidRPr="003B183B" w:rsidTr="00747295">
                        <w:trPr>
                          <w:trHeight w:val="283"/>
                        </w:trPr>
                        <w:tc>
                          <w:tcPr>
                            <w:tcW w:w="421" w:type="dxa"/>
                            <w:noWrap/>
                            <w:hideMark/>
                          </w:tcPr>
                          <w:p w:rsidR="00747295" w:rsidRPr="003B183B" w:rsidRDefault="00747295" w:rsidP="00747295">
                            <w:pPr>
                              <w:jc w:val="both"/>
                              <w:rPr>
                                <w:rFonts w:cstheme="minorHAnsi"/>
                              </w:rPr>
                            </w:pPr>
                            <w:r w:rsidRPr="003B183B">
                              <w:rPr>
                                <w:rFonts w:cstheme="minorHAnsi"/>
                              </w:rPr>
                              <w:t> </w:t>
                            </w:r>
                          </w:p>
                        </w:tc>
                        <w:tc>
                          <w:tcPr>
                            <w:tcW w:w="7796" w:type="dxa"/>
                            <w:noWrap/>
                            <w:hideMark/>
                          </w:tcPr>
                          <w:p w:rsidR="00747295" w:rsidRPr="00A1272E" w:rsidRDefault="00747295" w:rsidP="00747295">
                            <w:pPr>
                              <w:jc w:val="both"/>
                              <w:rPr>
                                <w:rFonts w:cstheme="minorHAnsi"/>
                                <w:sz w:val="20"/>
                                <w:szCs w:val="20"/>
                              </w:rPr>
                            </w:pPr>
                            <w:r w:rsidRPr="00A1272E">
                              <w:rPr>
                                <w:rFonts w:cstheme="minorHAnsi"/>
                                <w:sz w:val="20"/>
                                <w:szCs w:val="20"/>
                              </w:rPr>
                              <w:t>Certificado del fabricante</w:t>
                            </w:r>
                          </w:p>
                        </w:tc>
                      </w:tr>
                      <w:tr w:rsidR="00747295" w:rsidRPr="003B183B" w:rsidTr="00747295">
                        <w:trPr>
                          <w:trHeight w:val="283"/>
                        </w:trPr>
                        <w:tc>
                          <w:tcPr>
                            <w:tcW w:w="421" w:type="dxa"/>
                            <w:noWrap/>
                          </w:tcPr>
                          <w:p w:rsidR="00747295" w:rsidRPr="003B183B" w:rsidRDefault="00747295" w:rsidP="00747295">
                            <w:pPr>
                              <w:jc w:val="both"/>
                              <w:rPr>
                                <w:rFonts w:cstheme="minorHAnsi"/>
                              </w:rPr>
                            </w:pPr>
                          </w:p>
                        </w:tc>
                        <w:tc>
                          <w:tcPr>
                            <w:tcW w:w="7796" w:type="dxa"/>
                            <w:noWrap/>
                          </w:tcPr>
                          <w:p w:rsidR="00747295" w:rsidRPr="00A1272E" w:rsidRDefault="00747295" w:rsidP="00747295">
                            <w:pPr>
                              <w:jc w:val="both"/>
                              <w:rPr>
                                <w:rFonts w:cstheme="minorHAnsi"/>
                                <w:sz w:val="20"/>
                                <w:szCs w:val="20"/>
                              </w:rPr>
                            </w:pPr>
                            <w:r w:rsidRPr="00A1272E">
                              <w:rPr>
                                <w:rFonts w:cstheme="minorHAnsi"/>
                                <w:sz w:val="20"/>
                                <w:szCs w:val="20"/>
                              </w:rPr>
                              <w:t>(Otros)</w:t>
                            </w:r>
                          </w:p>
                        </w:tc>
                      </w:tr>
                    </w:tbl>
                    <w:p w:rsidR="00747295" w:rsidRPr="004D4CB2" w:rsidRDefault="00747295" w:rsidP="00747295">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según proceda</w:t>
                      </w:r>
                    </w:p>
                    <w:p w:rsidR="00747295" w:rsidRPr="004D4CB2" w:rsidRDefault="00747295" w:rsidP="00747295">
                      <w:pPr>
                        <w:jc w:val="both"/>
                        <w:rPr>
                          <w:rFonts w:cstheme="minorHAnsi"/>
                          <w:i/>
                          <w:color w:val="365F91" w:themeColor="accent1" w:themeShade="BF"/>
                          <w:sz w:val="16"/>
                          <w:szCs w:val="16"/>
                          <w:lang w:val="es-ES"/>
                        </w:rPr>
                      </w:pPr>
                    </w:p>
                    <w:p w:rsidR="00747295" w:rsidRPr="004D4CB2" w:rsidRDefault="00747295" w:rsidP="00747295">
                      <w:pPr>
                        <w:jc w:val="both"/>
                        <w:rPr>
                          <w:rFonts w:cstheme="minorHAnsi"/>
                          <w:lang w:val="es-ES"/>
                        </w:rPr>
                      </w:pPr>
                    </w:p>
                    <w:p w:rsidR="00747295" w:rsidRPr="004D4CB2" w:rsidRDefault="00747295" w:rsidP="00747295">
                      <w:pPr>
                        <w:jc w:val="both"/>
                        <w:rPr>
                          <w:rFonts w:cstheme="minorHAnsi"/>
                          <w:lang w:val="es-ES"/>
                        </w:rPr>
                      </w:pPr>
                    </w:p>
                  </w:txbxContent>
                </v:textbox>
                <w10:wrap type="square" anchorx="margin"/>
              </v:shape>
            </w:pict>
          </mc:Fallback>
        </mc:AlternateContent>
      </w: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p>
    <w:p w:rsidR="00747295" w:rsidRPr="004D4CB2" w:rsidRDefault="00747295" w:rsidP="00747295">
      <w:pPr>
        <w:tabs>
          <w:tab w:val="left" w:pos="3195"/>
        </w:tabs>
        <w:jc w:val="both"/>
        <w:rPr>
          <w:rFonts w:cstheme="minorHAnsi"/>
          <w:lang w:val="es-ES"/>
        </w:rPr>
      </w:pPr>
      <w:r w:rsidRPr="004D4CB2">
        <w:rPr>
          <w:rFonts w:cstheme="minorHAnsi"/>
          <w:lang w:val="es-ES"/>
        </w:rPr>
        <w:t xml:space="preserve">Y para que así conste y surta los efectos oportunos, expido y firmo la presente declaración </w:t>
      </w:r>
    </w:p>
    <w:p w:rsidR="00747295" w:rsidRDefault="00747295" w:rsidP="00747295">
      <w:pPr>
        <w:jc w:val="center"/>
        <w:rPr>
          <w:lang w:val="es-ES"/>
        </w:rPr>
      </w:pPr>
      <w:r w:rsidRPr="004D4CB2">
        <w:rPr>
          <w:rFonts w:cstheme="minorHAnsi"/>
          <w:lang w:val="es-ES"/>
        </w:rPr>
        <w:t>(firmado electrónicamente)</w:t>
      </w:r>
    </w:p>
    <w:p w:rsidR="00747295" w:rsidRDefault="00747295" w:rsidP="00747295">
      <w:pPr>
        <w:jc w:val="center"/>
        <w:rPr>
          <w:lang w:val="es-ES"/>
        </w:rPr>
      </w:pPr>
    </w:p>
    <w:p w:rsidR="00747295" w:rsidRPr="00747295" w:rsidRDefault="00747295" w:rsidP="00747295">
      <w:pPr>
        <w:jc w:val="center"/>
        <w:rPr>
          <w:lang w:val="es-ES"/>
        </w:rPr>
      </w:pPr>
      <w:bookmarkStart w:id="10" w:name="_GoBack"/>
      <w:bookmarkEnd w:id="10"/>
    </w:p>
    <w:p w:rsidR="00EE0608" w:rsidRDefault="00EE0608" w:rsidP="005B1FAF">
      <w:pPr>
        <w:tabs>
          <w:tab w:val="left" w:pos="3436"/>
        </w:tabs>
        <w:rPr>
          <w:i/>
          <w:lang w:val="es-ES"/>
        </w:rPr>
      </w:pPr>
    </w:p>
    <w:p w:rsidR="00FE1902" w:rsidRPr="003B4B7A" w:rsidRDefault="00FE1902" w:rsidP="00FE1902">
      <w:pPr>
        <w:widowControl/>
        <w:shd w:val="clear" w:color="auto" w:fill="DBE5F1"/>
        <w:jc w:val="both"/>
        <w:outlineLvl w:val="0"/>
        <w:rPr>
          <w:rFonts w:ascii="Calibri" w:eastAsia="Calibri" w:hAnsi="Calibri" w:cs="Calibri"/>
          <w:b/>
          <w:lang w:val="es-ES_tradnl"/>
        </w:rPr>
      </w:pPr>
      <w:bookmarkStart w:id="11" w:name="_Toc99608985"/>
      <w:r w:rsidRPr="003B4B7A">
        <w:rPr>
          <w:rFonts w:ascii="Calibri" w:eastAsia="Calibri" w:hAnsi="Calibri" w:cs="Calibri"/>
          <w:b/>
          <w:lang w:val="es-ES_tradnl"/>
        </w:rPr>
        <w:t>ADENDA A LOS CONTRATOS FINANCIADOS POR EL PRESUPUESTO DE LA UNIÓN EUROPEA</w:t>
      </w:r>
      <w:bookmarkEnd w:id="11"/>
      <w:r w:rsidRPr="003B4B7A">
        <w:rPr>
          <w:rFonts w:ascii="Calibri" w:eastAsia="Calibri" w:hAnsi="Calibri" w:cs="Calibri"/>
          <w:b/>
          <w:lang w:val="es-ES_tradnl"/>
        </w:rPr>
        <w:t xml:space="preserve">  </w:t>
      </w:r>
    </w:p>
    <w:p w:rsidR="00FE1902" w:rsidRPr="003B4B7A" w:rsidRDefault="00FE1902" w:rsidP="00FE1902">
      <w:pPr>
        <w:widowControl/>
        <w:shd w:val="clear" w:color="auto" w:fill="DBE5F1"/>
        <w:jc w:val="both"/>
        <w:outlineLvl w:val="0"/>
        <w:rPr>
          <w:rFonts w:ascii="Calibri" w:eastAsia="Calibri" w:hAnsi="Calibri" w:cs="Calibri"/>
          <w:b/>
          <w:lang w:val="es-ES_tradnl"/>
        </w:rPr>
      </w:pPr>
    </w:p>
    <w:p w:rsidR="00FE1902" w:rsidRPr="003B4B7A" w:rsidRDefault="00FE1902" w:rsidP="00FE1902">
      <w:pPr>
        <w:widowControl/>
        <w:spacing w:after="200"/>
        <w:rPr>
          <w:rFonts w:ascii="Calibri" w:eastAsia="Calibri" w:hAnsi="Calibri" w:cs="Calibri"/>
          <w:color w:val="0070C0"/>
          <w:lang w:val="es-ES"/>
        </w:rPr>
      </w:pPr>
    </w:p>
    <w:p w:rsidR="00FE1902" w:rsidRPr="003B4B7A" w:rsidRDefault="00FE1902" w:rsidP="00FE1902">
      <w:pPr>
        <w:widowControl/>
        <w:numPr>
          <w:ilvl w:val="0"/>
          <w:numId w:val="23"/>
        </w:numPr>
        <w:shd w:val="clear" w:color="auto" w:fill="DBE5F1"/>
        <w:spacing w:after="200" w:line="276" w:lineRule="auto"/>
        <w:jc w:val="both"/>
        <w:outlineLvl w:val="0"/>
        <w:rPr>
          <w:rFonts w:ascii="Calibri" w:eastAsia="Calibri" w:hAnsi="Calibri" w:cs="Calibri"/>
          <w:b/>
          <w:lang w:val="es-ES_tradnl"/>
        </w:rPr>
      </w:pPr>
      <w:bookmarkStart w:id="12" w:name="_Toc99381297"/>
      <w:bookmarkStart w:id="13" w:name="_Toc99608986"/>
      <w:r w:rsidRPr="003B4B7A">
        <w:rPr>
          <w:rFonts w:ascii="Calibri" w:eastAsia="Calibri" w:hAnsi="Calibri" w:cs="Calibri"/>
          <w:b/>
          <w:lang w:val="es-ES_tradnl"/>
        </w:rPr>
        <w:t>OBLIGACIONES GENERALES APLICABLES A TODOS LOS CONTRATOS FINANCIADOS CON CARGO AL PRESUPUESTO DE LA UNIÓN EUROPEA</w:t>
      </w:r>
      <w:bookmarkEnd w:id="12"/>
      <w:bookmarkEnd w:id="13"/>
    </w:p>
    <w:p w:rsidR="00FE1902" w:rsidRPr="003B4B7A" w:rsidRDefault="00FE1902" w:rsidP="00FE1902">
      <w:pPr>
        <w:widowControl/>
        <w:spacing w:after="200"/>
        <w:rPr>
          <w:rFonts w:ascii="Calibri" w:eastAsia="Calibri" w:hAnsi="Calibri" w:cs="Calibri"/>
          <w:color w:val="0070C0"/>
          <w:lang w:val="es-ES_tradnl"/>
        </w:rPr>
      </w:pPr>
    </w:p>
    <w:p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En todos los contratos basados financiados</w:t>
      </w:r>
      <w:r w:rsidRPr="003B4B7A">
        <w:rPr>
          <w:rFonts w:ascii="Calibri" w:eastAsia="Calibri" w:hAnsi="Calibri" w:cs="Times New Roman"/>
          <w:bCs/>
          <w:vertAlign w:val="superscript"/>
          <w:lang w:val="es-ES"/>
        </w:rPr>
        <w:footnoteReference w:id="4"/>
      </w:r>
      <w:r w:rsidRPr="003B4B7A">
        <w:rPr>
          <w:rFonts w:ascii="Calibri" w:eastAsia="Calibri" w:hAnsi="Calibri" w:cs="Times New Roman"/>
          <w:bCs/>
          <w:lang w:val="es-ES"/>
        </w:rPr>
        <w:t xml:space="preserve"> por el presupuesto de la Unión Europea resultan de obligado cumplimiento las normas establecidas en el Reglamento Financiero de la UE para los gastos financiables, estableciéndose las siguientes </w:t>
      </w:r>
      <w:r w:rsidRPr="003B4B7A">
        <w:rPr>
          <w:rFonts w:ascii="Calibri" w:eastAsia="Calibri" w:hAnsi="Calibri" w:cs="Times New Roman"/>
          <w:b/>
          <w:bCs/>
          <w:lang w:val="es-ES"/>
        </w:rPr>
        <w:t>obligaciones</w:t>
      </w:r>
      <w:r w:rsidRPr="003B4B7A">
        <w:rPr>
          <w:rFonts w:ascii="Calibri" w:eastAsia="Calibri" w:hAnsi="Calibri" w:cs="Times New Roman"/>
          <w:bCs/>
          <w:lang w:val="es-ES"/>
        </w:rPr>
        <w:t xml:space="preserve">:  </w:t>
      </w:r>
    </w:p>
    <w:p w:rsidR="00FE1902" w:rsidRDefault="00FE1902" w:rsidP="00FE1902">
      <w:pPr>
        <w:widowControl/>
        <w:numPr>
          <w:ilvl w:val="0"/>
          <w:numId w:val="22"/>
        </w:numPr>
        <w:spacing w:after="200" w:line="276" w:lineRule="auto"/>
        <w:contextualSpacing/>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ADECUACIÓN DEL CONTRATO A LAS PREVISIONES ESPECÍFICAS DEL INSTRUMENTO DE PLANIFICACIÓN ESTRATÉGICA</w:t>
      </w:r>
    </w:p>
    <w:p w:rsidR="00FE1902" w:rsidRPr="003B4B7A" w:rsidRDefault="00FE1902" w:rsidP="00FE1902">
      <w:pPr>
        <w:widowControl/>
        <w:spacing w:after="200" w:line="276" w:lineRule="auto"/>
        <w:ind w:left="360"/>
        <w:contextualSpacing/>
        <w:rPr>
          <w:rFonts w:ascii="Calibri" w:eastAsia="Calibri" w:hAnsi="Calibri" w:cs="Times New Roman"/>
          <w:b/>
          <w:bCs/>
          <w:sz w:val="20"/>
          <w:szCs w:val="20"/>
          <w:lang w:val="es-ES"/>
        </w:rPr>
      </w:pPr>
    </w:p>
    <w:p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El contrato deberá cumplir las condiciones previstas en el instrumento de programación del acuerdo /programa marco/ programa operativo/eje/criterio para el que resulte seleccionado para apoyo por los fondos o programas. </w:t>
      </w:r>
    </w:p>
    <w:p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Específicamente en los contratos financiados con cargo al PRTR deberán cumplirse las obligaciones asumidas en materia de etiquetado verde y etiquetado digital y los mecanismos establecidos para su control en el componente/inversión.   </w:t>
      </w:r>
    </w:p>
    <w:p w:rsidR="00FE1902" w:rsidRDefault="00FE1902" w:rsidP="00FE1902">
      <w:pPr>
        <w:widowControl/>
        <w:numPr>
          <w:ilvl w:val="0"/>
          <w:numId w:val="22"/>
        </w:numPr>
        <w:spacing w:after="200" w:line="276" w:lineRule="auto"/>
        <w:contextualSpacing/>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PRINCIPIO DO NO SIGNIFICANT HARM (“DNSH”)</w:t>
      </w:r>
    </w:p>
    <w:p w:rsidR="00FE1902" w:rsidRPr="003B4B7A" w:rsidRDefault="00FE1902" w:rsidP="00FE1902">
      <w:pPr>
        <w:widowControl/>
        <w:spacing w:after="200" w:line="276" w:lineRule="auto"/>
        <w:ind w:left="360"/>
        <w:contextualSpacing/>
        <w:rPr>
          <w:rFonts w:ascii="Calibri" w:eastAsia="Calibri" w:hAnsi="Calibri" w:cs="Times New Roman"/>
          <w:b/>
          <w:bCs/>
          <w:sz w:val="20"/>
          <w:szCs w:val="20"/>
          <w:lang w:val="es-ES"/>
        </w:rPr>
      </w:pPr>
    </w:p>
    <w:p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rsidR="00FE1902" w:rsidRPr="003B4B7A" w:rsidRDefault="00FE1902" w:rsidP="00FE1902">
      <w:pPr>
        <w:widowControl/>
        <w:numPr>
          <w:ilvl w:val="0"/>
          <w:numId w:val="22"/>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MEDIDAS ANTIFRAUDE Y ANTICORRUPCIÓN</w:t>
      </w:r>
    </w:p>
    <w:p w:rsidR="00FE1902" w:rsidRPr="003B4B7A" w:rsidRDefault="00FE1902" w:rsidP="00FE1902">
      <w:pPr>
        <w:widowControl/>
        <w:ind w:left="360"/>
        <w:contextualSpacing/>
        <w:jc w:val="both"/>
        <w:rPr>
          <w:rFonts w:ascii="Calibri" w:eastAsia="Calibri" w:hAnsi="Calibri" w:cs="Times New Roman"/>
          <w:b/>
          <w:bCs/>
          <w:sz w:val="20"/>
          <w:szCs w:val="20"/>
          <w:lang w:val="es-ES"/>
        </w:rPr>
      </w:pPr>
    </w:p>
    <w:p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rsidR="00FE1902" w:rsidRPr="003B4B7A" w:rsidRDefault="00FE1902" w:rsidP="00FE1902">
      <w:pPr>
        <w:widowControl/>
        <w:numPr>
          <w:ilvl w:val="0"/>
          <w:numId w:val="22"/>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AUSENCIA DE CONFLICTO DE INTERESES</w:t>
      </w:r>
    </w:p>
    <w:p w:rsidR="00FE1902" w:rsidRPr="003B4B7A" w:rsidRDefault="00FE1902" w:rsidP="00FE1902">
      <w:pPr>
        <w:widowControl/>
        <w:ind w:left="360"/>
        <w:contextualSpacing/>
        <w:jc w:val="both"/>
        <w:rPr>
          <w:rFonts w:ascii="Calibri" w:eastAsia="Calibri" w:hAnsi="Calibri" w:cs="Times New Roman"/>
          <w:b/>
          <w:bCs/>
          <w:sz w:val="20"/>
          <w:szCs w:val="20"/>
          <w:lang w:val="es-ES"/>
        </w:rPr>
      </w:pPr>
    </w:p>
    <w:p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En particular, no se considerarán admisibles los intentos de influir indebidamente en el presente procedimiento de adjudicación u obtener información confidencial. </w:t>
      </w:r>
    </w:p>
    <w:p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rsidR="00FE1902" w:rsidRPr="003B4B7A" w:rsidRDefault="00FE1902" w:rsidP="00FE1902">
      <w:pPr>
        <w:widowControl/>
        <w:numPr>
          <w:ilvl w:val="0"/>
          <w:numId w:val="22"/>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MEDIDAS DE INFORMACIÓN, COMUNICACIÓN Y VISIBILIDAD DEL PROYECTO</w:t>
      </w:r>
    </w:p>
    <w:p w:rsidR="00FE1902" w:rsidRPr="003B4B7A" w:rsidRDefault="00FE1902" w:rsidP="00FE1902">
      <w:pPr>
        <w:widowControl/>
        <w:ind w:left="360"/>
        <w:contextualSpacing/>
        <w:jc w:val="both"/>
        <w:rPr>
          <w:rFonts w:ascii="Calibri" w:eastAsia="Calibri" w:hAnsi="Calibri" w:cs="Times New Roman"/>
          <w:b/>
          <w:bCs/>
          <w:sz w:val="20"/>
          <w:szCs w:val="20"/>
          <w:lang w:val="es-ES"/>
        </w:rPr>
      </w:pPr>
    </w:p>
    <w:p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rsidR="00FE1902" w:rsidRPr="003B4B7A" w:rsidRDefault="00FE1902" w:rsidP="00FE1902">
      <w:pPr>
        <w:widowControl/>
        <w:numPr>
          <w:ilvl w:val="0"/>
          <w:numId w:val="22"/>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ACEPTACIÓN DE LOS PRINCIPIOS DE BUENA GESTIÓN FINANCIERA Y SOMETIMIENTO A CONTROLES DE LAS AUTORIDADES PREVISTAS EN LOS FONDOS O MECANISMOS</w:t>
      </w:r>
    </w:p>
    <w:p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Todas las actuaciones contractuales deben observar los principios de buena gestión financiera. </w:t>
      </w:r>
    </w:p>
    <w:p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rsidR="00FE1902" w:rsidRPr="003B4B7A" w:rsidRDefault="00FE1902" w:rsidP="00FE1902">
      <w:pPr>
        <w:widowControl/>
        <w:numPr>
          <w:ilvl w:val="0"/>
          <w:numId w:val="22"/>
        </w:numPr>
        <w:spacing w:after="200" w:line="276" w:lineRule="auto"/>
        <w:contextualSpacing/>
        <w:jc w:val="both"/>
        <w:rPr>
          <w:rFonts w:ascii="Calibri" w:eastAsia="Calibri" w:hAnsi="Calibri" w:cs="Times New Roman"/>
          <w:b/>
          <w:sz w:val="20"/>
          <w:szCs w:val="20"/>
          <w:lang w:val="es-ES"/>
        </w:rPr>
      </w:pPr>
      <w:r w:rsidRPr="003B4B7A">
        <w:rPr>
          <w:rFonts w:ascii="Calibri" w:eastAsia="Calibri" w:hAnsi="Calibri" w:cs="Times New Roman"/>
          <w:b/>
          <w:sz w:val="20"/>
          <w:szCs w:val="20"/>
          <w:lang w:val="es-ES"/>
        </w:rPr>
        <w:t>OBLIGACIONES DE DISPONIBILIDAD Y CONSERVACIÓN DE LA INFORMACIÓN</w:t>
      </w:r>
    </w:p>
    <w:p w:rsidR="00FE1902" w:rsidRPr="003B4B7A" w:rsidRDefault="00FE1902" w:rsidP="00FE1902">
      <w:pPr>
        <w:widowControl/>
        <w:ind w:left="360"/>
        <w:contextualSpacing/>
        <w:jc w:val="both"/>
        <w:rPr>
          <w:rFonts w:ascii="Calibri" w:eastAsia="Calibri" w:hAnsi="Calibri" w:cs="Times New Roman"/>
          <w:b/>
          <w:sz w:val="20"/>
          <w:szCs w:val="20"/>
          <w:lang w:val="es-ES"/>
        </w:rPr>
      </w:pPr>
    </w:p>
    <w:p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rsidR="00FE1902"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rsidR="00FE1902" w:rsidRDefault="00FE1902" w:rsidP="00FE1902">
      <w:pPr>
        <w:widowControl/>
        <w:numPr>
          <w:ilvl w:val="0"/>
          <w:numId w:val="22"/>
        </w:numPr>
        <w:spacing w:after="200" w:line="276" w:lineRule="auto"/>
        <w:contextualSpacing/>
        <w:jc w:val="both"/>
        <w:rPr>
          <w:rFonts w:ascii="Calibri" w:eastAsia="Calibri" w:hAnsi="Calibri" w:cs="Times New Roman"/>
          <w:b/>
          <w:sz w:val="20"/>
          <w:szCs w:val="20"/>
          <w:lang w:val="es-ES"/>
        </w:rPr>
      </w:pPr>
      <w:r w:rsidRPr="00E94F9B">
        <w:rPr>
          <w:rFonts w:ascii="Calibri" w:eastAsia="Calibri" w:hAnsi="Calibri" w:cs="Times New Roman"/>
          <w:b/>
          <w:sz w:val="20"/>
          <w:szCs w:val="20"/>
          <w:lang w:val="es-ES"/>
        </w:rPr>
        <w:t xml:space="preserve">PROHIBICIÓN DE DOBLE FINANCIACIÓN </w:t>
      </w:r>
    </w:p>
    <w:p w:rsidR="00FE1902" w:rsidRPr="00E94F9B" w:rsidRDefault="00FE1902" w:rsidP="00FE1902">
      <w:pPr>
        <w:widowControl/>
        <w:spacing w:after="200" w:line="276" w:lineRule="auto"/>
        <w:ind w:left="360"/>
        <w:contextualSpacing/>
        <w:jc w:val="both"/>
        <w:rPr>
          <w:rFonts w:ascii="Calibri" w:eastAsia="Calibri" w:hAnsi="Calibri" w:cs="Times New Roman"/>
          <w:b/>
          <w:sz w:val="20"/>
          <w:szCs w:val="20"/>
          <w:lang w:val="es-ES"/>
        </w:rPr>
      </w:pPr>
    </w:p>
    <w:p w:rsidR="00FE1902" w:rsidRPr="00E94F9B" w:rsidRDefault="00FE1902" w:rsidP="00FE1902">
      <w:pPr>
        <w:jc w:val="both"/>
        <w:rPr>
          <w:rFonts w:ascii="Calibri" w:eastAsia="Calibri" w:hAnsi="Calibri" w:cs="Times New Roman"/>
          <w:bCs/>
          <w:lang w:val="es-ES"/>
        </w:rPr>
      </w:pPr>
      <w:r w:rsidRPr="00E94F9B">
        <w:rPr>
          <w:rFonts w:ascii="Calibri" w:eastAsia="Calibri" w:hAnsi="Calibri" w:cs="Times New Roman"/>
          <w:bCs/>
          <w:lang w:val="es-E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rsidR="00FE1902" w:rsidRPr="003B4B7A" w:rsidRDefault="00FE1902" w:rsidP="00FE1902">
      <w:pPr>
        <w:widowControl/>
        <w:spacing w:after="200" w:line="276" w:lineRule="auto"/>
        <w:jc w:val="both"/>
        <w:rPr>
          <w:rFonts w:ascii="Calibri" w:eastAsia="Calibri" w:hAnsi="Calibri" w:cs="Times New Roman"/>
          <w:bCs/>
          <w:lang w:val="es-ES"/>
        </w:rPr>
      </w:pPr>
    </w:p>
    <w:p w:rsidR="00FE1902" w:rsidRPr="003B4B7A" w:rsidRDefault="00FE1902" w:rsidP="00FE1902">
      <w:pPr>
        <w:widowControl/>
        <w:spacing w:after="200" w:line="276" w:lineRule="auto"/>
        <w:jc w:val="both"/>
        <w:rPr>
          <w:rFonts w:ascii="Calibri" w:eastAsia="Calibri" w:hAnsi="Calibri" w:cs="Times New Roman"/>
          <w:bCs/>
          <w:lang w:val="es-ES"/>
        </w:rPr>
      </w:pPr>
    </w:p>
    <w:p w:rsidR="00FE1902" w:rsidRPr="003B4B7A" w:rsidRDefault="00FE1902" w:rsidP="00FE1902">
      <w:pPr>
        <w:widowControl/>
        <w:spacing w:after="200" w:line="276" w:lineRule="auto"/>
        <w:rPr>
          <w:rFonts w:ascii="Calibri" w:eastAsia="Calibri" w:hAnsi="Calibri" w:cs="Calibri"/>
          <w:b/>
          <w:lang w:val="es-ES_tradnl"/>
        </w:rPr>
      </w:pPr>
      <w:bookmarkStart w:id="14" w:name="_Toc99381298"/>
      <w:r w:rsidRPr="003B4B7A">
        <w:rPr>
          <w:rFonts w:ascii="Calibri" w:eastAsia="Calibri" w:hAnsi="Calibri" w:cs="Calibri"/>
          <w:lang w:val="es-ES"/>
        </w:rPr>
        <w:br w:type="page"/>
      </w:r>
    </w:p>
    <w:p w:rsidR="00FE1902" w:rsidRPr="003B4B7A" w:rsidRDefault="00FE1902" w:rsidP="00FE1902">
      <w:pPr>
        <w:widowControl/>
        <w:tabs>
          <w:tab w:val="left" w:pos="877"/>
        </w:tabs>
        <w:ind w:left="360"/>
        <w:jc w:val="both"/>
        <w:outlineLvl w:val="0"/>
        <w:rPr>
          <w:rFonts w:ascii="Arial" w:eastAsia="Calibri" w:hAnsi="Arial" w:cs="Calibri"/>
          <w:b/>
          <w:color w:val="000000"/>
          <w:sz w:val="24"/>
          <w:szCs w:val="24"/>
          <w:lang w:val="es-ES_tradnl"/>
        </w:rPr>
      </w:pPr>
      <w:r w:rsidRPr="003B4B7A">
        <w:rPr>
          <w:rFonts w:ascii="Arial" w:eastAsia="Calibri" w:hAnsi="Arial" w:cs="Calibri"/>
          <w:b/>
          <w:color w:val="000000"/>
          <w:sz w:val="24"/>
          <w:szCs w:val="24"/>
          <w:lang w:val="es-ES_tradnl"/>
        </w:rPr>
        <w:tab/>
      </w:r>
    </w:p>
    <w:p w:rsidR="00FE1902" w:rsidRPr="003B4B7A" w:rsidRDefault="00FE1902" w:rsidP="00FE1902">
      <w:pPr>
        <w:widowControl/>
        <w:numPr>
          <w:ilvl w:val="0"/>
          <w:numId w:val="23"/>
        </w:numPr>
        <w:shd w:val="clear" w:color="auto" w:fill="DBE5F1"/>
        <w:spacing w:after="200" w:line="276" w:lineRule="auto"/>
        <w:jc w:val="both"/>
        <w:outlineLvl w:val="0"/>
        <w:rPr>
          <w:rFonts w:ascii="Arial" w:eastAsia="Calibri" w:hAnsi="Arial" w:cs="Calibri"/>
          <w:b/>
          <w:color w:val="000000"/>
          <w:sz w:val="24"/>
          <w:szCs w:val="24"/>
          <w:lang w:val="es-ES_tradnl"/>
        </w:rPr>
      </w:pPr>
      <w:bookmarkStart w:id="15" w:name="_Toc99608987"/>
      <w:r w:rsidRPr="003B4B7A">
        <w:rPr>
          <w:rFonts w:ascii="Calibri" w:eastAsia="Calibri" w:hAnsi="Calibri" w:cs="Calibri"/>
          <w:b/>
          <w:lang w:val="es-ES_tradnl"/>
        </w:rPr>
        <w:t>CLÁUSULAS ADICIONALES APLICABLES A LOS CONTRATOS FINANCIADOS POR EL PRTR</w:t>
      </w:r>
      <w:bookmarkEnd w:id="14"/>
      <w:bookmarkEnd w:id="15"/>
    </w:p>
    <w:p w:rsidR="00FE1902" w:rsidRPr="003B4B7A" w:rsidRDefault="00FE1902" w:rsidP="00FE1902">
      <w:pPr>
        <w:widowControl/>
        <w:spacing w:after="200"/>
        <w:rPr>
          <w:rFonts w:ascii="Calibri" w:eastAsia="Calibri" w:hAnsi="Calibri" w:cs="Calibri"/>
          <w:color w:val="0070C0"/>
          <w:lang w:val="es-ES_tradnl"/>
        </w:rPr>
      </w:pPr>
    </w:p>
    <w:p w:rsidR="00FE1902" w:rsidRPr="003B4B7A" w:rsidRDefault="00FE1902" w:rsidP="00FE1902">
      <w:pPr>
        <w:keepNext/>
        <w:keepLines/>
        <w:widowControl/>
        <w:shd w:val="solid" w:color="B8CCE4" w:fill="DBE5F1"/>
        <w:spacing w:before="40" w:after="200" w:line="276" w:lineRule="auto"/>
        <w:outlineLvl w:val="1"/>
        <w:rPr>
          <w:rFonts w:ascii="Calibri" w:eastAsia="Calibri" w:hAnsi="Calibri" w:cs="Calibri"/>
          <w:lang w:val="es-ES_tradnl"/>
        </w:rPr>
      </w:pPr>
      <w:bookmarkStart w:id="16" w:name="_Toc99381299"/>
      <w:bookmarkStart w:id="17" w:name="_Toc99608988"/>
      <w:r w:rsidRPr="003B4B7A">
        <w:rPr>
          <w:rFonts w:ascii="Calibri" w:eastAsia="Calibri" w:hAnsi="Calibri" w:cs="Calibri"/>
          <w:b/>
          <w:lang w:val="es-ES_tradnl"/>
        </w:rPr>
        <w:t>1. RÉGÍMEN JURÍDICO APLICABLE</w:t>
      </w:r>
      <w:bookmarkEnd w:id="16"/>
      <w:bookmarkEnd w:id="17"/>
    </w:p>
    <w:p w:rsidR="00FE1902" w:rsidRPr="003B4B7A" w:rsidRDefault="00FE1902" w:rsidP="00FE1902">
      <w:pPr>
        <w:widowControl/>
        <w:jc w:val="both"/>
        <w:rPr>
          <w:rFonts w:ascii="Calibri" w:eastAsia="Calibri" w:hAnsi="Calibri" w:cs="Times New Roman"/>
          <w:color w:val="FF0000"/>
          <w:sz w:val="18"/>
          <w:szCs w:val="18"/>
          <w:lang w:val="es-ES"/>
        </w:rPr>
      </w:pPr>
    </w:p>
    <w:p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El contrato, al estar incluido en el PRTR, está sometido al Real Decreto-ley 36/2020, de 30 de diciembre, a la Orden HFP/1030/2021, de 29 de septiembre, a la Orden HFP/1031/2021, de 29 de septiembre, y a cuantas normas de desarrollo se aprueben.</w:t>
      </w:r>
    </w:p>
    <w:p w:rsidR="00FE1902" w:rsidRPr="003B4B7A" w:rsidRDefault="00FE1902" w:rsidP="00FE1902">
      <w:pPr>
        <w:widowControl/>
        <w:spacing w:after="360" w:line="276" w:lineRule="auto"/>
        <w:jc w:val="both"/>
        <w:rPr>
          <w:rFonts w:ascii="Calibri" w:eastAsia="Calibri" w:hAnsi="Calibri" w:cs="Times New Roman"/>
          <w:bCs/>
          <w:lang w:val="es-ES"/>
        </w:rPr>
      </w:pPr>
      <w:r w:rsidRPr="003B4B7A">
        <w:rPr>
          <w:rFonts w:ascii="Calibri" w:eastAsia="Calibri" w:hAnsi="Calibri" w:cs="Times New Roman"/>
          <w:bCs/>
          <w:lang w:val="es-ES"/>
        </w:rPr>
        <w:t>La financiación del contrato se efectúa con cargo a fondos del Mecanismo de Recuperación y Resiliencia de la Unión Europea – Next Generation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rsidR="00FE1902" w:rsidRPr="003B4B7A" w:rsidRDefault="00FE1902" w:rsidP="00FE1902">
      <w:pPr>
        <w:keepNext/>
        <w:keepLines/>
        <w:widowControl/>
        <w:shd w:val="solid" w:color="B8CCE4" w:fill="DBE5F1"/>
        <w:spacing w:before="40" w:after="200" w:line="276" w:lineRule="auto"/>
        <w:jc w:val="both"/>
        <w:outlineLvl w:val="1"/>
        <w:rPr>
          <w:rFonts w:ascii="Calibri" w:eastAsia="Calibri" w:hAnsi="Calibri" w:cs="Calibri"/>
          <w:lang w:val="es-ES_tradnl"/>
        </w:rPr>
      </w:pPr>
      <w:bookmarkStart w:id="18" w:name="_Toc99381300"/>
      <w:bookmarkStart w:id="19" w:name="_Toc99608989"/>
      <w:r w:rsidRPr="003B4B7A">
        <w:rPr>
          <w:rFonts w:ascii="Calibri" w:eastAsia="Calibri" w:hAnsi="Calibri" w:cs="Calibri"/>
          <w:b/>
          <w:lang w:val="es-ES_tradnl"/>
        </w:rPr>
        <w:t>2. COMPONENTE E INVERSIÓN Y COMPROMISOS ASUMIDOS POR LA CONTRIBUCIÓN AL ETIQUETADO VERDE Y DIGITAL Y POR EL PRINCIPIO DE NO CAUSAR DAÑO SIGNITIFICATIVO AL MEDIOAMBIENTE (DNSH)</w:t>
      </w:r>
      <w:bookmarkEnd w:id="18"/>
      <w:bookmarkEnd w:id="19"/>
    </w:p>
    <w:p w:rsidR="00FE1902" w:rsidRPr="003B4B7A" w:rsidRDefault="00FE1902" w:rsidP="00FE1902">
      <w:pPr>
        <w:widowControl/>
        <w:rPr>
          <w:rFonts w:ascii="Calibri" w:eastAsia="Calibri" w:hAnsi="Calibri" w:cs="Calibri"/>
          <w:color w:val="FF0000"/>
          <w:lang w:val="es-ES_tradnl"/>
        </w:rPr>
      </w:pPr>
    </w:p>
    <w:p w:rsidR="00FE1902" w:rsidRPr="003B4B7A" w:rsidRDefault="00FE1902" w:rsidP="00FE1902">
      <w:pPr>
        <w:widowControl/>
        <w:rPr>
          <w:rFonts w:ascii="Calibri" w:eastAsia="Calibri" w:hAnsi="Calibri" w:cs="Calibri"/>
          <w:lang w:val="es-ES"/>
        </w:rPr>
      </w:pPr>
      <w:r w:rsidRPr="003B4B7A">
        <w:rPr>
          <w:rFonts w:ascii="Calibri" w:eastAsia="Calibri" w:hAnsi="Calibri" w:cs="Calibri"/>
          <w:lang w:val="es-ES"/>
        </w:rPr>
        <w:t xml:space="preserve">El contrato se enmarca en el </w:t>
      </w:r>
      <w:r w:rsidRPr="003B4B7A">
        <w:rPr>
          <w:rFonts w:ascii="Calibri" w:eastAsia="Calibri" w:hAnsi="Calibri" w:cs="Calibri"/>
          <w:b/>
          <w:lang w:val="es-ES"/>
        </w:rPr>
        <w:t>Componente</w:t>
      </w:r>
      <w:r w:rsidRPr="003B4B7A">
        <w:rPr>
          <w:rFonts w:ascii="Calibri" w:eastAsia="Calibri" w:hAnsi="Calibri" w:cs="Calibri"/>
          <w:lang w:val="es-ES"/>
        </w:rPr>
        <w:t xml:space="preserve"> </w:t>
      </w:r>
      <w:r w:rsidRPr="003B4B7A">
        <w:rPr>
          <w:rFonts w:ascii="Calibri" w:eastAsia="Calibri" w:hAnsi="Calibri" w:cs="Calibri"/>
          <w:highlight w:val="yellow"/>
          <w:lang w:val="es-ES"/>
        </w:rPr>
        <w:t>xx</w:t>
      </w:r>
      <w:r w:rsidRPr="003B4B7A">
        <w:rPr>
          <w:rFonts w:ascii="Calibri" w:eastAsia="Calibri" w:hAnsi="Calibri" w:cs="Calibri"/>
          <w:lang w:val="es-ES"/>
        </w:rPr>
        <w:t xml:space="preserve">. </w:t>
      </w:r>
      <w:r w:rsidRPr="003B4B7A">
        <w:rPr>
          <w:rFonts w:ascii="Calibri" w:eastAsia="Calibri" w:hAnsi="Calibri" w:cs="Calibri"/>
          <w:b/>
          <w:lang w:val="es-ES"/>
        </w:rPr>
        <w:t>Inversión</w:t>
      </w:r>
      <w:r w:rsidRPr="003B4B7A">
        <w:rPr>
          <w:rFonts w:ascii="Calibri" w:eastAsia="Calibri" w:hAnsi="Calibri" w:cs="Calibri"/>
          <w:lang w:val="es-ES"/>
        </w:rPr>
        <w:t xml:space="preserve"> </w:t>
      </w:r>
      <w:r w:rsidRPr="003B4B7A">
        <w:rPr>
          <w:rFonts w:ascii="Calibri" w:eastAsia="Calibri" w:hAnsi="Calibri" w:cs="Calibri"/>
          <w:highlight w:val="yellow"/>
          <w:lang w:val="es-ES"/>
        </w:rPr>
        <w:t>xx</w:t>
      </w:r>
      <w:r w:rsidRPr="003B4B7A">
        <w:rPr>
          <w:rFonts w:ascii="Calibri" w:eastAsia="Calibri" w:hAnsi="Calibri" w:cs="Calibri"/>
          <w:lang w:val="es-ES"/>
        </w:rPr>
        <w:t xml:space="preserve"> </w:t>
      </w:r>
    </w:p>
    <w:p w:rsidR="00FE1902" w:rsidRPr="003B4B7A" w:rsidRDefault="00FE1902" w:rsidP="00FE1902">
      <w:pPr>
        <w:widowControl/>
        <w:rPr>
          <w:rFonts w:ascii="Calibri" w:eastAsia="Calibri" w:hAnsi="Calibri" w:cs="Calibri"/>
          <w:i/>
          <w:color w:val="0070C0"/>
          <w:lang w:val="es-ES"/>
        </w:rPr>
      </w:pPr>
      <w:r w:rsidRPr="003B4B7A">
        <w:rPr>
          <w:rFonts w:ascii="Calibri" w:eastAsia="Calibri" w:hAnsi="Calibri" w:cs="Calibri"/>
          <w:i/>
          <w:color w:val="0070C0"/>
          <w:lang w:val="es-ES"/>
        </w:rPr>
        <w:t xml:space="preserve">(Incluir denominación del componente inversión) </w:t>
      </w:r>
    </w:p>
    <w:p w:rsidR="00FE1902" w:rsidRPr="003B4B7A" w:rsidRDefault="00FE1902" w:rsidP="00FE1902">
      <w:pPr>
        <w:widowControl/>
        <w:rPr>
          <w:rFonts w:ascii="Calibri" w:eastAsia="Calibri" w:hAnsi="Calibri" w:cs="Calibri"/>
          <w:bCs/>
          <w:i/>
          <w:color w:val="FF0000"/>
          <w:lang w:val="es-ES"/>
        </w:rPr>
      </w:pPr>
    </w:p>
    <w:p w:rsidR="00FE1902" w:rsidRPr="003B4B7A" w:rsidRDefault="00FE1902" w:rsidP="00FE1902">
      <w:pPr>
        <w:widowControl/>
        <w:rPr>
          <w:rFonts w:ascii="Calibri" w:eastAsia="Calibri" w:hAnsi="Calibri" w:cs="Calibri"/>
          <w:lang w:val="es-ES"/>
        </w:rPr>
      </w:pPr>
      <w:r w:rsidRPr="003B4B7A">
        <w:rPr>
          <w:rFonts w:ascii="Calibri" w:eastAsia="Calibri" w:hAnsi="Calibri" w:cs="Calibri"/>
          <w:lang w:val="es-ES"/>
        </w:rPr>
        <w:t xml:space="preserve">Conforme al PRTR aprobado esta inversión contribuye en materia de etiquetado verde y digital en los siguientes porcentajes.  </w:t>
      </w:r>
    </w:p>
    <w:p w:rsidR="00FE1902" w:rsidRPr="003B4B7A" w:rsidRDefault="00FE1902" w:rsidP="00FE1902">
      <w:pPr>
        <w:widowControl/>
        <w:rPr>
          <w:rFonts w:ascii="Calibri" w:eastAsia="Calibri" w:hAnsi="Calibri" w:cs="Calibri"/>
          <w:color w:val="FF0000"/>
          <w:lang w:val="es-ES"/>
        </w:rPr>
      </w:pPr>
      <w:r w:rsidRPr="003B4B7A">
        <w:rPr>
          <w:rFonts w:ascii="Calibri" w:eastAsia="Calibri" w:hAnsi="Calibri" w:cs="Calibri"/>
          <w:bCs/>
          <w:i/>
          <w:color w:val="FF0000"/>
          <w:lang w:val="es-ES"/>
        </w:rPr>
        <w:tab/>
      </w:r>
    </w:p>
    <w:tbl>
      <w:tblPr>
        <w:tblStyle w:val="Tablaconcuadrcula2"/>
        <w:tblW w:w="0" w:type="auto"/>
        <w:tblInd w:w="1555" w:type="dxa"/>
        <w:tblLook w:val="04A0" w:firstRow="1" w:lastRow="0" w:firstColumn="1" w:lastColumn="0" w:noHBand="0" w:noVBand="1"/>
        <w:tblCaption w:val="Etiquetado"/>
        <w:tblDescription w:val="Etiquetado"/>
      </w:tblPr>
      <w:tblGrid>
        <w:gridCol w:w="1984"/>
        <w:gridCol w:w="2410"/>
      </w:tblGrid>
      <w:tr w:rsidR="00FE1902" w:rsidRPr="003B4B7A" w:rsidTr="00462B91">
        <w:trPr>
          <w:tblHeader/>
        </w:trPr>
        <w:tc>
          <w:tcPr>
            <w:tcW w:w="1984" w:type="dxa"/>
            <w:shd w:val="clear" w:color="auto" w:fill="B6DDE8"/>
          </w:tcPr>
          <w:p w:rsidR="00FE1902" w:rsidRPr="003B4B7A" w:rsidRDefault="00FE1902" w:rsidP="00747295">
            <w:pPr>
              <w:jc w:val="center"/>
              <w:rPr>
                <w:rFonts w:ascii="Calibri" w:eastAsia="Calibri" w:hAnsi="Calibri" w:cs="Calibri"/>
              </w:rPr>
            </w:pPr>
            <w:r w:rsidRPr="003B4B7A">
              <w:rPr>
                <w:rFonts w:ascii="Calibri" w:eastAsia="Calibri" w:hAnsi="Calibri" w:cs="Calibri"/>
              </w:rPr>
              <w:t>Etiquetado verde</w:t>
            </w:r>
          </w:p>
        </w:tc>
        <w:tc>
          <w:tcPr>
            <w:tcW w:w="2410" w:type="dxa"/>
            <w:shd w:val="clear" w:color="auto" w:fill="B6DDE8"/>
          </w:tcPr>
          <w:p w:rsidR="00FE1902" w:rsidRPr="003B4B7A" w:rsidRDefault="00FE1902" w:rsidP="00747295">
            <w:pPr>
              <w:jc w:val="center"/>
              <w:rPr>
                <w:rFonts w:ascii="Calibri" w:eastAsia="Calibri" w:hAnsi="Calibri" w:cs="Calibri"/>
              </w:rPr>
            </w:pPr>
            <w:r w:rsidRPr="003B4B7A">
              <w:rPr>
                <w:rFonts w:ascii="Calibri" w:eastAsia="Calibri" w:hAnsi="Calibri" w:cs="Calibri"/>
              </w:rPr>
              <w:t>Etiquetado digital</w:t>
            </w:r>
          </w:p>
        </w:tc>
      </w:tr>
      <w:tr w:rsidR="00FE1902" w:rsidRPr="003B4B7A" w:rsidTr="00747295">
        <w:tc>
          <w:tcPr>
            <w:tcW w:w="1984" w:type="dxa"/>
          </w:tcPr>
          <w:p w:rsidR="00FE1902" w:rsidRPr="003B4B7A" w:rsidRDefault="00FE1902" w:rsidP="00747295">
            <w:pPr>
              <w:jc w:val="center"/>
              <w:rPr>
                <w:rFonts w:ascii="Calibri" w:eastAsia="Calibri" w:hAnsi="Calibri" w:cs="Calibri"/>
                <w:i/>
                <w:color w:val="FF0000"/>
              </w:rPr>
            </w:pPr>
            <w:r w:rsidRPr="003B4B7A">
              <w:rPr>
                <w:rFonts w:ascii="Calibri" w:eastAsia="Calibri" w:hAnsi="Calibri" w:cs="Calibri"/>
                <w:i/>
                <w:color w:val="0070C0"/>
              </w:rPr>
              <w:t>Incluir %</w:t>
            </w:r>
          </w:p>
        </w:tc>
        <w:tc>
          <w:tcPr>
            <w:tcW w:w="2410" w:type="dxa"/>
          </w:tcPr>
          <w:p w:rsidR="00FE1902" w:rsidRPr="003B4B7A" w:rsidRDefault="00FE1902" w:rsidP="00747295">
            <w:pPr>
              <w:jc w:val="center"/>
              <w:rPr>
                <w:rFonts w:ascii="Calibri" w:eastAsia="Calibri" w:hAnsi="Calibri" w:cs="Calibri"/>
                <w:i/>
                <w:color w:val="FF0000"/>
              </w:rPr>
            </w:pPr>
            <w:r w:rsidRPr="003B4B7A">
              <w:rPr>
                <w:rFonts w:ascii="Calibri" w:eastAsia="Calibri" w:hAnsi="Calibri" w:cs="Calibri"/>
                <w:i/>
                <w:color w:val="0070C0"/>
              </w:rPr>
              <w:t>Incluir %</w:t>
            </w:r>
          </w:p>
        </w:tc>
      </w:tr>
    </w:tbl>
    <w:p w:rsidR="00FE1902" w:rsidRPr="003B4B7A" w:rsidRDefault="00FE1902" w:rsidP="00FE1902">
      <w:pPr>
        <w:widowControl/>
        <w:rPr>
          <w:rFonts w:ascii="Calibri" w:eastAsia="Calibri" w:hAnsi="Calibri" w:cs="Calibri"/>
          <w:color w:val="FF0000"/>
          <w:lang w:val="es-ES"/>
        </w:rPr>
      </w:pPr>
      <w:r w:rsidRPr="003B4B7A">
        <w:rPr>
          <w:rFonts w:ascii="Calibri" w:eastAsia="Calibri" w:hAnsi="Calibri" w:cs="Calibri"/>
          <w:color w:val="FF0000"/>
          <w:lang w:val="es-ES"/>
        </w:rPr>
        <w:tab/>
      </w:r>
    </w:p>
    <w:p w:rsidR="00FE1902" w:rsidRPr="003B4B7A" w:rsidRDefault="00FE1902" w:rsidP="00FE1902">
      <w:pPr>
        <w:widowControl/>
        <w:rPr>
          <w:rFonts w:ascii="Calibri" w:eastAsia="Calibri" w:hAnsi="Calibri" w:cs="Calibri"/>
          <w:lang w:val="es-ES"/>
        </w:rPr>
      </w:pPr>
      <w:r w:rsidRPr="003B4B7A">
        <w:rPr>
          <w:rFonts w:ascii="Calibri" w:eastAsia="Calibri" w:hAnsi="Calibri" w:cs="Calibri"/>
          <w:lang w:val="es-ES"/>
        </w:rPr>
        <w:t xml:space="preserve">El PRTR incorpora las obligaciones específicas para la inversión en el Componente/Inversión que deberán cumplirse en la ejecución del presente contrato: </w:t>
      </w:r>
    </w:p>
    <w:p w:rsidR="00FE1902" w:rsidRPr="003B4B7A" w:rsidRDefault="00FE1902" w:rsidP="00FE1902">
      <w:pPr>
        <w:widowControl/>
        <w:rPr>
          <w:rFonts w:ascii="Calibri" w:eastAsia="Calibri" w:hAnsi="Calibri" w:cs="Calibri"/>
          <w:color w:val="FF0000"/>
          <w:lang w:val="es-ES"/>
        </w:rPr>
      </w:pPr>
    </w:p>
    <w:p w:rsidR="00FE1902" w:rsidRPr="003B4B7A" w:rsidRDefault="00FE1902" w:rsidP="00FE1902">
      <w:pPr>
        <w:widowControl/>
        <w:numPr>
          <w:ilvl w:val="1"/>
          <w:numId w:val="22"/>
        </w:numPr>
        <w:spacing w:after="200" w:line="276" w:lineRule="auto"/>
        <w:contextualSpacing/>
        <w:rPr>
          <w:rFonts w:ascii="Calibri" w:eastAsia="Calibri" w:hAnsi="Calibri" w:cs="Calibri"/>
          <w:i/>
          <w:color w:val="FF0000"/>
          <w:lang w:val="es-ES"/>
        </w:rPr>
      </w:pPr>
      <w:r w:rsidRPr="003B4B7A">
        <w:rPr>
          <w:rFonts w:ascii="Calibri" w:eastAsia="Calibri" w:hAnsi="Calibri" w:cs="Calibri"/>
          <w:lang w:val="es-ES"/>
        </w:rPr>
        <w:t>Obligaciones al componente/inversión por el etiquetado verde:</w:t>
      </w:r>
    </w:p>
    <w:p w:rsidR="00FE1902" w:rsidRPr="003B4B7A" w:rsidRDefault="00FE1902" w:rsidP="00FE1902">
      <w:pPr>
        <w:widowControl/>
        <w:ind w:firstLine="708"/>
        <w:rPr>
          <w:rFonts w:ascii="Calibri" w:eastAsia="Calibri" w:hAnsi="Calibri" w:cs="Calibri"/>
          <w:i/>
          <w:color w:val="FF0000"/>
          <w:lang w:val="es-ES"/>
        </w:rPr>
      </w:pPr>
    </w:p>
    <w:p w:rsidR="00FE1902" w:rsidRPr="003B4B7A" w:rsidRDefault="00FE1902" w:rsidP="00FE1902">
      <w:pPr>
        <w:widowControl/>
        <w:ind w:firstLine="708"/>
        <w:rPr>
          <w:rFonts w:ascii="Calibri" w:eastAsia="Calibri" w:hAnsi="Calibri" w:cs="Calibri"/>
          <w:color w:val="0070C0"/>
          <w:lang w:val="es-ES"/>
        </w:rPr>
      </w:pP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 xml:space="preserve">(Indicar obligaciones específicas o indicar que no existen obligaciones específicas) </w:t>
      </w:r>
    </w:p>
    <w:p w:rsidR="00FE1902" w:rsidRPr="003B4B7A" w:rsidRDefault="00FE1902" w:rsidP="00FE1902">
      <w:pPr>
        <w:widowControl/>
        <w:rPr>
          <w:rFonts w:ascii="Calibri" w:eastAsia="Calibri" w:hAnsi="Calibri" w:cs="Calibri"/>
          <w:color w:val="FF0000"/>
          <w:lang w:val="es-ES"/>
        </w:rPr>
      </w:pPr>
    </w:p>
    <w:p w:rsidR="00FE1902" w:rsidRPr="003B4B7A" w:rsidRDefault="00FE1902" w:rsidP="00FE1902">
      <w:pPr>
        <w:widowControl/>
        <w:numPr>
          <w:ilvl w:val="1"/>
          <w:numId w:val="22"/>
        </w:numPr>
        <w:spacing w:after="200" w:line="276" w:lineRule="auto"/>
        <w:contextualSpacing/>
        <w:rPr>
          <w:rFonts w:ascii="Calibri" w:eastAsia="Calibri" w:hAnsi="Calibri" w:cs="Calibri"/>
          <w:i/>
          <w:color w:val="0070C0"/>
          <w:lang w:val="es-ES"/>
        </w:rPr>
      </w:pPr>
      <w:r w:rsidRPr="003B4B7A">
        <w:rPr>
          <w:rFonts w:ascii="Calibri" w:eastAsia="Calibri" w:hAnsi="Calibri" w:cs="Calibri"/>
          <w:lang w:val="es-ES"/>
        </w:rPr>
        <w:t>Obligaciones al componente/inversión por el etiquetado digital:</w:t>
      </w:r>
    </w:p>
    <w:p w:rsidR="00FE1902" w:rsidRPr="003B4B7A" w:rsidRDefault="00FE1902" w:rsidP="00FE1902">
      <w:pPr>
        <w:widowControl/>
        <w:ind w:left="720"/>
        <w:contextualSpacing/>
        <w:rPr>
          <w:rFonts w:ascii="Calibri" w:eastAsia="Calibri" w:hAnsi="Calibri" w:cs="Calibri"/>
          <w:i/>
          <w:color w:val="0070C0"/>
          <w:lang w:val="es-ES"/>
        </w:rPr>
      </w:pPr>
    </w:p>
    <w:p w:rsidR="00FE1902" w:rsidRPr="003B4B7A" w:rsidRDefault="00FE1902" w:rsidP="00FE1902">
      <w:pPr>
        <w:widowControl/>
        <w:ind w:firstLine="708"/>
        <w:rPr>
          <w:rFonts w:ascii="Calibri" w:eastAsia="Calibri" w:hAnsi="Calibri" w:cs="Calibri"/>
          <w:i/>
          <w:color w:val="0070C0"/>
          <w:lang w:val="es-ES"/>
        </w:rPr>
      </w:pPr>
      <w:r w:rsidRPr="003B4B7A">
        <w:rPr>
          <w:rFonts w:ascii="Calibri" w:eastAsia="Calibri" w:hAnsi="Calibri" w:cs="Calibri"/>
          <w:lang w:val="es-ES"/>
        </w:rPr>
        <w:t xml:space="preserve"> </w:t>
      </w: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 xml:space="preserve">(Indicar obligaciones específicas o indicar que no existen obligaciones específicas) </w:t>
      </w:r>
    </w:p>
    <w:p w:rsidR="00FE1902" w:rsidRPr="003B4B7A" w:rsidRDefault="00FE1902" w:rsidP="00FE1902">
      <w:pPr>
        <w:widowControl/>
        <w:ind w:firstLine="708"/>
        <w:rPr>
          <w:rFonts w:ascii="Calibri" w:eastAsia="Calibri" w:hAnsi="Calibri" w:cs="Calibri"/>
          <w:color w:val="0070C0"/>
          <w:lang w:val="es-ES"/>
        </w:rPr>
      </w:pPr>
    </w:p>
    <w:p w:rsidR="00FE1902" w:rsidRPr="003B4B7A" w:rsidRDefault="00FE1902" w:rsidP="00FE1902">
      <w:pPr>
        <w:widowControl/>
        <w:numPr>
          <w:ilvl w:val="1"/>
          <w:numId w:val="22"/>
        </w:numPr>
        <w:spacing w:after="200" w:line="276" w:lineRule="auto"/>
        <w:contextualSpacing/>
        <w:rPr>
          <w:rFonts w:ascii="Calibri" w:eastAsia="Calibri" w:hAnsi="Calibri" w:cs="Calibri"/>
          <w:lang w:val="es-ES"/>
        </w:rPr>
      </w:pPr>
      <w:r w:rsidRPr="003B4B7A">
        <w:rPr>
          <w:rFonts w:ascii="Calibri" w:eastAsia="Calibri" w:hAnsi="Calibri" w:cs="Calibri"/>
          <w:lang w:val="es-ES"/>
        </w:rPr>
        <w:t xml:space="preserve">Condiciones que deben cumplir las prestaciones establecidas en la evaluación de los aspectos del principio de DNSH (Do no significant harm) con relación los seis objetivos medioambientales definidos en el Reglamento (UE) 2020/852, de 18 de junio de 2020. </w:t>
      </w:r>
    </w:p>
    <w:p w:rsidR="00FE1902" w:rsidRPr="003B4B7A" w:rsidRDefault="00FE1902" w:rsidP="00FE1902">
      <w:pPr>
        <w:widowControl/>
        <w:rPr>
          <w:rFonts w:ascii="Calibri" w:eastAsia="Calibri" w:hAnsi="Calibri" w:cs="Calibri"/>
          <w:lang w:val="es-ES"/>
        </w:rPr>
      </w:pPr>
    </w:p>
    <w:p w:rsidR="00FE1902" w:rsidRPr="003B4B7A" w:rsidRDefault="00FE1902" w:rsidP="00FE1902">
      <w:pPr>
        <w:widowControl/>
        <w:rPr>
          <w:rFonts w:ascii="Calibri" w:eastAsia="Calibri" w:hAnsi="Calibri" w:cs="Calibri"/>
          <w:lang w:val="es-ES"/>
        </w:rPr>
      </w:pPr>
    </w:p>
    <w:p w:rsidR="00FE1902" w:rsidRPr="003B4B7A" w:rsidRDefault="00FE1902" w:rsidP="00FE1902">
      <w:pPr>
        <w:widowControl/>
        <w:rPr>
          <w:rFonts w:ascii="Calibri" w:eastAsia="Calibri" w:hAnsi="Calibri" w:cs="Calibri"/>
          <w:lang w:val="es-ES"/>
        </w:rPr>
      </w:pPr>
    </w:p>
    <w:p w:rsidR="00FE1902" w:rsidRPr="003B4B7A" w:rsidRDefault="00FE1902" w:rsidP="00FE1902">
      <w:pPr>
        <w:widowControl/>
        <w:rPr>
          <w:rFonts w:ascii="Calibri" w:eastAsia="Calibri" w:hAnsi="Calibri" w:cs="Calibri"/>
          <w:lang w:val="es-ES"/>
        </w:rPr>
      </w:pPr>
    </w:p>
    <w:tbl>
      <w:tblPr>
        <w:tblStyle w:val="Tablaconcuadrcula2"/>
        <w:tblW w:w="0" w:type="auto"/>
        <w:tblInd w:w="137" w:type="dxa"/>
        <w:tblLook w:val="04A0" w:firstRow="1" w:lastRow="0" w:firstColumn="1" w:lastColumn="0" w:noHBand="0" w:noVBand="1"/>
        <w:tblCaption w:val="Prestaciones"/>
        <w:tblDescription w:val="Prestaciones"/>
      </w:tblPr>
      <w:tblGrid>
        <w:gridCol w:w="2410"/>
        <w:gridCol w:w="2268"/>
        <w:gridCol w:w="3679"/>
      </w:tblGrid>
      <w:tr w:rsidR="00FE1902" w:rsidRPr="003B4B7A" w:rsidTr="00462B91">
        <w:trPr>
          <w:tblHeader/>
        </w:trPr>
        <w:tc>
          <w:tcPr>
            <w:tcW w:w="2410" w:type="dxa"/>
            <w:shd w:val="clear" w:color="auto" w:fill="B6DDE8"/>
          </w:tcPr>
          <w:p w:rsidR="00FE1902" w:rsidRPr="003B4B7A" w:rsidRDefault="00FE1902" w:rsidP="00747295">
            <w:pPr>
              <w:jc w:val="center"/>
              <w:rPr>
                <w:rFonts w:ascii="Calibri" w:eastAsia="Calibri" w:hAnsi="Calibri" w:cs="Calibri"/>
                <w:sz w:val="20"/>
                <w:szCs w:val="20"/>
              </w:rPr>
            </w:pPr>
            <w:r w:rsidRPr="003B4B7A">
              <w:rPr>
                <w:rFonts w:ascii="Calibri" w:eastAsia="Calibri" w:hAnsi="Calibri" w:cs="Calibri"/>
                <w:sz w:val="20"/>
                <w:szCs w:val="20"/>
              </w:rPr>
              <w:t>Prestación</w:t>
            </w:r>
          </w:p>
        </w:tc>
        <w:tc>
          <w:tcPr>
            <w:tcW w:w="2268" w:type="dxa"/>
            <w:shd w:val="clear" w:color="auto" w:fill="B6DDE8"/>
          </w:tcPr>
          <w:p w:rsidR="00FE1902" w:rsidRPr="003B4B7A" w:rsidRDefault="00FE1902" w:rsidP="00747295">
            <w:pPr>
              <w:jc w:val="center"/>
              <w:rPr>
                <w:rFonts w:ascii="Calibri" w:eastAsia="Calibri" w:hAnsi="Calibri" w:cs="Calibri"/>
                <w:sz w:val="20"/>
                <w:szCs w:val="20"/>
              </w:rPr>
            </w:pPr>
            <w:r w:rsidRPr="003B4B7A">
              <w:rPr>
                <w:rFonts w:ascii="Calibri" w:eastAsia="Calibri" w:hAnsi="Calibri" w:cs="Calibri"/>
                <w:sz w:val="20"/>
                <w:szCs w:val="20"/>
              </w:rPr>
              <w:t>Objetivo</w:t>
            </w:r>
          </w:p>
        </w:tc>
        <w:tc>
          <w:tcPr>
            <w:tcW w:w="3679" w:type="dxa"/>
            <w:shd w:val="clear" w:color="auto" w:fill="B6DDE8"/>
          </w:tcPr>
          <w:p w:rsidR="00FE1902" w:rsidRPr="003B4B7A" w:rsidRDefault="00FE1902" w:rsidP="00747295">
            <w:pPr>
              <w:jc w:val="center"/>
              <w:rPr>
                <w:rFonts w:ascii="Calibri" w:eastAsia="Calibri" w:hAnsi="Calibri" w:cs="Calibri"/>
                <w:sz w:val="20"/>
                <w:szCs w:val="20"/>
              </w:rPr>
            </w:pPr>
            <w:r w:rsidRPr="003B4B7A">
              <w:rPr>
                <w:rFonts w:ascii="Calibri" w:eastAsia="Calibri" w:hAnsi="Calibri" w:cs="Calibri"/>
                <w:sz w:val="20"/>
                <w:szCs w:val="20"/>
              </w:rPr>
              <w:t>Condición</w:t>
            </w:r>
          </w:p>
        </w:tc>
      </w:tr>
      <w:tr w:rsidR="00FE1902" w:rsidRPr="003B4B7A" w:rsidTr="00747295">
        <w:tc>
          <w:tcPr>
            <w:tcW w:w="2410" w:type="dxa"/>
          </w:tcPr>
          <w:p w:rsidR="00FE1902" w:rsidRPr="003B4B7A" w:rsidRDefault="00FE1902" w:rsidP="00747295">
            <w:pPr>
              <w:jc w:val="center"/>
              <w:rPr>
                <w:rFonts w:ascii="Calibri" w:eastAsia="Calibri" w:hAnsi="Calibri" w:cs="Calibri"/>
                <w:i/>
                <w:color w:val="0070C0"/>
              </w:rPr>
            </w:pPr>
            <w:r w:rsidRPr="003B4B7A">
              <w:rPr>
                <w:rFonts w:ascii="Calibri" w:eastAsia="Calibri" w:hAnsi="Calibri" w:cs="Calibri"/>
                <w:i/>
                <w:color w:val="0070C0"/>
              </w:rPr>
              <w:t>C11. Servidores y sistemas de almacenamiento</w:t>
            </w:r>
          </w:p>
        </w:tc>
        <w:tc>
          <w:tcPr>
            <w:tcW w:w="2268" w:type="dxa"/>
          </w:tcPr>
          <w:p w:rsidR="00FE1902" w:rsidRPr="003B4B7A" w:rsidRDefault="00FE1902" w:rsidP="00747295">
            <w:pPr>
              <w:jc w:val="center"/>
              <w:rPr>
                <w:rFonts w:ascii="Calibri" w:eastAsia="Calibri" w:hAnsi="Calibri" w:cs="Calibri"/>
                <w:i/>
                <w:color w:val="0070C0"/>
              </w:rPr>
            </w:pPr>
            <w:r w:rsidRPr="003B4B7A">
              <w:rPr>
                <w:rFonts w:ascii="Calibri" w:eastAsia="Calibri" w:hAnsi="Calibri" w:cs="Calibri"/>
                <w:i/>
                <w:color w:val="0070C0"/>
              </w:rPr>
              <w:t>Mitigación cambio climático</w:t>
            </w:r>
          </w:p>
          <w:p w:rsidR="00FE1902" w:rsidRPr="003B4B7A" w:rsidRDefault="00FE1902" w:rsidP="00747295">
            <w:pPr>
              <w:jc w:val="center"/>
              <w:rPr>
                <w:rFonts w:ascii="Calibri" w:eastAsia="Calibri" w:hAnsi="Calibri" w:cs="Calibri"/>
                <w:i/>
                <w:color w:val="0070C0"/>
              </w:rPr>
            </w:pPr>
            <w:r w:rsidRPr="003B4B7A">
              <w:rPr>
                <w:rFonts w:ascii="Calibri" w:eastAsia="Calibri" w:hAnsi="Calibri" w:cs="Calibri"/>
                <w:i/>
                <w:color w:val="0070C0"/>
              </w:rPr>
              <w:t>Transición a una economía circular</w:t>
            </w:r>
          </w:p>
        </w:tc>
        <w:tc>
          <w:tcPr>
            <w:tcW w:w="3679" w:type="dxa"/>
          </w:tcPr>
          <w:p w:rsidR="00FE1902" w:rsidRPr="003B4B7A" w:rsidRDefault="00FE1902" w:rsidP="00747295">
            <w:pPr>
              <w:rPr>
                <w:rFonts w:ascii="Calibri" w:eastAsia="Calibri" w:hAnsi="Calibri" w:cs="Calibri"/>
                <w:i/>
                <w:color w:val="0070C0"/>
              </w:rPr>
            </w:pPr>
            <w:r w:rsidRPr="003B4B7A">
              <w:rPr>
                <w:rFonts w:ascii="Calibri" w:eastAsia="Calibri" w:hAnsi="Calibri" w:cs="Calibri"/>
                <w:i/>
                <w:color w:val="0070C0"/>
              </w:rPr>
              <w:t>Los equipos que se utilicen cumplirán los requisitos relacionados con el consumo energético establecidos de acuerdo con la Directiva 2009/125/EC</w:t>
            </w:r>
          </w:p>
        </w:tc>
      </w:tr>
      <w:tr w:rsidR="00FE1902" w:rsidRPr="003B4B7A" w:rsidTr="00747295">
        <w:tc>
          <w:tcPr>
            <w:tcW w:w="2410" w:type="dxa"/>
          </w:tcPr>
          <w:p w:rsidR="00FE1902" w:rsidRPr="003B4B7A" w:rsidRDefault="00FE1902" w:rsidP="00747295">
            <w:pPr>
              <w:jc w:val="center"/>
              <w:rPr>
                <w:rFonts w:ascii="Calibri" w:eastAsia="Calibri" w:hAnsi="Calibri" w:cs="Calibri"/>
                <w:i/>
                <w:color w:val="0070C0"/>
              </w:rPr>
            </w:pPr>
            <w:r w:rsidRPr="003B4B7A">
              <w:rPr>
                <w:rFonts w:ascii="Calibri" w:eastAsia="Calibri" w:hAnsi="Calibri" w:cs="Calibri"/>
                <w:i/>
                <w:color w:val="0070C0"/>
              </w:rPr>
              <w:t>C11. Servidores y sistemas de almacenamiento</w:t>
            </w:r>
          </w:p>
        </w:tc>
        <w:tc>
          <w:tcPr>
            <w:tcW w:w="2268" w:type="dxa"/>
          </w:tcPr>
          <w:p w:rsidR="00FE1902" w:rsidRPr="003B4B7A" w:rsidRDefault="00FE1902" w:rsidP="00747295">
            <w:pPr>
              <w:jc w:val="center"/>
              <w:rPr>
                <w:rFonts w:ascii="Calibri" w:eastAsia="Calibri" w:hAnsi="Calibri" w:cs="Calibri"/>
                <w:i/>
                <w:color w:val="0070C0"/>
              </w:rPr>
            </w:pPr>
            <w:r w:rsidRPr="003B4B7A">
              <w:rPr>
                <w:rFonts w:ascii="Calibri" w:eastAsia="Calibri" w:hAnsi="Calibri" w:cs="Calibri"/>
                <w:i/>
                <w:color w:val="0070C0"/>
              </w:rPr>
              <w:t>Transición a una economía circular</w:t>
            </w:r>
          </w:p>
        </w:tc>
        <w:tc>
          <w:tcPr>
            <w:tcW w:w="3679" w:type="dxa"/>
          </w:tcPr>
          <w:p w:rsidR="00FE1902" w:rsidRPr="003B4B7A" w:rsidRDefault="00FE1902" w:rsidP="00747295">
            <w:pPr>
              <w:rPr>
                <w:rFonts w:ascii="Calibri" w:eastAsia="Calibri" w:hAnsi="Calibri" w:cs="Calibri"/>
                <w:i/>
                <w:color w:val="0070C0"/>
              </w:rPr>
            </w:pPr>
            <w:r w:rsidRPr="003B4B7A">
              <w:rPr>
                <w:rFonts w:ascii="Calibri" w:eastAsia="Calibri" w:hAnsi="Calibri" w:cs="Calibri"/>
                <w:i/>
                <w:color w:val="0070C0"/>
              </w:rPr>
              <w:t xml:space="preserve">Los equipos no contendrán las sustancias restringidas enumeradas en el anexo II de la Directiva 2011/65/UE. </w:t>
            </w:r>
          </w:p>
        </w:tc>
      </w:tr>
      <w:tr w:rsidR="00FE1902" w:rsidRPr="003B4B7A" w:rsidTr="00747295">
        <w:tc>
          <w:tcPr>
            <w:tcW w:w="2410" w:type="dxa"/>
          </w:tcPr>
          <w:p w:rsidR="00FE1902" w:rsidRPr="003B4B7A" w:rsidRDefault="00FE1902" w:rsidP="00747295">
            <w:pPr>
              <w:jc w:val="center"/>
              <w:rPr>
                <w:rFonts w:ascii="Calibri" w:eastAsia="Calibri" w:hAnsi="Calibri" w:cs="Calibri"/>
                <w:i/>
                <w:color w:val="0070C0"/>
              </w:rPr>
            </w:pPr>
            <w:r w:rsidRPr="003B4B7A">
              <w:rPr>
                <w:rFonts w:ascii="Calibri" w:eastAsia="Calibri" w:hAnsi="Calibri" w:cs="Calibri"/>
                <w:i/>
                <w:color w:val="0070C0"/>
              </w:rPr>
              <w:t xml:space="preserve">Incluir otras si proceden…. </w:t>
            </w:r>
          </w:p>
        </w:tc>
        <w:tc>
          <w:tcPr>
            <w:tcW w:w="2268" w:type="dxa"/>
          </w:tcPr>
          <w:p w:rsidR="00FE1902" w:rsidRPr="003B4B7A" w:rsidRDefault="00FE1902" w:rsidP="00747295">
            <w:pPr>
              <w:jc w:val="center"/>
              <w:rPr>
                <w:rFonts w:ascii="Calibri" w:eastAsia="Calibri" w:hAnsi="Calibri" w:cs="Calibri"/>
                <w:sz w:val="20"/>
                <w:szCs w:val="20"/>
              </w:rPr>
            </w:pPr>
          </w:p>
        </w:tc>
        <w:tc>
          <w:tcPr>
            <w:tcW w:w="3679" w:type="dxa"/>
          </w:tcPr>
          <w:p w:rsidR="00FE1902" w:rsidRPr="003B4B7A" w:rsidRDefault="00FE1902" w:rsidP="00747295">
            <w:pPr>
              <w:rPr>
                <w:rFonts w:ascii="Calibri" w:eastAsia="Calibri" w:hAnsi="Calibri" w:cs="Calibri"/>
                <w:sz w:val="20"/>
                <w:szCs w:val="20"/>
              </w:rPr>
            </w:pPr>
          </w:p>
        </w:tc>
      </w:tr>
    </w:tbl>
    <w:p w:rsidR="00FE1902" w:rsidRPr="003B4B7A" w:rsidRDefault="00FE1902" w:rsidP="00FE1902">
      <w:pPr>
        <w:widowControl/>
        <w:spacing w:after="200" w:line="276" w:lineRule="auto"/>
        <w:rPr>
          <w:rFonts w:ascii="Calibri" w:eastAsia="Calibri" w:hAnsi="Calibri" w:cs="Times New Roman"/>
          <w:lang w:val="es-ES"/>
        </w:rPr>
      </w:pPr>
    </w:p>
    <w:p w:rsidR="00FE1902" w:rsidRPr="003B4B7A" w:rsidRDefault="00FE1902" w:rsidP="00FE1902">
      <w:pPr>
        <w:keepNext/>
        <w:keepLines/>
        <w:widowControl/>
        <w:shd w:val="solid" w:color="B8CCE4" w:fill="DBE5F1"/>
        <w:spacing w:before="40" w:after="200" w:line="276" w:lineRule="auto"/>
        <w:outlineLvl w:val="1"/>
        <w:rPr>
          <w:rFonts w:ascii="Calibri" w:eastAsia="Calibri" w:hAnsi="Calibri" w:cs="Calibri"/>
          <w:lang w:val="es-ES_tradnl"/>
        </w:rPr>
      </w:pPr>
      <w:bookmarkStart w:id="20" w:name="_Toc99042604"/>
      <w:bookmarkStart w:id="21" w:name="_Toc99381301"/>
      <w:bookmarkStart w:id="22" w:name="_Toc99608990"/>
      <w:r w:rsidRPr="003B4B7A">
        <w:rPr>
          <w:rFonts w:ascii="Calibri" w:eastAsia="Calibri" w:hAnsi="Calibri" w:cs="Calibri"/>
          <w:b/>
          <w:lang w:val="es-ES_tradnl"/>
        </w:rPr>
        <w:t>3.- CLÁUSULA DE MODIFICACIÓN DE LOS CONTRATOS BASADOS FINANCIADOS EN EL PRTR</w:t>
      </w:r>
      <w:bookmarkEnd w:id="20"/>
      <w:bookmarkEnd w:id="21"/>
      <w:bookmarkEnd w:id="22"/>
      <w:r w:rsidRPr="003B4B7A">
        <w:rPr>
          <w:rFonts w:ascii="Calibri" w:eastAsia="Calibri" w:hAnsi="Calibri" w:cs="Calibri"/>
          <w:b/>
          <w:lang w:val="es-ES_tradnl"/>
        </w:rPr>
        <w:tab/>
      </w:r>
    </w:p>
    <w:p w:rsidR="00FE1902" w:rsidRPr="003B4B7A" w:rsidRDefault="00FE1902" w:rsidP="00FE1902">
      <w:pPr>
        <w:widowControl/>
        <w:spacing w:after="200"/>
        <w:jc w:val="both"/>
        <w:rPr>
          <w:rFonts w:ascii="Calibri" w:eastAsia="Calibri" w:hAnsi="Calibri" w:cs="Times New Roman"/>
          <w:color w:val="FF0000"/>
          <w:lang w:val="es-ES"/>
        </w:rPr>
      </w:pPr>
    </w:p>
    <w:p w:rsidR="00FE1902" w:rsidRPr="003B4B7A" w:rsidRDefault="00FE1902" w:rsidP="00FE1902">
      <w:pPr>
        <w:widowControl/>
        <w:spacing w:after="200"/>
        <w:jc w:val="both"/>
        <w:rPr>
          <w:rFonts w:ascii="Calibri" w:eastAsia="Calibri" w:hAnsi="Calibri" w:cs="Calibri"/>
          <w:lang w:val="es-ES"/>
        </w:rPr>
      </w:pPr>
      <w:r w:rsidRPr="003B4B7A">
        <w:rPr>
          <w:rFonts w:ascii="Calibri" w:eastAsia="Calibri" w:hAnsi="Calibri" w:cs="Calibri"/>
          <w:lang w:val="es-ES"/>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rsidR="00FE1902" w:rsidRPr="003B4B7A" w:rsidRDefault="00FE1902" w:rsidP="00FE1902">
      <w:pPr>
        <w:widowControl/>
        <w:spacing w:after="200"/>
        <w:jc w:val="both"/>
        <w:rPr>
          <w:rFonts w:ascii="Calibri" w:eastAsia="Calibri" w:hAnsi="Calibri" w:cs="Calibri"/>
          <w:lang w:val="es-ES"/>
        </w:rPr>
      </w:pPr>
    </w:p>
    <w:p w:rsidR="00FE1902" w:rsidRPr="003B4B7A" w:rsidRDefault="00FE1902" w:rsidP="00FE1902">
      <w:pPr>
        <w:keepNext/>
        <w:keepLines/>
        <w:widowControl/>
        <w:shd w:val="solid" w:color="B8CCE4" w:fill="DBE5F1"/>
        <w:spacing w:before="40" w:after="200" w:line="276" w:lineRule="auto"/>
        <w:outlineLvl w:val="1"/>
        <w:rPr>
          <w:rFonts w:ascii="Calibri" w:eastAsia="Calibri" w:hAnsi="Calibri" w:cs="Calibri"/>
          <w:lang w:val="es-ES_tradnl"/>
        </w:rPr>
      </w:pPr>
      <w:bookmarkStart w:id="23" w:name="_Toc99381302"/>
      <w:bookmarkStart w:id="24" w:name="_Toc99608991"/>
      <w:r w:rsidRPr="003B4B7A">
        <w:rPr>
          <w:rFonts w:ascii="Calibri" w:eastAsia="Calibri" w:hAnsi="Calibri" w:cs="Calibri"/>
          <w:b/>
          <w:lang w:val="es-ES_tradnl"/>
        </w:rPr>
        <w:t>4.- PENALIDADES POR EJECUCIÓN DEFECTUOSA O INCORRECTA EJECUCIÓN DE LOS CONTRATOS BASADOS FINANCIADOS EN EL PRTR</w:t>
      </w:r>
      <w:bookmarkEnd w:id="23"/>
      <w:bookmarkEnd w:id="24"/>
    </w:p>
    <w:p w:rsidR="00FE1902" w:rsidRPr="003B4B7A" w:rsidRDefault="00FE1902" w:rsidP="00FE1902">
      <w:pPr>
        <w:widowControl/>
        <w:jc w:val="both"/>
        <w:rPr>
          <w:rFonts w:ascii="Calibri" w:eastAsia="Calibri" w:hAnsi="Calibri" w:cs="Calibri"/>
          <w:i/>
          <w:color w:val="0070C0"/>
          <w:lang w:val="es-ES"/>
        </w:rPr>
      </w:pPr>
      <w:r w:rsidRPr="003B4B7A">
        <w:rPr>
          <w:rFonts w:ascii="Calibri" w:eastAsia="Calibri" w:hAnsi="Calibri" w:cs="Calibri"/>
          <w:i/>
          <w:color w:val="0070C0"/>
          <w:lang w:val="es-ES"/>
        </w:rPr>
        <w:t>(Marcar si procede y definir, en su caso, cuantías)</w:t>
      </w:r>
    </w:p>
    <w:p w:rsidR="00FE1902" w:rsidRPr="003B4B7A" w:rsidRDefault="00FE1902" w:rsidP="00FE1902">
      <w:pPr>
        <w:widowControl/>
        <w:jc w:val="both"/>
        <w:rPr>
          <w:rFonts w:ascii="Calibri" w:eastAsia="Calibri" w:hAnsi="Calibri" w:cs="Calibri"/>
          <w:lang w:val="es-ES"/>
        </w:rPr>
      </w:pPr>
      <w:r w:rsidRPr="003B4B7A">
        <w:rPr>
          <w:rFonts w:ascii="Calibri" w:eastAsia="Calibri" w:hAnsi="Calibri" w:cs="Calibri"/>
          <w:lang w:val="es-ES"/>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rsidR="00FE1902" w:rsidRPr="003B4B7A" w:rsidRDefault="00FE1902" w:rsidP="00FE1902">
      <w:pPr>
        <w:widowControl/>
        <w:jc w:val="both"/>
        <w:rPr>
          <w:rFonts w:ascii="Calibri" w:eastAsia="Calibri" w:hAnsi="Calibri" w:cs="Calibri"/>
          <w:lang w:val="es-ES"/>
        </w:rPr>
      </w:pPr>
    </w:p>
    <w:p w:rsidR="00FE1902" w:rsidRPr="003B4B7A" w:rsidRDefault="00FE1902" w:rsidP="00FE1902">
      <w:pPr>
        <w:widowControl/>
        <w:jc w:val="both"/>
        <w:rPr>
          <w:rFonts w:ascii="Calibri" w:eastAsia="Calibri" w:hAnsi="Calibri" w:cs="Calibri"/>
          <w:lang w:val="es-ES"/>
        </w:rPr>
      </w:pPr>
      <w:r w:rsidRPr="003B4B7A">
        <w:rPr>
          <w:rFonts w:ascii="Calibri" w:eastAsia="Calibri" w:hAnsi="Calibri" w:cs="Calibri"/>
          <w:lang w:val="es-ES"/>
        </w:rPr>
        <w:t>(  ) Por incumplimiento de las obligaciones establecidas para los productos en el etiquetado verde o etiquetado digital.</w:t>
      </w:r>
    </w:p>
    <w:p w:rsidR="00FE1902" w:rsidRPr="003B4B7A" w:rsidRDefault="00FE1902" w:rsidP="00FE1902">
      <w:pPr>
        <w:widowControl/>
        <w:ind w:left="705"/>
        <w:jc w:val="both"/>
        <w:rPr>
          <w:rFonts w:ascii="Calibri" w:eastAsia="Calibri" w:hAnsi="Calibri" w:cs="Calibri"/>
          <w:i/>
          <w:color w:val="0070C0"/>
          <w:lang w:val="es-ES"/>
        </w:rPr>
      </w:pPr>
      <w:r w:rsidRPr="003B4B7A">
        <w:rPr>
          <w:rFonts w:ascii="Calibri" w:eastAsia="Calibri" w:hAnsi="Calibri" w:cs="Calibri"/>
          <w:lang w:val="es-ES"/>
        </w:rPr>
        <w:t>(  ) Por falta de acreditación a requerimiento del responsable del contrato en el plazo de  10 días hábiles</w:t>
      </w:r>
      <w:r w:rsidRPr="003B4B7A">
        <w:rPr>
          <w:rFonts w:ascii="Calibri" w:eastAsia="Calibri" w:hAnsi="Calibri" w:cs="Calibri"/>
          <w:color w:val="FF0000"/>
          <w:lang w:val="es-ES"/>
        </w:rPr>
        <w:t xml:space="preserve">. </w:t>
      </w:r>
      <w:r w:rsidRPr="003B4B7A">
        <w:rPr>
          <w:rFonts w:ascii="Calibri" w:eastAsia="Calibri" w:hAnsi="Calibri" w:cs="Calibri"/>
          <w:i/>
          <w:color w:val="0070C0"/>
          <w:lang w:val="es-ES"/>
        </w:rPr>
        <w:t>(Definir cuantía o % si se marca la penalidad)</w:t>
      </w:r>
    </w:p>
    <w:p w:rsidR="00FE1902" w:rsidRPr="003B4B7A" w:rsidRDefault="00FE1902" w:rsidP="00FE1902">
      <w:pPr>
        <w:widowControl/>
        <w:ind w:left="705"/>
        <w:jc w:val="both"/>
        <w:rPr>
          <w:rFonts w:ascii="Calibri" w:eastAsia="Calibri" w:hAnsi="Calibri" w:cs="Calibri"/>
          <w:i/>
          <w:color w:val="0070C0"/>
          <w:lang w:val="es-ES"/>
        </w:rPr>
      </w:pPr>
    </w:p>
    <w:p w:rsidR="00FE1902" w:rsidRPr="003B4B7A" w:rsidRDefault="00FE1902" w:rsidP="00FE1902">
      <w:pPr>
        <w:widowControl/>
        <w:ind w:left="705"/>
        <w:jc w:val="both"/>
        <w:rPr>
          <w:rFonts w:ascii="Calibri" w:eastAsia="Calibri" w:hAnsi="Calibri" w:cs="Calibri"/>
          <w:i/>
          <w:color w:val="0070C0"/>
          <w:lang w:val="es-ES"/>
        </w:rPr>
      </w:pPr>
      <w:r w:rsidRPr="003B4B7A">
        <w:rPr>
          <w:rFonts w:ascii="Calibri" w:eastAsia="Calibri" w:hAnsi="Calibri" w:cs="Calibri"/>
          <w:lang w:val="es-ES"/>
        </w:rPr>
        <w:t>( ) Por incumplimiento.</w:t>
      </w:r>
      <w:r w:rsidRPr="003B4B7A">
        <w:rPr>
          <w:rFonts w:ascii="Calibri" w:eastAsia="Calibri" w:hAnsi="Calibri" w:cs="Calibri"/>
          <w:color w:val="FF0000"/>
          <w:lang w:val="es-ES"/>
        </w:rPr>
        <w:t xml:space="preserve"> </w:t>
      </w:r>
      <w:r w:rsidRPr="003B4B7A">
        <w:rPr>
          <w:rFonts w:ascii="Calibri" w:eastAsia="Calibri" w:hAnsi="Calibri" w:cs="Calibri"/>
          <w:i/>
          <w:color w:val="0070C0"/>
          <w:lang w:val="es-ES"/>
        </w:rPr>
        <w:t>(Definir % si se marca la penalidad)</w:t>
      </w:r>
    </w:p>
    <w:p w:rsidR="00FE1902" w:rsidRPr="003B4B7A" w:rsidRDefault="00FE1902" w:rsidP="00FE1902">
      <w:pPr>
        <w:widowControl/>
        <w:ind w:left="705"/>
        <w:jc w:val="both"/>
        <w:rPr>
          <w:rFonts w:ascii="Calibri" w:eastAsia="Calibri" w:hAnsi="Calibri" w:cs="Calibri"/>
          <w:i/>
          <w:color w:val="0070C0"/>
          <w:lang w:val="es-ES"/>
        </w:rPr>
      </w:pPr>
    </w:p>
    <w:p w:rsidR="00FE1902" w:rsidRPr="003B4B7A" w:rsidRDefault="00FE1902" w:rsidP="00FE1902">
      <w:pPr>
        <w:widowControl/>
        <w:jc w:val="both"/>
        <w:rPr>
          <w:rFonts w:ascii="Calibri" w:eastAsia="Calibri" w:hAnsi="Calibri" w:cs="Calibri"/>
          <w:i/>
          <w:color w:val="0070C0"/>
          <w:lang w:val="es-ES"/>
        </w:rPr>
      </w:pPr>
      <w:r w:rsidRPr="003B4B7A">
        <w:rPr>
          <w:rFonts w:ascii="Calibri" w:eastAsia="Calibri" w:hAnsi="Calibri" w:cs="Calibri"/>
          <w:lang w:val="es-ES"/>
        </w:rPr>
        <w:t>(  ) Por incumplimiento de las obligaciones asociadas al DNSH del componente/inversión:</w:t>
      </w: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(Definir % si se marca la penalidad)</w:t>
      </w:r>
    </w:p>
    <w:p w:rsidR="00FE1902" w:rsidRPr="003B4B7A" w:rsidRDefault="00FE1902" w:rsidP="00FE1902">
      <w:pPr>
        <w:widowControl/>
        <w:jc w:val="both"/>
        <w:rPr>
          <w:rFonts w:ascii="Calibri" w:eastAsia="Calibri" w:hAnsi="Calibri" w:cs="Calibri"/>
          <w:i/>
          <w:color w:val="0070C0"/>
          <w:lang w:val="es-ES"/>
        </w:rPr>
      </w:pPr>
    </w:p>
    <w:p w:rsidR="00FE1902" w:rsidRPr="003B4B7A" w:rsidRDefault="00FE1902" w:rsidP="00FE1902">
      <w:pPr>
        <w:widowControl/>
        <w:jc w:val="both"/>
        <w:rPr>
          <w:rFonts w:ascii="Calibri" w:eastAsia="Calibri" w:hAnsi="Calibri" w:cs="Calibri"/>
          <w:color w:val="FF0000"/>
          <w:lang w:val="es-ES"/>
        </w:rPr>
      </w:pPr>
      <w:r w:rsidRPr="003B4B7A">
        <w:rPr>
          <w:rFonts w:ascii="Calibri" w:eastAsia="Calibri" w:hAnsi="Calibri" w:cs="Calibri"/>
          <w:lang w:val="es-ES"/>
        </w:rPr>
        <w:t>(  ) Otras penalidades</w:t>
      </w:r>
      <w:r w:rsidRPr="003B4B7A">
        <w:rPr>
          <w:rFonts w:ascii="Calibri" w:eastAsia="Calibri" w:hAnsi="Calibri" w:cs="Calibri"/>
          <w:color w:val="FF0000"/>
          <w:lang w:val="es-ES"/>
        </w:rPr>
        <w:t xml:space="preserve"> </w:t>
      </w:r>
    </w:p>
    <w:p w:rsidR="00FE1902" w:rsidRPr="003B4B7A" w:rsidRDefault="00FE1902" w:rsidP="00FE1902">
      <w:pPr>
        <w:widowControl/>
        <w:ind w:firstLine="708"/>
        <w:jc w:val="both"/>
        <w:rPr>
          <w:rFonts w:ascii="Calibri" w:eastAsia="Calibri" w:hAnsi="Calibri" w:cs="Calibri"/>
          <w:i/>
          <w:color w:val="0070C0"/>
          <w:lang w:val="es-ES"/>
        </w:rPr>
      </w:pPr>
      <w:r w:rsidRPr="003B4B7A">
        <w:rPr>
          <w:rFonts w:ascii="Calibri" w:eastAsia="Calibri" w:hAnsi="Calibri" w:cs="Calibri"/>
          <w:i/>
          <w:color w:val="0070C0"/>
          <w:lang w:val="es-ES"/>
        </w:rPr>
        <w:t>(Definir)</w:t>
      </w:r>
    </w:p>
    <w:p w:rsidR="00FE1902" w:rsidRPr="003B4B7A" w:rsidRDefault="00FE1902" w:rsidP="00FE1902">
      <w:pPr>
        <w:widowControl/>
        <w:spacing w:after="200" w:line="276" w:lineRule="auto"/>
        <w:rPr>
          <w:rFonts w:ascii="Calibri" w:eastAsia="Calibri" w:hAnsi="Calibri" w:cs="Times New Roman"/>
          <w:lang w:val="es-ES_tradnl"/>
        </w:rPr>
      </w:pPr>
    </w:p>
    <w:p w:rsidR="00FE1902" w:rsidRPr="003B4B7A" w:rsidRDefault="00FE1902" w:rsidP="00FE1902">
      <w:pPr>
        <w:widowControl/>
        <w:spacing w:after="200" w:line="276" w:lineRule="auto"/>
        <w:rPr>
          <w:rFonts w:ascii="Calibri" w:eastAsia="Calibri" w:hAnsi="Calibri" w:cs="Calibri"/>
          <w:b/>
          <w:lang w:val="es-ES_tradnl"/>
        </w:rPr>
      </w:pPr>
      <w:bookmarkStart w:id="25" w:name="_Toc99381303"/>
      <w:bookmarkStart w:id="26" w:name="_Toc99042619"/>
      <w:r w:rsidRPr="003B4B7A">
        <w:rPr>
          <w:rFonts w:ascii="Calibri" w:eastAsia="Calibri" w:hAnsi="Calibri" w:cs="Calibri"/>
          <w:lang w:val="es-ES_tradnl"/>
        </w:rPr>
        <w:br w:type="page"/>
      </w:r>
    </w:p>
    <w:p w:rsidR="00FE1902" w:rsidRPr="003B4B7A" w:rsidRDefault="00FE1902" w:rsidP="00FE1902">
      <w:pPr>
        <w:keepNext/>
        <w:keepLines/>
        <w:widowControl/>
        <w:shd w:val="solid" w:color="B8CCE4" w:fill="DBE5F1"/>
        <w:spacing w:before="40" w:after="200" w:line="276" w:lineRule="auto"/>
        <w:outlineLvl w:val="1"/>
        <w:rPr>
          <w:rFonts w:ascii="Calibri" w:eastAsia="Calibri" w:hAnsi="Calibri" w:cs="Calibri"/>
          <w:lang w:val="es-ES_tradnl"/>
        </w:rPr>
      </w:pPr>
      <w:bookmarkStart w:id="27" w:name="_Toc99608992"/>
      <w:r w:rsidRPr="003B4B7A">
        <w:rPr>
          <w:rFonts w:ascii="Calibri" w:eastAsia="Calibri" w:hAnsi="Calibri" w:cs="Calibri"/>
          <w:b/>
          <w:lang w:val="es-ES_tradnl"/>
        </w:rPr>
        <w:t>5.- OBLIGACIONES DE ACREDITACIÓN PARA LOS</w:t>
      </w:r>
      <w:r w:rsidR="004C1525">
        <w:rPr>
          <w:rFonts w:ascii="Calibri" w:eastAsia="Calibri" w:hAnsi="Calibri" w:cs="Calibri"/>
          <w:b/>
          <w:lang w:val="es-ES_tradnl"/>
        </w:rPr>
        <w:t xml:space="preserve"> LICITADORES,</w:t>
      </w:r>
      <w:r w:rsidRPr="003B4B7A">
        <w:rPr>
          <w:rFonts w:ascii="Calibri" w:eastAsia="Calibri" w:hAnsi="Calibri" w:cs="Calibri"/>
          <w:b/>
          <w:lang w:val="es-ES_tradnl"/>
        </w:rPr>
        <w:t xml:space="preserve"> CONTRATISTAS Y SUBCONTRATISTAS ESTABLECIDAS EN EL PRTR</w:t>
      </w:r>
      <w:bookmarkEnd w:id="25"/>
      <w:bookmarkEnd w:id="27"/>
      <w:r w:rsidRPr="003B4B7A">
        <w:rPr>
          <w:rFonts w:ascii="Calibri" w:eastAsia="Calibri" w:hAnsi="Calibri" w:cs="Calibri"/>
          <w:b/>
          <w:lang w:val="es-ES_tradnl"/>
        </w:rPr>
        <w:t xml:space="preserve"> </w:t>
      </w:r>
      <w:bookmarkEnd w:id="26"/>
    </w:p>
    <w:p w:rsidR="00FE1902" w:rsidRPr="003B4B7A" w:rsidRDefault="00FE1902" w:rsidP="00FE1902">
      <w:pPr>
        <w:autoSpaceDE w:val="0"/>
        <w:autoSpaceDN w:val="0"/>
        <w:adjustRightInd w:val="0"/>
        <w:jc w:val="both"/>
        <w:rPr>
          <w:rFonts w:ascii="Calibri" w:eastAsia="Calibri" w:hAnsi="Calibri" w:cs="Calibri"/>
          <w:bCs/>
          <w:color w:val="FF0000"/>
          <w:lang w:val="es-ES_tradnl"/>
        </w:rPr>
      </w:pPr>
    </w:p>
    <w:p w:rsidR="00B60047" w:rsidRDefault="00B60047" w:rsidP="00B60047">
      <w:pPr>
        <w:jc w:val="both"/>
      </w:pPr>
      <w:r w:rsidRPr="00F16E1C">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rsidR="00B60047" w:rsidRDefault="00B60047" w:rsidP="00B60047">
      <w:pPr>
        <w:jc w:val="both"/>
      </w:pPr>
    </w:p>
    <w:p w:rsidR="00B60047" w:rsidRPr="00B02178" w:rsidRDefault="00B60047" w:rsidP="00B60047">
      <w:pPr>
        <w:pStyle w:val="Default"/>
        <w:widowControl w:val="0"/>
        <w:jc w:val="both"/>
        <w:rPr>
          <w:rFonts w:asciiTheme="minorHAnsi" w:hAnsiTheme="minorHAnsi" w:cstheme="minorHAnsi"/>
          <w:sz w:val="22"/>
        </w:rPr>
      </w:pPr>
      <w:r w:rsidRPr="00B02178">
        <w:rPr>
          <w:rFonts w:asciiTheme="minorHAnsi" w:hAnsiTheme="minorHAnsi" w:cstheme="minorHAnsi"/>
          <w:sz w:val="22"/>
        </w:rPr>
        <w:t xml:space="preserve">Por ello, en base a lo establecido en el artículo 7 de la Orden HFP/55/2023, de 24 de enero, relativa al análisis sistemático del riesgo de conflicto de interés en los procedimientos que ejecutan el Plan de Recuperación, Transformación y Resiliencia, en caso de que no existan datos de titularidad real en las bases de datos de la AEAT de </w:t>
      </w:r>
      <w:r w:rsidRPr="00B02178">
        <w:rPr>
          <w:rFonts w:asciiTheme="minorHAnsi" w:hAnsiTheme="minorHAnsi" w:cstheme="minorHAnsi"/>
          <w:b/>
          <w:sz w:val="22"/>
        </w:rPr>
        <w:t>un participante en el procedimiento de contratación,</w:t>
      </w:r>
      <w:r w:rsidRPr="00B02178">
        <w:rPr>
          <w:rFonts w:asciiTheme="minorHAnsi" w:hAnsiTheme="minorHAnsi" w:cstheme="minorHAnsi"/>
          <w:sz w:val="22"/>
        </w:rPr>
        <w:t xml:space="preserve">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w:t>
      </w:r>
      <w:r w:rsidRPr="00B02178">
        <w:rPr>
          <w:rFonts w:asciiTheme="minorHAnsi" w:hAnsiTheme="minorHAnsi" w:cstheme="minorHAnsi"/>
          <w:b/>
          <w:sz w:val="22"/>
        </w:rPr>
        <w:t>exclusión</w:t>
      </w:r>
      <w:r w:rsidRPr="00B02178">
        <w:rPr>
          <w:rFonts w:asciiTheme="minorHAnsi" w:hAnsiTheme="minorHAnsi" w:cstheme="minorHAnsi"/>
          <w:sz w:val="22"/>
        </w:rPr>
        <w:t xml:space="preserve"> del procedimiento</w:t>
      </w:r>
      <w:r>
        <w:rPr>
          <w:rFonts w:asciiTheme="minorHAnsi" w:hAnsiTheme="minorHAnsi" w:cstheme="minorHAnsi"/>
          <w:sz w:val="22"/>
        </w:rPr>
        <w:t>.</w:t>
      </w:r>
    </w:p>
    <w:p w:rsidR="00B60047" w:rsidRDefault="00B60047" w:rsidP="00B60047">
      <w:pPr>
        <w:pStyle w:val="Default"/>
        <w:widowControl w:val="0"/>
        <w:jc w:val="both"/>
      </w:pPr>
    </w:p>
    <w:p w:rsidR="00B60047" w:rsidRDefault="00B60047" w:rsidP="00B60047">
      <w:pPr>
        <w:pStyle w:val="Default"/>
        <w:widowControl w:val="0"/>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rsidR="00B60047" w:rsidRPr="00374BCA" w:rsidRDefault="00B60047" w:rsidP="00B60047">
      <w:pPr>
        <w:pStyle w:val="Default"/>
        <w:widowControl w:val="0"/>
        <w:jc w:val="both"/>
        <w:rPr>
          <w:rFonts w:asciiTheme="minorHAnsi" w:hAnsiTheme="minorHAnsi" w:cstheme="minorHAnsi"/>
          <w:bCs/>
          <w:color w:val="auto"/>
          <w:sz w:val="22"/>
          <w:szCs w:val="22"/>
          <w:lang w:val="es-ES_tradnl"/>
        </w:rPr>
      </w:pPr>
    </w:p>
    <w:p w:rsidR="00B60047" w:rsidRPr="00374BCA" w:rsidRDefault="00B60047" w:rsidP="00B60047">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NIF del contratista y, en su caso de los subcontratistas</w:t>
      </w:r>
    </w:p>
    <w:p w:rsidR="00B60047" w:rsidRPr="00374BCA" w:rsidRDefault="00B60047" w:rsidP="00B60047">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Nombre o Razón Social</w:t>
      </w:r>
    </w:p>
    <w:p w:rsidR="00B60047" w:rsidRPr="00374BCA" w:rsidRDefault="00B60047" w:rsidP="00B60047">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Domicilio fiscal del contratista y, en su caso, subcontratistas</w:t>
      </w:r>
    </w:p>
    <w:p w:rsidR="00B60047" w:rsidRPr="00374BCA" w:rsidRDefault="00B60047" w:rsidP="00B60047">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rsidR="00B60047" w:rsidRPr="00374BCA" w:rsidRDefault="00B60047" w:rsidP="00B60047">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rsidR="00B60047" w:rsidRPr="00374BCA" w:rsidRDefault="00B60047" w:rsidP="00B60047">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rsidR="00B60047" w:rsidRPr="00374BCA" w:rsidRDefault="00B60047" w:rsidP="00B60047">
      <w:pPr>
        <w:pStyle w:val="Default"/>
        <w:rPr>
          <w:rFonts w:asciiTheme="minorHAnsi" w:hAnsiTheme="minorHAnsi" w:cstheme="minorHAnsi"/>
          <w:bCs/>
          <w:color w:val="auto"/>
          <w:sz w:val="22"/>
          <w:szCs w:val="22"/>
          <w:lang w:val="es-ES_tradnl"/>
        </w:rPr>
      </w:pPr>
    </w:p>
    <w:p w:rsidR="00B60047" w:rsidRDefault="00B60047" w:rsidP="00B60047">
      <w:pPr>
        <w:pStyle w:val="Default"/>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w:t>
      </w:r>
      <w:r>
        <w:rPr>
          <w:rFonts w:asciiTheme="minorHAnsi" w:hAnsiTheme="minorHAnsi" w:cstheme="minorHAnsi"/>
          <w:bCs/>
          <w:color w:val="auto"/>
          <w:sz w:val="22"/>
          <w:szCs w:val="22"/>
          <w:lang w:val="es-ES_tradnl"/>
        </w:rPr>
        <w:t xml:space="preserve">DECLARACIÓN MULTIPLE en el formato previsto en el apartado 6 de esta Adenda, </w:t>
      </w:r>
      <w:r w:rsidRPr="00374BCA">
        <w:rPr>
          <w:rFonts w:asciiTheme="minorHAnsi" w:hAnsiTheme="minorHAnsi" w:cstheme="minorHAnsi"/>
          <w:bCs/>
          <w:color w:val="auto"/>
          <w:sz w:val="22"/>
          <w:szCs w:val="22"/>
          <w:lang w:val="es-ES_tradnl"/>
        </w:rPr>
        <w:t xml:space="preserve">relativa a contratos basados financiados con cargo al Plan de Recuperación, Transformación y Resiliencia (PRTR).  </w:t>
      </w:r>
    </w:p>
    <w:p w:rsidR="00FE1902" w:rsidRPr="003B4B7A" w:rsidRDefault="00FE1902" w:rsidP="00FE1902">
      <w:pPr>
        <w:widowControl/>
        <w:autoSpaceDE w:val="0"/>
        <w:autoSpaceDN w:val="0"/>
        <w:adjustRightInd w:val="0"/>
        <w:jc w:val="both"/>
        <w:rPr>
          <w:rFonts w:ascii="Calibri" w:eastAsia="Calibri" w:hAnsi="Calibri" w:cs="Calibri"/>
          <w:bCs/>
          <w:lang w:val="es-ES_tradnl"/>
        </w:rPr>
      </w:pPr>
    </w:p>
    <w:p w:rsidR="00FE1902" w:rsidRPr="003B4B7A" w:rsidRDefault="00FE1902" w:rsidP="00FE1902">
      <w:pPr>
        <w:widowControl/>
        <w:autoSpaceDE w:val="0"/>
        <w:autoSpaceDN w:val="0"/>
        <w:adjustRightInd w:val="0"/>
        <w:jc w:val="both"/>
        <w:rPr>
          <w:rFonts w:ascii="Calibri" w:eastAsia="Calibri" w:hAnsi="Calibri" w:cs="Calibri"/>
          <w:bCs/>
          <w:lang w:val="es-ES_tradnl"/>
        </w:rPr>
      </w:pPr>
    </w:p>
    <w:p w:rsidR="00FE1902" w:rsidRPr="003B4B7A" w:rsidRDefault="00FE1902" w:rsidP="00FE1902">
      <w:pPr>
        <w:widowControl/>
        <w:autoSpaceDE w:val="0"/>
        <w:autoSpaceDN w:val="0"/>
        <w:adjustRightInd w:val="0"/>
        <w:jc w:val="both"/>
        <w:rPr>
          <w:rFonts w:ascii="Calibri" w:eastAsia="Calibri" w:hAnsi="Calibri" w:cs="Calibri"/>
          <w:bCs/>
          <w:lang w:val="es-ES_tradnl"/>
        </w:rPr>
      </w:pPr>
    </w:p>
    <w:p w:rsidR="00FE1902" w:rsidRPr="003B4B7A" w:rsidRDefault="00FE1902" w:rsidP="00FE1902">
      <w:pPr>
        <w:widowControl/>
        <w:spacing w:after="200" w:line="276" w:lineRule="auto"/>
        <w:rPr>
          <w:rFonts w:ascii="Calibri" w:eastAsia="Calibri" w:hAnsi="Calibri" w:cs="Calibri"/>
          <w:b/>
          <w:lang w:val="es-ES_tradnl"/>
        </w:rPr>
      </w:pPr>
      <w:bookmarkStart w:id="28" w:name="_Toc99042632"/>
      <w:bookmarkStart w:id="29" w:name="_Toc99381304"/>
      <w:r w:rsidRPr="003B4B7A">
        <w:rPr>
          <w:rFonts w:ascii="Calibri" w:eastAsia="Calibri" w:hAnsi="Calibri" w:cs="Calibri"/>
          <w:lang w:val="es-ES"/>
        </w:rPr>
        <w:br w:type="page"/>
      </w:r>
    </w:p>
    <w:p w:rsidR="00FE1902" w:rsidRPr="003B4B7A" w:rsidRDefault="00FE1902" w:rsidP="00FE1902">
      <w:pPr>
        <w:keepNext/>
        <w:keepLines/>
        <w:widowControl/>
        <w:shd w:val="solid" w:color="B8CCE4" w:fill="DBE5F1"/>
        <w:spacing w:before="40" w:after="200" w:line="276" w:lineRule="auto"/>
        <w:jc w:val="both"/>
        <w:outlineLvl w:val="1"/>
        <w:rPr>
          <w:rFonts w:ascii="Calibri" w:eastAsia="Times New Roman" w:hAnsi="Calibri" w:cs="Calibri"/>
          <w:b/>
          <w:szCs w:val="26"/>
          <w:lang w:val="es-ES"/>
        </w:rPr>
      </w:pPr>
      <w:bookmarkStart w:id="30" w:name="_Toc99608993"/>
      <w:r w:rsidRPr="003B4B7A">
        <w:rPr>
          <w:rFonts w:ascii="Calibri" w:eastAsia="Times New Roman" w:hAnsi="Calibri" w:cs="Calibri"/>
          <w:b/>
          <w:szCs w:val="26"/>
          <w:lang w:val="es-ES"/>
        </w:rPr>
        <w:t>6. DECLARACIÓN MULTIPLE DE LAS EMPRESAS PROPUESTAS COMO ADJUDICATARIAS DE CONTRATOS BASADOS FINANCIADOS CON CARGO AL PLAN DE RECUPERACIÓN, TRANSFORMACIÓN Y RESILIENCIA</w:t>
      </w:r>
      <w:bookmarkEnd w:id="28"/>
      <w:bookmarkEnd w:id="29"/>
      <w:bookmarkEnd w:id="30"/>
    </w:p>
    <w:p w:rsidR="00FE1902" w:rsidRPr="003B4B7A" w:rsidRDefault="00FE1902" w:rsidP="00FE1902">
      <w:pPr>
        <w:widowControl/>
        <w:autoSpaceDE w:val="0"/>
        <w:autoSpaceDN w:val="0"/>
        <w:adjustRightInd w:val="0"/>
        <w:rPr>
          <w:rFonts w:ascii="Arial" w:eastAsia="Calibri" w:hAnsi="Arial" w:cs="Arial"/>
          <w:iCs/>
          <w:color w:val="000000"/>
          <w:sz w:val="20"/>
          <w:szCs w:val="20"/>
          <w:lang w:val="es-ES"/>
        </w:rPr>
      </w:pPr>
    </w:p>
    <w:p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Don/Doña ……………………………………………………, DNI …………………….., como Consejero Delegado/Gerente/ de la entidad ………………………………………………………………………….., con NIF …………………………., y domicilio fiscal en ……………………………………………………………………………………. …………………………………………………………………………………………………………………………………………………. que participa como contratista/subcontratista en el desarrollo de actuaciones necesarias para la consecución de los objetivos definidos en el Componente XX «………………………»,</w:t>
      </w:r>
    </w:p>
    <w:p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rPr>
          <w:rFonts w:ascii="Arial" w:eastAsia="Calibri" w:hAnsi="Arial" w:cs="Arial"/>
          <w:iCs/>
          <w:color w:val="000000"/>
          <w:sz w:val="20"/>
          <w:szCs w:val="20"/>
          <w:lang w:val="es-ES"/>
        </w:rPr>
      </w:pPr>
      <w:r w:rsidRPr="003B4B7A">
        <w:rPr>
          <w:rFonts w:ascii="Arial" w:eastAsia="Calibri" w:hAnsi="Arial" w:cs="Arial"/>
          <w:color w:val="000000"/>
          <w:sz w:val="20"/>
          <w:szCs w:val="20"/>
          <w:lang w:val="es-ES"/>
        </w:rPr>
        <w:tab/>
      </w:r>
      <w:r w:rsidRPr="003B4B7A">
        <w:rPr>
          <w:rFonts w:ascii="Arial" w:eastAsia="Calibri" w:hAnsi="Arial" w:cs="Arial"/>
          <w:color w:val="000000"/>
          <w:sz w:val="20"/>
          <w:szCs w:val="20"/>
          <w:lang w:val="es-ES"/>
        </w:rPr>
        <w:tab/>
        <w:t xml:space="preserve">Efectúa las siguientes </w:t>
      </w:r>
      <w:r w:rsidRPr="003B4B7A">
        <w:rPr>
          <w:rFonts w:ascii="Arial" w:eastAsia="Calibri" w:hAnsi="Arial" w:cs="Arial"/>
          <w:b/>
          <w:color w:val="000000"/>
          <w:sz w:val="20"/>
          <w:szCs w:val="20"/>
          <w:lang w:val="es-ES"/>
        </w:rPr>
        <w:t>DECLARACIONES</w:t>
      </w:r>
    </w:p>
    <w:p w:rsidR="00FE1902" w:rsidRPr="003B4B7A" w:rsidRDefault="00FE1902" w:rsidP="00FE1902">
      <w:pPr>
        <w:widowControl/>
        <w:autoSpaceDE w:val="0"/>
        <w:autoSpaceDN w:val="0"/>
        <w:adjustRightInd w:val="0"/>
        <w:rPr>
          <w:rFonts w:ascii="Arial" w:eastAsia="Calibri" w:hAnsi="Arial" w:cs="Arial"/>
          <w:iCs/>
          <w:color w:val="000000"/>
          <w:sz w:val="20"/>
          <w:szCs w:val="20"/>
          <w:lang w:val="es-ES"/>
        </w:rPr>
      </w:pPr>
    </w:p>
    <w:p w:rsidR="00FE1902" w:rsidRPr="003B4B7A" w:rsidRDefault="00FE1902" w:rsidP="00FE1902">
      <w:pPr>
        <w:widowControl/>
        <w:autoSpaceDE w:val="0"/>
        <w:autoSpaceDN w:val="0"/>
        <w:adjustRightInd w:val="0"/>
        <w:rPr>
          <w:rFonts w:ascii="Arial" w:eastAsia="Calibri" w:hAnsi="Arial" w:cs="Arial"/>
          <w:iCs/>
          <w:color w:val="000000"/>
          <w:sz w:val="20"/>
          <w:szCs w:val="20"/>
          <w:lang w:val="es-ES"/>
        </w:rPr>
      </w:pPr>
    </w:p>
    <w:p w:rsidR="00FE1902" w:rsidRPr="003B4B7A" w:rsidRDefault="00FE1902" w:rsidP="00FE1902">
      <w:pPr>
        <w:widowControl/>
        <w:numPr>
          <w:ilvl w:val="1"/>
          <w:numId w:val="25"/>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Declaración relativa a la obligación de cesión y tratamiento de datos en relación con la ejecución de actuaciones del plan de recuperación, transformación y resiliencia (Modelo Anexo IV.B de la Orden HFP/1030/2021, de 29 de septiembre)</w:t>
      </w:r>
    </w:p>
    <w:p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 El nombre del perceptor final de los fondos;</w:t>
      </w:r>
    </w:p>
    <w:p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ii. el nombre del contratista y del subcontratista, cuando el perceptor final de los fondos sea un poder adjudicador de conformidad con el Derecho de la Unión o nacional en materia de contratación pública;</w:t>
      </w:r>
    </w:p>
    <w:p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iii. los nombres, apellidos y fechas de nacimiento de los titulares reales del perceptor de los fondos o del contratista, según se define en el artículo 3, punto 6, de la Directiva (UE) 2015/849 del Parlamento Europeo y del Consejo (26);</w:t>
      </w:r>
    </w:p>
    <w:p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Que, conforme al marco jurídico expuesto, manifiesta </w:t>
      </w:r>
      <w:r w:rsidRPr="003B4B7A">
        <w:rPr>
          <w:rFonts w:ascii="Arial" w:eastAsia="Calibri" w:hAnsi="Arial" w:cs="Arial"/>
          <w:b/>
          <w:color w:val="000000"/>
          <w:sz w:val="20"/>
          <w:szCs w:val="20"/>
          <w:lang w:val="es-ES"/>
        </w:rPr>
        <w:t>acceder a la cesión y tratamiento de los datos</w:t>
      </w:r>
      <w:r w:rsidRPr="003B4B7A">
        <w:rPr>
          <w:rFonts w:ascii="Arial" w:eastAsia="Calibri" w:hAnsi="Arial" w:cs="Arial"/>
          <w:color w:val="000000"/>
          <w:sz w:val="20"/>
          <w:szCs w:val="20"/>
          <w:lang w:val="es-ES"/>
        </w:rPr>
        <w:t xml:space="preserve"> con los fines expresamente relacionados en los artículos citados.</w:t>
      </w:r>
    </w:p>
    <w:p w:rsidR="00FE1902" w:rsidRPr="003B4B7A" w:rsidRDefault="00FE1902" w:rsidP="00FE1902">
      <w:pPr>
        <w:widowControl/>
        <w:spacing w:after="200" w:line="276" w:lineRule="auto"/>
        <w:rPr>
          <w:rFonts w:ascii="Arial" w:eastAsia="Calibri" w:hAnsi="Arial" w:cs="Arial"/>
          <w:color w:val="000000"/>
          <w:sz w:val="20"/>
          <w:szCs w:val="20"/>
          <w:lang w:val="es-ES"/>
        </w:rPr>
      </w:pPr>
      <w:r w:rsidRPr="003B4B7A">
        <w:rPr>
          <w:rFonts w:ascii="Calibri" w:eastAsia="Calibri" w:hAnsi="Calibri" w:cs="Times New Roman"/>
          <w:sz w:val="20"/>
          <w:szCs w:val="20"/>
          <w:lang w:val="es-ES"/>
        </w:rPr>
        <w:br w:type="page"/>
      </w:r>
    </w:p>
    <w:p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rPr>
          <w:rFonts w:ascii="Arial" w:eastAsia="Calibri" w:hAnsi="Arial" w:cs="Arial"/>
          <w:i/>
          <w:iCs/>
          <w:color w:val="000000"/>
          <w:sz w:val="20"/>
          <w:szCs w:val="20"/>
          <w:lang w:val="es-ES"/>
        </w:rPr>
      </w:pPr>
    </w:p>
    <w:p w:rsidR="00FE1902" w:rsidRPr="003B4B7A" w:rsidRDefault="00FE1902" w:rsidP="00FE1902">
      <w:pPr>
        <w:widowControl/>
        <w:numPr>
          <w:ilvl w:val="1"/>
          <w:numId w:val="25"/>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Declaración de compromiso en relación con la ejecución de actuaciones del plan de recuperación, transformación y resiliencia (PRTR) (Modelo Anexo IV.C de la Orden HFP/1030/2021, de 29 de septiembre)</w:t>
      </w:r>
    </w:p>
    <w:p w:rsidR="00FE1902" w:rsidRPr="003B4B7A" w:rsidRDefault="00FE1902" w:rsidP="00FE1902">
      <w:pPr>
        <w:widowControl/>
        <w:autoSpaceDE w:val="0"/>
        <w:autoSpaceDN w:val="0"/>
        <w:adjustRightInd w:val="0"/>
        <w:ind w:left="360"/>
        <w:rPr>
          <w:rFonts w:ascii="Arial" w:eastAsia="Calibri" w:hAnsi="Arial" w:cs="Arial"/>
          <w:b/>
          <w:color w:val="000000"/>
          <w:sz w:val="20"/>
          <w:szCs w:val="20"/>
          <w:lang w:val="es-ES"/>
        </w:rPr>
      </w:pPr>
    </w:p>
    <w:p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Adicionalmente, atendiendo al contenido del PRTR, se compromete a respetar los principios de economía circular y evitar impactos negativos significativos en el medio ambiente («DNSH» por sus siglas en inglés «</w:t>
      </w:r>
      <w:r w:rsidRPr="003B4B7A">
        <w:rPr>
          <w:rFonts w:ascii="Arial" w:eastAsia="Calibri" w:hAnsi="Arial" w:cs="Arial"/>
          <w:i/>
          <w:iCs/>
          <w:color w:val="000000"/>
          <w:sz w:val="20"/>
          <w:szCs w:val="20"/>
          <w:lang w:val="es-ES"/>
        </w:rPr>
        <w:t>do no significant harm</w:t>
      </w:r>
      <w:r w:rsidRPr="003B4B7A">
        <w:rPr>
          <w:rFonts w:ascii="Arial" w:eastAsia="Calibri" w:hAnsi="Arial" w:cs="Arial"/>
          <w:color w:val="000000"/>
          <w:sz w:val="20"/>
          <w:szCs w:val="20"/>
          <w:lang w:val="es-ES"/>
        </w:rPr>
        <w:t>») en la ejecución de las actuaciones llevadas a cabo en el marco de dicho Plan, y manifiesta que no incurre en doble financiación y que, en su caso, no le consta riesgo de incompatibilidad con el régimen de ayudas de Estado.</w:t>
      </w:r>
    </w:p>
    <w:p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rsidR="00FE1902" w:rsidRPr="003B4B7A" w:rsidRDefault="00FE1902" w:rsidP="00FE1902">
      <w:pPr>
        <w:widowControl/>
        <w:numPr>
          <w:ilvl w:val="1"/>
          <w:numId w:val="25"/>
        </w:numPr>
        <w:autoSpaceDE w:val="0"/>
        <w:autoSpaceDN w:val="0"/>
        <w:adjustRightInd w:val="0"/>
        <w:spacing w:after="200" w:line="276" w:lineRule="auto"/>
        <w:rPr>
          <w:rFonts w:ascii="Arial" w:eastAsia="Calibri" w:hAnsi="Arial" w:cs="Arial"/>
          <w:color w:val="000000"/>
          <w:sz w:val="20"/>
          <w:szCs w:val="20"/>
          <w:lang w:val="es-ES"/>
        </w:rPr>
      </w:pPr>
      <w:r w:rsidRPr="003B4B7A">
        <w:rPr>
          <w:rFonts w:ascii="Arial" w:eastAsia="Calibri" w:hAnsi="Arial" w:cs="Arial"/>
          <w:b/>
          <w:iCs/>
          <w:color w:val="000000"/>
          <w:sz w:val="20"/>
          <w:szCs w:val="20"/>
          <w:lang w:val="es-ES"/>
        </w:rPr>
        <w:t>Conforme</w:t>
      </w:r>
      <w:r w:rsidRPr="003B4B7A">
        <w:rPr>
          <w:rFonts w:ascii="Arial" w:eastAsia="Calibri" w:hAnsi="Arial" w:cs="Arial"/>
          <w:b/>
          <w:color w:val="000000"/>
          <w:sz w:val="20"/>
          <w:szCs w:val="20"/>
          <w:lang w:val="es-ES"/>
        </w:rPr>
        <w:t xml:space="preserve"> a las obligaciones del apartado 5 de esta adenda</w:t>
      </w:r>
    </w:p>
    <w:p w:rsidR="00FE1902" w:rsidRPr="003B4B7A" w:rsidRDefault="00FE1902" w:rsidP="00FE1902">
      <w:pPr>
        <w:widowControl/>
        <w:autoSpaceDE w:val="0"/>
        <w:autoSpaceDN w:val="0"/>
        <w:adjustRightInd w:val="0"/>
        <w:ind w:left="360"/>
        <w:jc w:val="both"/>
        <w:rPr>
          <w:rFonts w:ascii="Arial" w:eastAsia="Calibri" w:hAnsi="Arial" w:cs="Arial"/>
          <w:b/>
          <w:color w:val="000000"/>
          <w:sz w:val="20"/>
          <w:szCs w:val="20"/>
          <w:lang w:val="es-ES"/>
        </w:rPr>
      </w:pPr>
    </w:p>
    <w:p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Acredita </w:t>
      </w:r>
      <w:r w:rsidRPr="003B4B7A">
        <w:rPr>
          <w:rFonts w:ascii="Arial" w:eastAsia="Calibri" w:hAnsi="Arial" w:cs="Arial"/>
          <w:b/>
          <w:color w:val="000000"/>
          <w:sz w:val="20"/>
          <w:szCs w:val="20"/>
          <w:lang w:val="es-ES"/>
        </w:rPr>
        <w:t xml:space="preserve">la inscripción en el Censo de empresarios, profesionales y retenedores de la AEAT </w:t>
      </w:r>
      <w:r w:rsidRPr="003B4B7A">
        <w:rPr>
          <w:rFonts w:ascii="Arial" w:eastAsia="Calibri" w:hAnsi="Arial" w:cs="Arial"/>
          <w:color w:val="000000"/>
          <w:sz w:val="20"/>
          <w:szCs w:val="20"/>
          <w:lang w:val="es-ES"/>
        </w:rPr>
        <w:t>(declaración censal 036 o 037</w:t>
      </w:r>
      <w:r w:rsidRPr="003B4B7A">
        <w:rPr>
          <w:rFonts w:ascii="Arial" w:eastAsia="Calibri" w:hAnsi="Arial" w:cs="Arial"/>
          <w:color w:val="000000"/>
          <w:sz w:val="20"/>
          <w:szCs w:val="20"/>
          <w:vertAlign w:val="superscript"/>
          <w:lang w:val="es-ES"/>
        </w:rPr>
        <w:footnoteReference w:id="5"/>
      </w:r>
      <w:r w:rsidRPr="003B4B7A">
        <w:rPr>
          <w:rFonts w:ascii="Arial" w:eastAsia="Calibri" w:hAnsi="Arial" w:cs="Arial"/>
          <w:color w:val="000000"/>
          <w:sz w:val="20"/>
          <w:szCs w:val="20"/>
          <w:lang w:val="es-ES"/>
        </w:rPr>
        <w:t xml:space="preserve"> o documento equivalente de las Administraciones Forales) que incluye la actividad objeto del contrato basado conforme a lo previsto en el artículo 8 apartado 2 de la Orden HFP/1030/2021, de 29 de septiembre).</w:t>
      </w:r>
    </w:p>
    <w:p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rsidR="00FE1902" w:rsidRPr="003B4B7A" w:rsidRDefault="00FE1902" w:rsidP="00FE1902">
      <w:pPr>
        <w:widowControl/>
        <w:numPr>
          <w:ilvl w:val="1"/>
          <w:numId w:val="25"/>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Sin</w:t>
      </w:r>
      <w:r w:rsidRPr="003B4B7A">
        <w:rPr>
          <w:rFonts w:ascii="Arial" w:eastAsia="Calibri" w:hAnsi="Arial" w:cs="Arial"/>
          <w:b/>
          <w:color w:val="000000"/>
          <w:sz w:val="20"/>
          <w:szCs w:val="20"/>
          <w:lang w:val="es-ES"/>
        </w:rPr>
        <w:t xml:space="preserve"> perjuicio de lo previsto en el artículo 215 de la LCSP, y con referencia a las obligaciones de los subcontratistas declara: </w:t>
      </w:r>
    </w:p>
    <w:p w:rsidR="00FE1902" w:rsidRPr="003B4B7A" w:rsidRDefault="00FE1902" w:rsidP="00FE1902">
      <w:pPr>
        <w:widowControl/>
        <w:autoSpaceDE w:val="0"/>
        <w:autoSpaceDN w:val="0"/>
        <w:adjustRightInd w:val="0"/>
        <w:ind w:left="720"/>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ind w:left="72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   ) Que </w:t>
      </w:r>
      <w:r w:rsidRPr="003B4B7A">
        <w:rPr>
          <w:rFonts w:ascii="Arial" w:eastAsia="Calibri" w:hAnsi="Arial" w:cs="Arial"/>
          <w:b/>
          <w:color w:val="000000"/>
          <w:sz w:val="20"/>
          <w:szCs w:val="20"/>
          <w:lang w:val="es-ES"/>
        </w:rPr>
        <w:t>no</w:t>
      </w:r>
      <w:r w:rsidRPr="003B4B7A">
        <w:rPr>
          <w:rFonts w:ascii="Arial" w:eastAsia="Calibri" w:hAnsi="Arial" w:cs="Arial"/>
          <w:color w:val="000000"/>
          <w:sz w:val="20"/>
          <w:szCs w:val="20"/>
          <w:lang w:val="es-ES"/>
        </w:rPr>
        <w:t xml:space="preserve"> se presenta declaración de otras empresas en los términos del apartado 5 de esta adenda al documento de licitación al no estar previsto acudir a la subcontratación.</w:t>
      </w:r>
    </w:p>
    <w:p w:rsidR="00FE1902" w:rsidRPr="003B4B7A" w:rsidRDefault="00FE1902" w:rsidP="00FE1902">
      <w:pPr>
        <w:widowControl/>
        <w:autoSpaceDE w:val="0"/>
        <w:autoSpaceDN w:val="0"/>
        <w:adjustRightInd w:val="0"/>
        <w:ind w:left="720"/>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ind w:left="72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 Que aporta las declaraciones de las siguientes empresas que actuarán como subcontratistas en el presente contrato:</w:t>
      </w:r>
    </w:p>
    <w:p w:rsidR="00FE1902" w:rsidRPr="003B4B7A" w:rsidRDefault="00FE1902" w:rsidP="00FE1902">
      <w:pPr>
        <w:widowControl/>
        <w:autoSpaceDE w:val="0"/>
        <w:autoSpaceDN w:val="0"/>
        <w:adjustRightInd w:val="0"/>
        <w:ind w:left="720"/>
        <w:rPr>
          <w:rFonts w:ascii="Arial" w:eastAsia="Calibri" w:hAnsi="Arial" w:cs="Arial"/>
          <w:i/>
          <w:color w:val="0070C0"/>
          <w:sz w:val="20"/>
          <w:szCs w:val="20"/>
          <w:lang w:val="es-ES"/>
        </w:rPr>
      </w:pPr>
    </w:p>
    <w:p w:rsidR="00FE1902" w:rsidRPr="003B4B7A" w:rsidRDefault="00FE1902" w:rsidP="00FE1902">
      <w:pPr>
        <w:widowControl/>
        <w:autoSpaceDE w:val="0"/>
        <w:autoSpaceDN w:val="0"/>
        <w:adjustRightInd w:val="0"/>
        <w:ind w:left="720"/>
        <w:rPr>
          <w:rFonts w:ascii="Arial" w:eastAsia="Calibri" w:hAnsi="Arial" w:cs="Arial"/>
          <w:i/>
          <w:color w:val="0070C0"/>
          <w:sz w:val="20"/>
          <w:szCs w:val="20"/>
          <w:lang w:val="es-ES"/>
        </w:rPr>
      </w:pPr>
      <w:r w:rsidRPr="003B4B7A">
        <w:rPr>
          <w:rFonts w:ascii="Arial" w:eastAsia="Calibri" w:hAnsi="Arial" w:cs="Arial"/>
          <w:i/>
          <w:color w:val="0070C0"/>
          <w:sz w:val="20"/>
          <w:szCs w:val="20"/>
          <w:lang w:val="es-ES"/>
        </w:rPr>
        <w:t xml:space="preserve"> (Indicar CIF Y RAZON SOCIAL DE LAS EMPRESA SUBCONTRATISTAS de las que se aporta en documento adicional declaración firmada por sus representantes legales en el formato de este anexo) </w:t>
      </w:r>
    </w:p>
    <w:p w:rsidR="00FE1902" w:rsidRPr="003B4B7A" w:rsidRDefault="00FE1902" w:rsidP="00FE1902">
      <w:pPr>
        <w:widowControl/>
        <w:autoSpaceDE w:val="0"/>
        <w:autoSpaceDN w:val="0"/>
        <w:adjustRightInd w:val="0"/>
        <w:ind w:left="720"/>
        <w:rPr>
          <w:rFonts w:ascii="Arial" w:eastAsia="Calibri" w:hAnsi="Arial" w:cs="Arial"/>
          <w:i/>
          <w:color w:val="0070C0"/>
          <w:sz w:val="20"/>
          <w:szCs w:val="20"/>
          <w:lang w:val="es-ES"/>
        </w:rPr>
      </w:pPr>
    </w:p>
    <w:p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XX de …………… de 202X</w:t>
      </w:r>
    </w:p>
    <w:p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Fdo. …………………………………………….</w:t>
      </w:r>
    </w:p>
    <w:p w:rsidR="00FE1902" w:rsidRPr="003B4B7A" w:rsidRDefault="00FE1902" w:rsidP="00FE1902">
      <w:pPr>
        <w:widowControl/>
        <w:spacing w:after="200" w:line="276" w:lineRule="auto"/>
        <w:rPr>
          <w:rFonts w:ascii="Calibri" w:eastAsia="Calibri" w:hAnsi="Calibri" w:cs="Times New Roman"/>
          <w:lang w:val="es-ES"/>
        </w:rPr>
      </w:pPr>
      <w:r w:rsidRPr="003B4B7A">
        <w:rPr>
          <w:rFonts w:ascii="Calibri" w:eastAsia="Calibri" w:hAnsi="Calibri" w:cs="Times New Roman"/>
          <w:sz w:val="20"/>
          <w:szCs w:val="20"/>
          <w:lang w:val="es-ES"/>
        </w:rPr>
        <w:t>Cargo: …………………………………………</w:t>
      </w:r>
    </w:p>
    <w:p w:rsidR="00FE1902" w:rsidRDefault="00FE1902" w:rsidP="005B1FAF">
      <w:pPr>
        <w:tabs>
          <w:tab w:val="left" w:pos="3436"/>
        </w:tabs>
        <w:rPr>
          <w:i/>
          <w:lang w:val="es-ES"/>
        </w:rPr>
      </w:pPr>
    </w:p>
    <w:sectPr w:rsidR="00FE1902" w:rsidSect="00EE0608">
      <w:headerReference w:type="default" r:id="rId8"/>
      <w:footerReference w:type="default" r:id="rId9"/>
      <w:headerReference w:type="first" r:id="rId10"/>
      <w:footerReference w:type="first" r:id="rId11"/>
      <w:pgSz w:w="11910" w:h="16840"/>
      <w:pgMar w:top="1985" w:right="1140" w:bottom="1040" w:left="1701" w:header="284" w:footer="5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295" w:rsidRDefault="00747295">
      <w:r>
        <w:separator/>
      </w:r>
    </w:p>
  </w:endnote>
  <w:endnote w:type="continuationSeparator" w:id="0">
    <w:p w:rsidR="00747295" w:rsidRDefault="0074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295" w:rsidRPr="00BA7773" w:rsidRDefault="00747295">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F5769E" w:rsidRPr="00F5769E">
      <w:rPr>
        <w:caps/>
        <w:noProof/>
        <w:lang w:val="es-ES"/>
      </w:rPr>
      <w:t>4</w:t>
    </w:r>
    <w:r w:rsidRPr="00BA7773">
      <w:rPr>
        <w:caps/>
      </w:rPr>
      <w:fldChar w:fldCharType="end"/>
    </w:r>
  </w:p>
  <w:p w:rsidR="00747295" w:rsidRDefault="0074729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295" w:rsidRDefault="00747295" w:rsidP="00B5126D">
    <w:pPr>
      <w:pStyle w:val="Piedepgina"/>
      <w:tabs>
        <w:tab w:val="clear" w:pos="8504"/>
        <w:tab w:val="right" w:pos="8080"/>
      </w:tabs>
      <w:ind w:right="138"/>
    </w:pPr>
    <w:r>
      <w:rPr>
        <w:rFonts w:ascii="Gill Sans MT" w:hAnsi="Gill Sans MT"/>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295" w:rsidRDefault="00747295">
      <w:r>
        <w:separator/>
      </w:r>
    </w:p>
  </w:footnote>
  <w:footnote w:type="continuationSeparator" w:id="0">
    <w:p w:rsidR="00747295" w:rsidRDefault="00747295">
      <w:r>
        <w:continuationSeparator/>
      </w:r>
    </w:p>
  </w:footnote>
  <w:footnote w:id="1">
    <w:p w:rsidR="00747295" w:rsidRPr="00CD7DC6" w:rsidRDefault="00747295" w:rsidP="00B5126D">
      <w:pPr>
        <w:pStyle w:val="Textonotapie"/>
        <w:jc w:val="both"/>
        <w:rPr>
          <w:i/>
          <w:color w:val="0070C0"/>
        </w:rPr>
      </w:pPr>
      <w:r w:rsidRPr="00CD7DC6">
        <w:rPr>
          <w:rStyle w:val="Refdenotaalpie"/>
          <w:color w:val="0070C0"/>
        </w:rPr>
        <w:footnoteRef/>
      </w:r>
      <w:r w:rsidRPr="00CD7DC6">
        <w:rPr>
          <w:color w:val="0070C0"/>
        </w:rPr>
        <w:t xml:space="preserve"> </w:t>
      </w:r>
      <w:r w:rsidRPr="00B5126D">
        <w:rPr>
          <w:rFonts w:ascii="Gill Sans MT" w:eastAsiaTheme="minorHAnsi" w:hAnsi="Gill Sans MT" w:cstheme="minorHAnsi"/>
          <w:i/>
          <w:color w:val="4F81BD" w:themeColor="accent1"/>
          <w:sz w:val="18"/>
          <w:szCs w:val="18"/>
          <w:lang w:val="es-ES" w:eastAsia="en-US"/>
        </w:rPr>
        <w:t>Se requiere personal con conocimientos, habilidades y destrezas específicos que conllevan que el personal que posee dichas competencias técnicas esté especialmente reconocido y valorado en el mercado laboral.</w:t>
      </w:r>
    </w:p>
    <w:p w:rsidR="00747295" w:rsidRDefault="00747295" w:rsidP="00B5126D">
      <w:pPr>
        <w:pStyle w:val="Textonotapie"/>
        <w:jc w:val="both"/>
      </w:pPr>
    </w:p>
  </w:footnote>
  <w:footnote w:id="2">
    <w:p w:rsidR="00747295" w:rsidRPr="00172AB1" w:rsidRDefault="00747295" w:rsidP="006B7BD5">
      <w:pPr>
        <w:pStyle w:val="Textonotapie"/>
        <w:jc w:val="both"/>
        <w:rPr>
          <w:i/>
          <w:sz w:val="16"/>
          <w:szCs w:val="16"/>
        </w:rPr>
      </w:pPr>
      <w:r>
        <w:rPr>
          <w:rStyle w:val="Refdenotaalpie"/>
        </w:rPr>
        <w:footnoteRef/>
      </w:r>
      <w:r>
        <w:t xml:space="preserve"> </w:t>
      </w:r>
      <w:r w:rsidRPr="00172AB1">
        <w:rPr>
          <w:rFonts w:ascii="Gill Sans MT" w:eastAsiaTheme="minorHAnsi" w:hAnsi="Gill Sans MT" w:cstheme="minorBidi"/>
          <w:i/>
          <w:color w:val="4F81BD" w:themeColor="accent1"/>
          <w:sz w:val="16"/>
          <w:szCs w:val="16"/>
          <w:lang w:val="es-ES" w:eastAsia="en-US"/>
        </w:rPr>
        <w:t>Se debe tener en cuenta que la introducción de los criterios de adjudicación que consideren este tipo de características debe efectuarse de tal forma que permitan efectuar una evaluación comparativa del nivel de rendimiento de cada oferta respecto del objeto del contrato (RTACRC núm. 253/2019, 660/2018, 972/2018).</w:t>
      </w:r>
    </w:p>
    <w:p w:rsidR="00747295" w:rsidRPr="006B7BD5" w:rsidRDefault="00747295">
      <w:pPr>
        <w:pStyle w:val="Textonotapie"/>
      </w:pPr>
    </w:p>
  </w:footnote>
  <w:footnote w:id="3">
    <w:p w:rsidR="00747295" w:rsidRDefault="00747295" w:rsidP="00AF07D9">
      <w:pPr>
        <w:jc w:val="both"/>
        <w:rPr>
          <w:rFonts w:ascii="Gill Sans MT" w:eastAsia="Times New Roman" w:hAnsi="Gill Sans MT" w:cs="Verdana"/>
          <w:bCs/>
          <w:i/>
          <w:color w:val="4F81BD" w:themeColor="accent1"/>
          <w:kern w:val="32"/>
          <w:sz w:val="18"/>
          <w:szCs w:val="18"/>
          <w:lang w:val="es-ES" w:eastAsia="es-ES"/>
        </w:rPr>
      </w:pPr>
      <w:r>
        <w:rPr>
          <w:rStyle w:val="Refdenotaalpie"/>
        </w:rPr>
        <w:footnoteRef/>
      </w:r>
      <w:r w:rsidRPr="00190AA9">
        <w:rPr>
          <w:lang w:val="es-ES"/>
        </w:rPr>
        <w:t xml:space="preserve"> </w:t>
      </w:r>
      <w:r w:rsidRPr="0004494D">
        <w:rPr>
          <w:rFonts w:ascii="Gill Sans MT" w:eastAsia="Times New Roman" w:hAnsi="Gill Sans MT" w:cs="Verdana"/>
          <w:bCs/>
          <w:i/>
          <w:color w:val="4F81BD" w:themeColor="accent1"/>
          <w:kern w:val="32"/>
          <w:sz w:val="18"/>
          <w:szCs w:val="18"/>
          <w:lang w:val="es-ES" w:eastAsia="es-ES"/>
        </w:rPr>
        <w:t>Para facilitar la identificación el firmante apoderado de la empresa se deberá i</w:t>
      </w:r>
      <w:r>
        <w:rPr>
          <w:rFonts w:ascii="Gill Sans MT" w:eastAsia="Times New Roman" w:hAnsi="Gill Sans MT" w:cs="Verdana"/>
          <w:bCs/>
          <w:i/>
          <w:color w:val="4F81BD" w:themeColor="accent1"/>
          <w:kern w:val="32"/>
          <w:sz w:val="18"/>
          <w:szCs w:val="18"/>
          <w:lang w:val="es-ES" w:eastAsia="es-ES"/>
        </w:rPr>
        <w:t>ndicar, además de sus datos, el</w:t>
      </w:r>
      <w:r w:rsidRPr="00990D10">
        <w:rPr>
          <w:rFonts w:ascii="Gill Sans MT" w:eastAsia="Times New Roman" w:hAnsi="Gill Sans MT" w:cs="Verdana"/>
          <w:bCs/>
          <w:i/>
          <w:color w:val="4F81BD" w:themeColor="accent1"/>
          <w:kern w:val="32"/>
          <w:sz w:val="18"/>
          <w:szCs w:val="18"/>
          <w:lang w:val="es-ES" w:eastAsia="es-ES"/>
        </w:rPr>
        <w:t xml:space="preserve"> código de identificación</w:t>
      </w:r>
      <w:r>
        <w:rPr>
          <w:rFonts w:ascii="Gill Sans MT" w:eastAsia="Times New Roman" w:hAnsi="Gill Sans MT" w:cs="Verdana"/>
          <w:bCs/>
          <w:i/>
          <w:color w:val="4F81BD" w:themeColor="accent1"/>
          <w:kern w:val="32"/>
          <w:sz w:val="18"/>
          <w:szCs w:val="18"/>
          <w:lang w:val="es-ES" w:eastAsia="es-ES"/>
        </w:rPr>
        <w:t xml:space="preserve"> del</w:t>
      </w:r>
      <w:r w:rsidRPr="00990D10">
        <w:rPr>
          <w:rFonts w:ascii="Gill Sans MT" w:eastAsia="Times New Roman" w:hAnsi="Gill Sans MT" w:cs="Verdana"/>
          <w:bCs/>
          <w:i/>
          <w:color w:val="4F81BD" w:themeColor="accent1"/>
          <w:kern w:val="32"/>
          <w:sz w:val="18"/>
          <w:szCs w:val="18"/>
          <w:lang w:val="es-ES" w:eastAsia="es-ES"/>
        </w:rPr>
        <w:t xml:space="preserve"> </w:t>
      </w:r>
      <w:r w:rsidRPr="0004494D">
        <w:rPr>
          <w:rFonts w:ascii="Gill Sans MT" w:eastAsia="Times New Roman" w:hAnsi="Gill Sans MT" w:cs="Verdana"/>
          <w:bCs/>
          <w:i/>
          <w:color w:val="4F81BD" w:themeColor="accent1"/>
          <w:kern w:val="32"/>
          <w:sz w:val="18"/>
          <w:szCs w:val="18"/>
          <w:lang w:val="es-ES" w:eastAsia="es-ES"/>
        </w:rPr>
        <w:t>apoderado de la aplicación CONECTA-CENTRALIZACIÓN</w:t>
      </w:r>
      <w:r>
        <w:rPr>
          <w:rFonts w:ascii="Gill Sans MT" w:eastAsia="Times New Roman" w:hAnsi="Gill Sans MT" w:cs="Verdana"/>
          <w:bCs/>
          <w:i/>
          <w:color w:val="4F81BD" w:themeColor="accent1"/>
          <w:kern w:val="32"/>
          <w:sz w:val="18"/>
          <w:szCs w:val="18"/>
          <w:lang w:val="es-ES" w:eastAsia="es-ES"/>
        </w:rPr>
        <w:t>.</w:t>
      </w:r>
    </w:p>
    <w:p w:rsidR="00747295" w:rsidRPr="00190AA9" w:rsidRDefault="00747295" w:rsidP="00AF07D9">
      <w:pPr>
        <w:pStyle w:val="Textonotapie"/>
        <w:rPr>
          <w:lang w:val="es-ES"/>
        </w:rPr>
      </w:pPr>
    </w:p>
  </w:footnote>
  <w:footnote w:id="4">
    <w:p w:rsidR="00747295" w:rsidRDefault="00747295" w:rsidP="00FE1902">
      <w:pPr>
        <w:pStyle w:val="Textonotapie"/>
      </w:pPr>
      <w:r>
        <w:rPr>
          <w:rStyle w:val="Refdenotaalpie"/>
        </w:rPr>
        <w:footnoteRef/>
      </w:r>
      <w:r>
        <w:t xml:space="preserve"> O es susceptible de ser financiado en caso de no haberse aún confirmado la selección por las autoridades correspondientes. </w:t>
      </w:r>
    </w:p>
  </w:footnote>
  <w:footnote w:id="5">
    <w:p w:rsidR="00747295" w:rsidRDefault="00747295" w:rsidP="00FE1902">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295" w:rsidRDefault="00747295" w:rsidP="004C1525">
    <w:pPr>
      <w:pStyle w:val="Encabezado"/>
      <w:rPr>
        <w:b/>
        <w:color w:val="1F497D" w:themeColor="text2"/>
      </w:rPr>
    </w:pPr>
  </w:p>
  <w:p w:rsidR="00747295" w:rsidRDefault="00747295" w:rsidP="004C1525">
    <w:pPr>
      <w:pStyle w:val="Encabezado"/>
      <w:rPr>
        <w:b/>
        <w:color w:val="1F497D" w:themeColor="text2"/>
      </w:rPr>
    </w:pPr>
  </w:p>
  <w:p w:rsidR="00747295" w:rsidRDefault="00747295" w:rsidP="004C1525">
    <w:pPr>
      <w:pStyle w:val="Encabezado"/>
    </w:pPr>
    <w:r w:rsidRPr="00791480">
      <w:rPr>
        <w:b/>
        <w:color w:val="1F497D" w:themeColor="text2"/>
      </w:rPr>
      <w:t>Es</w:t>
    </w:r>
    <w:r>
      <w:rPr>
        <w:b/>
        <w:color w:val="1F497D" w:themeColor="text2"/>
      </w:rPr>
      <w:t>pacio</w:t>
    </w:r>
    <w:r w:rsidRPr="00791480">
      <w:rPr>
        <w:b/>
        <w:color w:val="1F497D" w:themeColor="text2"/>
      </w:rPr>
      <w:t xml:space="preserve"> reservado para los logos institucionales y de la UE (en caso de actuaciones financiadas)</w:t>
    </w:r>
  </w:p>
  <w:p w:rsidR="00747295" w:rsidRDefault="00747295" w:rsidP="00101991">
    <w:pPr>
      <w:pStyle w:val="Encabezado"/>
      <w:tabs>
        <w:tab w:val="clear" w:pos="4252"/>
        <w:tab w:val="clear" w:pos="8504"/>
        <w:tab w:val="left" w:pos="242"/>
        <w:tab w:val="right" w:pos="9072"/>
      </w:tabs>
      <w:ind w:right="-3"/>
      <w:rPr>
        <w:sz w:val="18"/>
      </w:rPr>
    </w:pPr>
  </w:p>
  <w:p w:rsidR="00747295" w:rsidRDefault="00747295" w:rsidP="00101991">
    <w:pPr>
      <w:pStyle w:val="Encabezado"/>
      <w:tabs>
        <w:tab w:val="clear" w:pos="4252"/>
        <w:tab w:val="clear" w:pos="8504"/>
        <w:tab w:val="left" w:pos="242"/>
        <w:tab w:val="right" w:pos="9072"/>
      </w:tabs>
      <w:ind w:right="-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295" w:rsidRPr="00FE1902" w:rsidRDefault="00747295" w:rsidP="00FE1902">
    <w:pPr>
      <w:pStyle w:val="Encabezado"/>
    </w:pPr>
    <w:r w:rsidRPr="005760FA">
      <w:rPr>
        <w:rFonts w:ascii="Gill Sans MT" w:eastAsia="Times New Roman" w:hAnsi="Gill Sans MT" w:cs="Times New Roman"/>
        <w:noProof/>
        <w:snapToGrid w:val="0"/>
        <w:color w:val="000000"/>
        <w:sz w:val="18"/>
        <w:lang w:val="es-ES" w:eastAsia="es-ES"/>
      </w:rPr>
      <mc:AlternateContent>
        <mc:Choice Requires="wps">
          <w:drawing>
            <wp:anchor distT="45720" distB="45720" distL="114300" distR="114300" simplePos="0" relativeHeight="251659264" behindDoc="0" locked="0" layoutInCell="1" allowOverlap="1" wp14:anchorId="2DDC5149" wp14:editId="78272539">
              <wp:simplePos x="0" y="0"/>
              <wp:positionH relativeFrom="page">
                <wp:posOffset>1453846</wp:posOffset>
              </wp:positionH>
              <wp:positionV relativeFrom="paragraph">
                <wp:posOffset>164383</wp:posOffset>
              </wp:positionV>
              <wp:extent cx="4495800" cy="7620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rsidR="00747295" w:rsidRPr="005760FA" w:rsidRDefault="00747295" w:rsidP="00FE1902">
                          <w:pPr>
                            <w:jc w:val="center"/>
                            <w:rPr>
                              <w:color w:val="00B050"/>
                            </w:rPr>
                          </w:pPr>
                          <w:r w:rsidRPr="005760FA">
                            <w:rPr>
                              <w:color w:val="00B050"/>
                            </w:rPr>
                            <w:t>INSERTE EN ESTOS ESPACIOS LOS LOGOS INSTITUCIONALES CORRESPONDIENTES Y EN CASO DE ACTUACIONES FINANCADAS POR LA UE LOS EMBLEMAS DE LA UE Y LOS PROGRAMAS O MECANISMOS DE APOYO</w:t>
                          </w:r>
                        </w:p>
                        <w:p w:rsidR="00747295" w:rsidRDefault="00747295" w:rsidP="00FE1902"/>
                        <w:p w:rsidR="00747295" w:rsidRDefault="00747295" w:rsidP="00FE1902"/>
                        <w:p w:rsidR="00747295" w:rsidRDefault="00747295" w:rsidP="00FE1902"/>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DC5149" id="_x0000_t202" coordsize="21600,21600" o:spt="202" path="m,l,21600r21600,l21600,xe">
              <v:stroke joinstyle="miter"/>
              <v:path gradientshapeok="t" o:connecttype="rect"/>
            </v:shapetype>
            <v:shape id="Cuadro de texto 2" o:spid="_x0000_s1026" type="#_x0000_t202" style="position:absolute;margin-left:114.5pt;margin-top:12.95pt;width:354pt;height:60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">
              <v:textbox>
                <w:txbxContent>
                  <w:p w:rsidR="00FE1902" w:rsidRPr="005760FA" w:rsidRDefault="00FE1902" w:rsidP="00FE1902">
                    <w:pPr>
                      <w:jc w:val="center"/>
                      <w:rPr>
                        <w:color w:val="00B050"/>
                      </w:rPr>
                    </w:pPr>
                    <w:r w:rsidRPr="005760FA">
                      <w:rPr>
                        <w:color w:val="00B050"/>
                      </w:rPr>
                      <w:t>INSERTE EN ESTOS ESPACIOS LOS LOGOS INSTITUCIONALES CORRESPONDIENTES Y EN CASO DE ACTUACIONES FINANCADAS POR LA UE LOS EMBLEMAS DE LA UE Y LOS PROGRAMAS O MECANISMOS DE APOYO</w:t>
                    </w:r>
                  </w:p>
                  <w:p w:rsidR="00FE1902" w:rsidRDefault="00FE1902" w:rsidP="00FE1902"/>
                  <w:p w:rsidR="00FE1902" w:rsidRDefault="00FE1902" w:rsidP="00FE1902"/>
                  <w:p w:rsidR="00FE1902" w:rsidRDefault="00FE1902" w:rsidP="00FE1902"/>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98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35A6C"/>
    <w:multiLevelType w:val="hybridMultilevel"/>
    <w:tmpl w:val="868AD4A4"/>
    <w:lvl w:ilvl="0" w:tplc="13F61324">
      <w:start w:val="10"/>
      <w:numFmt w:val="upperRoman"/>
      <w:lvlText w:val="(%1)"/>
      <w:lvlJc w:val="left"/>
      <w:pPr>
        <w:ind w:left="862" w:hanging="720"/>
      </w:pPr>
      <w:rPr>
        <w:rFonts w:eastAsia="Times New Roman" w:cs="Verdana" w:hint="default"/>
        <w:color w:val="auto"/>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185B7F62"/>
    <w:multiLevelType w:val="multilevel"/>
    <w:tmpl w:val="F9D05B4C"/>
    <w:lvl w:ilvl="0">
      <w:start w:val="1"/>
      <w:numFmt w:val="decimal"/>
      <w:pStyle w:val="Ttulo1"/>
      <w:lvlText w:val="%1.- "/>
      <w:lvlJc w:val="left"/>
      <w:pPr>
        <w:ind w:left="432" w:hanging="432"/>
      </w:pPr>
      <w:rPr>
        <w:rFonts w:hint="default"/>
      </w:rPr>
    </w:lvl>
    <w:lvl w:ilvl="1">
      <w:start w:val="1"/>
      <w:numFmt w:val="decimal"/>
      <w:pStyle w:val="Ttulo2"/>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C459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3328E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D0A0B25"/>
    <w:multiLevelType w:val="multilevel"/>
    <w:tmpl w:val="5CBAC992"/>
    <w:lvl w:ilvl="0">
      <w:start w:val="5"/>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457CDC"/>
    <w:multiLevelType w:val="hybridMultilevel"/>
    <w:tmpl w:val="8C10E22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6B11B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561BF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A01DEF"/>
    <w:multiLevelType w:val="hybridMultilevel"/>
    <w:tmpl w:val="F8AA57C6"/>
    <w:lvl w:ilvl="0" w:tplc="D3563C00">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59B1113E"/>
    <w:multiLevelType w:val="hybridMultilevel"/>
    <w:tmpl w:val="86E44B00"/>
    <w:lvl w:ilvl="0" w:tplc="976C865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151946"/>
    <w:multiLevelType w:val="hybridMultilevel"/>
    <w:tmpl w:val="B2AAA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7BA0759"/>
    <w:multiLevelType w:val="multilevel"/>
    <w:tmpl w:val="1988D808"/>
    <w:lvl w:ilvl="0">
      <w:start w:val="1"/>
      <w:numFmt w:val="decimal"/>
      <w:lvlText w:val="%1."/>
      <w:lvlJc w:val="left"/>
      <w:pPr>
        <w:ind w:left="360" w:hanging="360"/>
      </w:pPr>
      <w:rPr>
        <w:color w:val="auto"/>
      </w:rPr>
    </w:lvl>
    <w:lvl w:ilvl="1">
      <w:start w:val="1"/>
      <w:numFmt w:val="decimal"/>
      <w:lvlText w:val="%1.%2."/>
      <w:lvlJc w:val="left"/>
      <w:pPr>
        <w:ind w:left="716"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AC2C8C"/>
    <w:multiLevelType w:val="hybridMultilevel"/>
    <w:tmpl w:val="B66617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51B6927"/>
    <w:multiLevelType w:val="hybridMultilevel"/>
    <w:tmpl w:val="AA0E539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5D542AD"/>
    <w:multiLevelType w:val="multilevel"/>
    <w:tmpl w:val="4A9A6D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D7B1BB3"/>
    <w:multiLevelType w:val="multilevel"/>
    <w:tmpl w:val="1A208482"/>
    <w:lvl w:ilvl="0">
      <w:start w:val="1"/>
      <w:numFmt w:val="decimal"/>
      <w:lvlText w:val="%1."/>
      <w:lvlJc w:val="left"/>
      <w:pPr>
        <w:ind w:left="360" w:hanging="360"/>
      </w:pPr>
      <w:rPr>
        <w:b/>
        <w:color w:val="auto"/>
      </w:rPr>
    </w:lvl>
    <w:lvl w:ilvl="1">
      <w:start w:val="1"/>
      <w:numFmt w:val="decimal"/>
      <w:lvlText w:val="%1.%2."/>
      <w:lvlJc w:val="left"/>
      <w:pPr>
        <w:ind w:left="716"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8A3584"/>
    <w:multiLevelType w:val="multilevel"/>
    <w:tmpl w:val="4A9A6D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3"/>
  </w:num>
  <w:num w:numId="3">
    <w:abstractNumId w:val="2"/>
  </w:num>
  <w:num w:numId="4">
    <w:abstractNumId w:val="1"/>
  </w:num>
  <w:num w:numId="5">
    <w:abstractNumId w:val="6"/>
  </w:num>
  <w:num w:numId="6">
    <w:abstractNumId w:val="21"/>
  </w:num>
  <w:num w:numId="7">
    <w:abstractNumId w:val="23"/>
  </w:num>
  <w:num w:numId="8">
    <w:abstractNumId w:val="3"/>
  </w:num>
  <w:num w:numId="9">
    <w:abstractNumId w:val="4"/>
  </w:num>
  <w:num w:numId="10">
    <w:abstractNumId w:val="15"/>
  </w:num>
  <w:num w:numId="11">
    <w:abstractNumId w:val="9"/>
  </w:num>
  <w:num w:numId="12">
    <w:abstractNumId w:val="0"/>
  </w:num>
  <w:num w:numId="13">
    <w:abstractNumId w:val="11"/>
  </w:num>
  <w:num w:numId="14">
    <w:abstractNumId w:val="22"/>
  </w:num>
  <w:num w:numId="15">
    <w:abstractNumId w:val="18"/>
  </w:num>
  <w:num w:numId="16">
    <w:abstractNumId w:val="17"/>
  </w:num>
  <w:num w:numId="17">
    <w:abstractNumId w:val="14"/>
  </w:num>
  <w:num w:numId="18">
    <w:abstractNumId w:val="19"/>
  </w:num>
  <w:num w:numId="19">
    <w:abstractNumId w:val="24"/>
  </w:num>
  <w:num w:numId="20">
    <w:abstractNumId w:val="7"/>
  </w:num>
  <w:num w:numId="21">
    <w:abstractNumId w:val="16"/>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40"/>
    <w:rsid w:val="00001B27"/>
    <w:rsid w:val="000063C9"/>
    <w:rsid w:val="000133EB"/>
    <w:rsid w:val="00014A78"/>
    <w:rsid w:val="00030DED"/>
    <w:rsid w:val="0003575A"/>
    <w:rsid w:val="0004494D"/>
    <w:rsid w:val="00072D66"/>
    <w:rsid w:val="00075C04"/>
    <w:rsid w:val="00077C20"/>
    <w:rsid w:val="000B44D3"/>
    <w:rsid w:val="000C025E"/>
    <w:rsid w:val="000C71E0"/>
    <w:rsid w:val="000E4AFE"/>
    <w:rsid w:val="000F6C1D"/>
    <w:rsid w:val="00101991"/>
    <w:rsid w:val="001040B6"/>
    <w:rsid w:val="00132CBD"/>
    <w:rsid w:val="00172AB1"/>
    <w:rsid w:val="00183385"/>
    <w:rsid w:val="0019203E"/>
    <w:rsid w:val="00197367"/>
    <w:rsid w:val="001A43FC"/>
    <w:rsid w:val="001D676F"/>
    <w:rsid w:val="001F2A46"/>
    <w:rsid w:val="001F4FB6"/>
    <w:rsid w:val="00203CF5"/>
    <w:rsid w:val="0021748F"/>
    <w:rsid w:val="00230CCC"/>
    <w:rsid w:val="00264309"/>
    <w:rsid w:val="002E2B6D"/>
    <w:rsid w:val="002E4884"/>
    <w:rsid w:val="002E7150"/>
    <w:rsid w:val="002F4A65"/>
    <w:rsid w:val="00311A64"/>
    <w:rsid w:val="003347A0"/>
    <w:rsid w:val="00345549"/>
    <w:rsid w:val="00347F6F"/>
    <w:rsid w:val="0038042C"/>
    <w:rsid w:val="00381F7F"/>
    <w:rsid w:val="00392FA9"/>
    <w:rsid w:val="00393BA0"/>
    <w:rsid w:val="003F4E2E"/>
    <w:rsid w:val="003F605D"/>
    <w:rsid w:val="00430580"/>
    <w:rsid w:val="00454A35"/>
    <w:rsid w:val="00462B91"/>
    <w:rsid w:val="004961BC"/>
    <w:rsid w:val="004A59FC"/>
    <w:rsid w:val="004B1D9A"/>
    <w:rsid w:val="004B30CF"/>
    <w:rsid w:val="004B3CFC"/>
    <w:rsid w:val="004C0204"/>
    <w:rsid w:val="004C1525"/>
    <w:rsid w:val="004D24ED"/>
    <w:rsid w:val="004D5BF6"/>
    <w:rsid w:val="004E57DE"/>
    <w:rsid w:val="004F485F"/>
    <w:rsid w:val="00500CDB"/>
    <w:rsid w:val="005050FD"/>
    <w:rsid w:val="00513C32"/>
    <w:rsid w:val="00523052"/>
    <w:rsid w:val="00537253"/>
    <w:rsid w:val="00542A9C"/>
    <w:rsid w:val="00553359"/>
    <w:rsid w:val="00561653"/>
    <w:rsid w:val="00562923"/>
    <w:rsid w:val="005A019A"/>
    <w:rsid w:val="005B1FAF"/>
    <w:rsid w:val="005B429F"/>
    <w:rsid w:val="005B7C11"/>
    <w:rsid w:val="005E2F81"/>
    <w:rsid w:val="00606AF4"/>
    <w:rsid w:val="00612688"/>
    <w:rsid w:val="006218DC"/>
    <w:rsid w:val="00633A8C"/>
    <w:rsid w:val="00656A44"/>
    <w:rsid w:val="0069687D"/>
    <w:rsid w:val="006A0A3E"/>
    <w:rsid w:val="006A16E4"/>
    <w:rsid w:val="006A3FA5"/>
    <w:rsid w:val="006B2B29"/>
    <w:rsid w:val="006B42CF"/>
    <w:rsid w:val="006B7BD5"/>
    <w:rsid w:val="006C67D9"/>
    <w:rsid w:val="006E172F"/>
    <w:rsid w:val="006F4C51"/>
    <w:rsid w:val="00713EF1"/>
    <w:rsid w:val="00715E12"/>
    <w:rsid w:val="007204D4"/>
    <w:rsid w:val="0074345D"/>
    <w:rsid w:val="00747295"/>
    <w:rsid w:val="00752EFD"/>
    <w:rsid w:val="00753728"/>
    <w:rsid w:val="00763E07"/>
    <w:rsid w:val="00771DA7"/>
    <w:rsid w:val="00776D4E"/>
    <w:rsid w:val="00782E80"/>
    <w:rsid w:val="007A3BCC"/>
    <w:rsid w:val="007E1F0C"/>
    <w:rsid w:val="008015A8"/>
    <w:rsid w:val="00816282"/>
    <w:rsid w:val="008171F2"/>
    <w:rsid w:val="00821494"/>
    <w:rsid w:val="008230CA"/>
    <w:rsid w:val="008353DE"/>
    <w:rsid w:val="00853492"/>
    <w:rsid w:val="008945D5"/>
    <w:rsid w:val="008A6680"/>
    <w:rsid w:val="008B1F5E"/>
    <w:rsid w:val="008C594E"/>
    <w:rsid w:val="008D7FC6"/>
    <w:rsid w:val="008E5B29"/>
    <w:rsid w:val="00900E38"/>
    <w:rsid w:val="009026AD"/>
    <w:rsid w:val="009058B2"/>
    <w:rsid w:val="00917DCE"/>
    <w:rsid w:val="009251CC"/>
    <w:rsid w:val="00930276"/>
    <w:rsid w:val="00940979"/>
    <w:rsid w:val="00954600"/>
    <w:rsid w:val="00961D8F"/>
    <w:rsid w:val="009A0EF9"/>
    <w:rsid w:val="009A38F4"/>
    <w:rsid w:val="009B0068"/>
    <w:rsid w:val="009C0E57"/>
    <w:rsid w:val="009D362C"/>
    <w:rsid w:val="009E41F9"/>
    <w:rsid w:val="009E7365"/>
    <w:rsid w:val="009F6833"/>
    <w:rsid w:val="00A03CEC"/>
    <w:rsid w:val="00A152E7"/>
    <w:rsid w:val="00A26A1D"/>
    <w:rsid w:val="00A41DC0"/>
    <w:rsid w:val="00A650A9"/>
    <w:rsid w:val="00A65975"/>
    <w:rsid w:val="00A77215"/>
    <w:rsid w:val="00A95CE7"/>
    <w:rsid w:val="00A967DC"/>
    <w:rsid w:val="00AA29E8"/>
    <w:rsid w:val="00AB5EE4"/>
    <w:rsid w:val="00AC1D63"/>
    <w:rsid w:val="00AC5405"/>
    <w:rsid w:val="00AD73F2"/>
    <w:rsid w:val="00AF07D9"/>
    <w:rsid w:val="00B01D15"/>
    <w:rsid w:val="00B1449D"/>
    <w:rsid w:val="00B5126D"/>
    <w:rsid w:val="00B60047"/>
    <w:rsid w:val="00B6244F"/>
    <w:rsid w:val="00B875CA"/>
    <w:rsid w:val="00BA4D38"/>
    <w:rsid w:val="00BA7773"/>
    <w:rsid w:val="00BB116B"/>
    <w:rsid w:val="00BC12D5"/>
    <w:rsid w:val="00BD7CA6"/>
    <w:rsid w:val="00C23292"/>
    <w:rsid w:val="00C3327C"/>
    <w:rsid w:val="00C51200"/>
    <w:rsid w:val="00C65DC8"/>
    <w:rsid w:val="00C731B1"/>
    <w:rsid w:val="00C73E28"/>
    <w:rsid w:val="00C81481"/>
    <w:rsid w:val="00C870D1"/>
    <w:rsid w:val="00C96989"/>
    <w:rsid w:val="00CA5172"/>
    <w:rsid w:val="00CA57BE"/>
    <w:rsid w:val="00CB526B"/>
    <w:rsid w:val="00CD05DF"/>
    <w:rsid w:val="00CE5202"/>
    <w:rsid w:val="00D02BC2"/>
    <w:rsid w:val="00D07A4A"/>
    <w:rsid w:val="00D17D72"/>
    <w:rsid w:val="00D3512C"/>
    <w:rsid w:val="00D509BC"/>
    <w:rsid w:val="00D61FE1"/>
    <w:rsid w:val="00D91ACE"/>
    <w:rsid w:val="00D93150"/>
    <w:rsid w:val="00DA0C50"/>
    <w:rsid w:val="00DC4241"/>
    <w:rsid w:val="00DE58CE"/>
    <w:rsid w:val="00DE6DBA"/>
    <w:rsid w:val="00E03B97"/>
    <w:rsid w:val="00E12840"/>
    <w:rsid w:val="00E12CDA"/>
    <w:rsid w:val="00E606C4"/>
    <w:rsid w:val="00E61A6B"/>
    <w:rsid w:val="00E8616E"/>
    <w:rsid w:val="00E97723"/>
    <w:rsid w:val="00EB453B"/>
    <w:rsid w:val="00EB5B30"/>
    <w:rsid w:val="00EC1842"/>
    <w:rsid w:val="00EC520E"/>
    <w:rsid w:val="00EC7D2B"/>
    <w:rsid w:val="00ED1ADB"/>
    <w:rsid w:val="00EE0608"/>
    <w:rsid w:val="00EE0B02"/>
    <w:rsid w:val="00EE476F"/>
    <w:rsid w:val="00F131AA"/>
    <w:rsid w:val="00F22840"/>
    <w:rsid w:val="00F51B80"/>
    <w:rsid w:val="00F5769E"/>
    <w:rsid w:val="00F578CD"/>
    <w:rsid w:val="00F6054F"/>
    <w:rsid w:val="00F62155"/>
    <w:rsid w:val="00F72791"/>
    <w:rsid w:val="00F839EB"/>
    <w:rsid w:val="00F9689D"/>
    <w:rsid w:val="00FB28A1"/>
    <w:rsid w:val="00FE1902"/>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9619DF"/>
  <w15:docId w15:val="{EA30D488-BD3B-44F0-B1E7-8B4BEC4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next w:val="Normal"/>
    <w:link w:val="Ttulo1Car"/>
    <w:qFormat/>
    <w:rsid w:val="00F9689D"/>
    <w:pPr>
      <w:keepNext/>
      <w:widowControl/>
      <w:numPr>
        <w:numId w:val="3"/>
      </w:numPr>
      <w:spacing w:before="240" w:after="60" w:line="276" w:lineRule="auto"/>
      <w:outlineLvl w:val="0"/>
    </w:pPr>
    <w:rPr>
      <w:rFonts w:ascii="Calibri" w:hAnsi="Calibri" w:cs="Times New Roman"/>
      <w:b/>
      <w:bCs/>
      <w:caps/>
      <w:kern w:val="32"/>
      <w:u w:val="single"/>
      <w:lang w:val="es-ES"/>
    </w:rPr>
  </w:style>
  <w:style w:type="paragraph" w:styleId="Ttulo2">
    <w:name w:val="heading 2"/>
    <w:basedOn w:val="Normal"/>
    <w:next w:val="Normal"/>
    <w:link w:val="Ttulo2Car"/>
    <w:qFormat/>
    <w:rsid w:val="00F9689D"/>
    <w:pPr>
      <w:keepNext/>
      <w:widowControl/>
      <w:numPr>
        <w:ilvl w:val="1"/>
        <w:numId w:val="3"/>
      </w:numPr>
      <w:spacing w:before="240" w:after="60" w:line="276" w:lineRule="auto"/>
      <w:outlineLvl w:val="1"/>
    </w:pPr>
    <w:rPr>
      <w:rFonts w:ascii="Calibri" w:hAnsi="Calibri" w:cs="Times New Roman"/>
      <w:bCs/>
      <w:iCs/>
      <w:caps/>
      <w:szCs w:val="24"/>
      <w:u w:val="single"/>
      <w:lang w:val="es-ES"/>
    </w:rPr>
  </w:style>
  <w:style w:type="paragraph" w:styleId="Ttulo3">
    <w:name w:val="heading 3"/>
    <w:basedOn w:val="Normal"/>
    <w:next w:val="Normal"/>
    <w:link w:val="Ttulo3Car"/>
    <w:uiPriority w:val="9"/>
    <w:unhideWhenUsed/>
    <w:qFormat/>
    <w:rsid w:val="00AC1D6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 w:val="20"/>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rsid w:val="00BA7773"/>
    <w:pPr>
      <w:widowControl/>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F9689D"/>
    <w:rPr>
      <w:rFonts w:ascii="Calibri" w:hAnsi="Calibri" w:cs="Times New Roman"/>
      <w:b/>
      <w:bCs/>
      <w:caps/>
      <w:kern w:val="32"/>
      <w:u w:val="single"/>
      <w:lang w:val="es-ES"/>
    </w:rPr>
  </w:style>
  <w:style w:type="character" w:customStyle="1" w:styleId="Ttulo2Car">
    <w:name w:val="Título 2 Car"/>
    <w:basedOn w:val="Fuentedeprrafopredeter"/>
    <w:link w:val="Ttulo2"/>
    <w:rsid w:val="00F9689D"/>
    <w:rPr>
      <w:rFonts w:ascii="Calibri" w:hAnsi="Calibri" w:cs="Times New Roman"/>
      <w:bCs/>
      <w:iCs/>
      <w:caps/>
      <w:szCs w:val="24"/>
      <w:u w:val="single"/>
      <w:lang w:val="es-ES"/>
    </w:rPr>
  </w:style>
  <w:style w:type="character" w:styleId="Refdenotaalpie">
    <w:name w:val="footnote reference"/>
    <w:basedOn w:val="Fuentedeprrafopredeter"/>
    <w:uiPriority w:val="99"/>
    <w:semiHidden/>
    <w:unhideWhenUsed/>
    <w:rsid w:val="00EB453B"/>
    <w:rPr>
      <w:vertAlign w:val="superscript"/>
    </w:rPr>
  </w:style>
  <w:style w:type="character" w:styleId="Hipervnculo">
    <w:name w:val="Hyperlink"/>
    <w:basedOn w:val="Fuentedeprrafopredeter"/>
    <w:uiPriority w:val="99"/>
    <w:unhideWhenUsed/>
    <w:rsid w:val="00AC1D63"/>
    <w:rPr>
      <w:color w:val="0000FF" w:themeColor="hyperlink"/>
      <w:u w:val="single"/>
    </w:rPr>
  </w:style>
  <w:style w:type="character" w:customStyle="1" w:styleId="Ttulo3Car">
    <w:name w:val="Título 3 Car"/>
    <w:basedOn w:val="Fuentedeprrafopredeter"/>
    <w:link w:val="Ttulo3"/>
    <w:uiPriority w:val="9"/>
    <w:rsid w:val="00AC1D63"/>
    <w:rPr>
      <w:rFonts w:asciiTheme="majorHAnsi" w:eastAsiaTheme="majorEastAsia" w:hAnsiTheme="majorHAnsi" w:cstheme="majorBidi"/>
      <w:color w:val="243F60" w:themeColor="accent1" w:themeShade="7F"/>
      <w:sz w:val="24"/>
      <w:szCs w:val="24"/>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AC1D63"/>
  </w:style>
  <w:style w:type="paragraph" w:styleId="Cita">
    <w:name w:val="Quote"/>
    <w:basedOn w:val="Normal"/>
    <w:next w:val="Normal"/>
    <w:link w:val="CitaCar"/>
    <w:uiPriority w:val="29"/>
    <w:qFormat/>
    <w:rsid w:val="00430580"/>
    <w:pPr>
      <w:widowControl/>
      <w:spacing w:before="200" w:after="160" w:line="276" w:lineRule="auto"/>
      <w:ind w:left="864" w:right="864"/>
      <w:jc w:val="center"/>
    </w:pPr>
    <w:rPr>
      <w:rFonts w:ascii="Calibri" w:hAnsi="Calibri" w:cs="Times New Roman"/>
      <w:i/>
      <w:iCs/>
      <w:color w:val="404040" w:themeColor="text1" w:themeTint="BF"/>
      <w:lang w:val="es-ES"/>
    </w:rPr>
  </w:style>
  <w:style w:type="character" w:customStyle="1" w:styleId="CitaCar">
    <w:name w:val="Cita Car"/>
    <w:basedOn w:val="Fuentedeprrafopredeter"/>
    <w:link w:val="Cita"/>
    <w:uiPriority w:val="29"/>
    <w:rsid w:val="00430580"/>
    <w:rPr>
      <w:rFonts w:ascii="Calibri" w:hAnsi="Calibri" w:cs="Times New Roman"/>
      <w:i/>
      <w:iCs/>
      <w:color w:val="404040" w:themeColor="text1" w:themeTint="BF"/>
      <w:lang w:val="es-ES"/>
    </w:rPr>
  </w:style>
  <w:style w:type="paragraph" w:customStyle="1" w:styleId="Estndar">
    <w:name w:val="Estándar"/>
    <w:link w:val="EstndarCar"/>
    <w:rsid w:val="00B5126D"/>
    <w:pPr>
      <w:widowControl/>
      <w:snapToGrid w:val="0"/>
      <w:jc w:val="both"/>
    </w:pPr>
    <w:rPr>
      <w:rFonts w:ascii="Arial" w:eastAsia="Times New Roman" w:hAnsi="Arial" w:cs="Times New Roman"/>
      <w:color w:val="000000"/>
      <w:sz w:val="24"/>
      <w:szCs w:val="20"/>
      <w:lang w:val="es-ES" w:eastAsia="es-ES"/>
    </w:rPr>
  </w:style>
  <w:style w:type="character" w:customStyle="1" w:styleId="EstndarCar">
    <w:name w:val="Estándar Car"/>
    <w:basedOn w:val="Fuentedeprrafopredeter"/>
    <w:link w:val="Estndar"/>
    <w:rsid w:val="00B5126D"/>
    <w:rPr>
      <w:rFonts w:ascii="Arial" w:eastAsia="Times New Roman" w:hAnsi="Arial" w:cs="Times New Roman"/>
      <w:color w:val="000000"/>
      <w:sz w:val="24"/>
      <w:szCs w:val="20"/>
      <w:lang w:val="es-ES" w:eastAsia="es-ES"/>
    </w:rPr>
  </w:style>
  <w:style w:type="character" w:styleId="Hipervnculovisitado">
    <w:name w:val="FollowedHyperlink"/>
    <w:basedOn w:val="Fuentedeprrafopredeter"/>
    <w:uiPriority w:val="99"/>
    <w:semiHidden/>
    <w:unhideWhenUsed/>
    <w:rsid w:val="00203CF5"/>
    <w:rPr>
      <w:color w:val="800080" w:themeColor="followedHyperlink"/>
      <w:u w:val="single"/>
    </w:rPr>
  </w:style>
  <w:style w:type="table" w:customStyle="1" w:styleId="Tablaconcuadrcula2">
    <w:name w:val="Tabla con cuadrícula2"/>
    <w:basedOn w:val="Tablanormal"/>
    <w:next w:val="Tablaconcuadrcula"/>
    <w:uiPriority w:val="59"/>
    <w:rsid w:val="00FE1902"/>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0047"/>
    <w:pPr>
      <w:widowControl/>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02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A211D-525B-4433-A6CB-B8AAAE46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5913</Words>
  <Characters>32527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Company>MINHAP</Company>
  <LinksUpToDate>false</LinksUpToDate>
  <CharactersWithSpaces>38364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cgandar</dc:creator>
  <cp:lastModifiedBy>Casas Cabrero, Pablo</cp:lastModifiedBy>
  <cp:revision>7</cp:revision>
  <cp:lastPrinted>2021-05-26T13:34:00Z</cp:lastPrinted>
  <dcterms:created xsi:type="dcterms:W3CDTF">2022-04-11T15:24:00Z</dcterms:created>
  <dcterms:modified xsi:type="dcterms:W3CDTF">2023-10-04T11:24:00Z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